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64EB3" w14:textId="3BB71B21" w:rsidR="00FE1B23" w:rsidRPr="00484D0D" w:rsidRDefault="00FE1B23" w:rsidP="00222139">
      <w:pPr>
        <w:spacing w:after="0" w:line="276" w:lineRule="auto"/>
        <w:ind w:firstLine="709"/>
        <w:jc w:val="right"/>
        <w:rPr>
          <w:rFonts w:ascii="Times New Roman" w:hAnsi="Times New Roman" w:cs="Times New Roman"/>
          <w:i/>
          <w:iCs/>
          <w:sz w:val="24"/>
          <w:szCs w:val="24"/>
        </w:rPr>
      </w:pPr>
      <w:r w:rsidRPr="00484D0D">
        <w:rPr>
          <w:rFonts w:ascii="Times New Roman" w:hAnsi="Times New Roman" w:cs="Times New Roman"/>
          <w:i/>
          <w:iCs/>
          <w:sz w:val="24"/>
          <w:szCs w:val="24"/>
        </w:rPr>
        <w:t xml:space="preserve">Приложение № </w:t>
      </w:r>
      <w:r w:rsidR="005E6594" w:rsidRPr="00484D0D">
        <w:rPr>
          <w:rFonts w:ascii="Times New Roman" w:hAnsi="Times New Roman" w:cs="Times New Roman"/>
          <w:i/>
          <w:iCs/>
          <w:sz w:val="24"/>
          <w:szCs w:val="24"/>
        </w:rPr>
        <w:t>34</w:t>
      </w:r>
    </w:p>
    <w:p w14:paraId="01B5E99F" w14:textId="5825590A" w:rsidR="00FE1B23" w:rsidRPr="00484D0D" w:rsidRDefault="00FE1B23" w:rsidP="00222139">
      <w:pPr>
        <w:spacing w:after="0" w:line="276" w:lineRule="auto"/>
        <w:ind w:firstLine="709"/>
        <w:jc w:val="right"/>
        <w:rPr>
          <w:rFonts w:ascii="Times New Roman" w:hAnsi="Times New Roman" w:cs="Times New Roman"/>
          <w:i/>
          <w:iCs/>
          <w:sz w:val="24"/>
          <w:szCs w:val="24"/>
        </w:rPr>
      </w:pPr>
      <w:r w:rsidRPr="00484D0D">
        <w:rPr>
          <w:rFonts w:ascii="Times New Roman" w:hAnsi="Times New Roman" w:cs="Times New Roman"/>
          <w:i/>
          <w:iCs/>
          <w:sz w:val="24"/>
          <w:szCs w:val="24"/>
        </w:rPr>
        <w:t>к Тарифному соглашению на 202</w:t>
      </w:r>
      <w:r w:rsidR="009C4D98">
        <w:rPr>
          <w:rFonts w:ascii="Times New Roman" w:hAnsi="Times New Roman" w:cs="Times New Roman"/>
          <w:i/>
          <w:iCs/>
          <w:sz w:val="24"/>
          <w:szCs w:val="24"/>
        </w:rPr>
        <w:t>5</w:t>
      </w:r>
      <w:r w:rsidRPr="00484D0D">
        <w:rPr>
          <w:rFonts w:ascii="Times New Roman" w:hAnsi="Times New Roman" w:cs="Times New Roman"/>
          <w:i/>
          <w:iCs/>
          <w:sz w:val="24"/>
          <w:szCs w:val="24"/>
        </w:rPr>
        <w:t xml:space="preserve"> год </w:t>
      </w:r>
    </w:p>
    <w:p w14:paraId="3AD01BE7" w14:textId="77777777" w:rsidR="00FE1B23" w:rsidRPr="00484D0D" w:rsidRDefault="00FE1B23" w:rsidP="001E7C92">
      <w:pPr>
        <w:spacing w:after="0" w:line="276" w:lineRule="auto"/>
        <w:ind w:firstLine="709"/>
        <w:jc w:val="both"/>
        <w:rPr>
          <w:rFonts w:ascii="Times New Roman" w:hAnsi="Times New Roman" w:cs="Times New Roman"/>
          <w:sz w:val="24"/>
          <w:szCs w:val="24"/>
        </w:rPr>
      </w:pPr>
    </w:p>
    <w:p w14:paraId="5CCB4E07" w14:textId="19BC218E" w:rsidR="00FE1B23" w:rsidRPr="00484D0D" w:rsidRDefault="00FE1B23" w:rsidP="00222139">
      <w:pPr>
        <w:spacing w:after="0" w:line="276" w:lineRule="auto"/>
        <w:ind w:firstLine="709"/>
        <w:jc w:val="center"/>
        <w:rPr>
          <w:rFonts w:ascii="Times New Roman" w:hAnsi="Times New Roman" w:cs="Times New Roman"/>
          <w:b/>
          <w:bCs/>
          <w:sz w:val="24"/>
          <w:szCs w:val="24"/>
        </w:rPr>
      </w:pPr>
      <w:r w:rsidRPr="00484D0D">
        <w:rPr>
          <w:rFonts w:ascii="Times New Roman" w:hAnsi="Times New Roman" w:cs="Times New Roman"/>
          <w:b/>
          <w:bCs/>
          <w:sz w:val="24"/>
          <w:szCs w:val="24"/>
        </w:rPr>
        <w:t>Подходы к оплате отдельных случаев оказания медицинской помощи по КСГ или КПГ, в том числе прерванных случаев лечения</w:t>
      </w:r>
    </w:p>
    <w:p w14:paraId="4EA18D91" w14:textId="77777777" w:rsidR="00240323" w:rsidRPr="00484D0D" w:rsidRDefault="00240323" w:rsidP="001E7C92">
      <w:pPr>
        <w:spacing w:after="0" w:line="276" w:lineRule="auto"/>
        <w:ind w:firstLine="709"/>
        <w:jc w:val="both"/>
        <w:rPr>
          <w:rFonts w:ascii="Times New Roman" w:hAnsi="Times New Roman" w:cs="Times New Roman"/>
          <w:sz w:val="24"/>
          <w:szCs w:val="24"/>
        </w:rPr>
      </w:pPr>
    </w:p>
    <w:p w14:paraId="5DAE8D91" w14:textId="0ACF5CF5" w:rsidR="00FE1B23" w:rsidRPr="00484D0D" w:rsidRDefault="00FE1B23" w:rsidP="001E7C92">
      <w:pPr>
        <w:spacing w:after="0" w:line="276" w:lineRule="auto"/>
        <w:ind w:firstLine="709"/>
        <w:jc w:val="both"/>
        <w:rPr>
          <w:rFonts w:ascii="Times New Roman" w:hAnsi="Times New Roman" w:cs="Times New Roman"/>
          <w:sz w:val="24"/>
          <w:szCs w:val="24"/>
        </w:rPr>
      </w:pPr>
      <w:r w:rsidRPr="00484D0D">
        <w:rPr>
          <w:rFonts w:ascii="Times New Roman" w:hAnsi="Times New Roman" w:cs="Times New Roman"/>
          <w:sz w:val="24"/>
          <w:szCs w:val="24"/>
        </w:rPr>
        <w:t xml:space="preserve"> При оказании медицинской помощи </w:t>
      </w:r>
      <w:r w:rsidRPr="00484D0D">
        <w:rPr>
          <w:rFonts w:ascii="Times New Roman" w:hAnsi="Times New Roman" w:cs="Times New Roman"/>
          <w:b/>
          <w:sz w:val="24"/>
          <w:szCs w:val="24"/>
        </w:rPr>
        <w:t xml:space="preserve">в стационарных условиях и в условиях дневного стационара </w:t>
      </w:r>
      <w:r w:rsidRPr="00484D0D">
        <w:rPr>
          <w:rFonts w:ascii="Times New Roman" w:hAnsi="Times New Roman" w:cs="Times New Roman"/>
          <w:sz w:val="24"/>
          <w:szCs w:val="24"/>
        </w:rPr>
        <w:t>оплата осуществляется по тарифу за законченный случай лечения заболевания, включенного в клинико-стати</w:t>
      </w:r>
      <w:r w:rsidR="002B418F" w:rsidRPr="00484D0D">
        <w:rPr>
          <w:rFonts w:ascii="Times New Roman" w:hAnsi="Times New Roman" w:cs="Times New Roman"/>
          <w:sz w:val="24"/>
          <w:szCs w:val="24"/>
        </w:rPr>
        <w:t>с</w:t>
      </w:r>
      <w:r w:rsidR="00FF149B" w:rsidRPr="00484D0D">
        <w:rPr>
          <w:rFonts w:ascii="Times New Roman" w:hAnsi="Times New Roman" w:cs="Times New Roman"/>
          <w:sz w:val="24"/>
          <w:szCs w:val="24"/>
        </w:rPr>
        <w:t>тическую группу (Приложение № 30</w:t>
      </w:r>
      <w:r w:rsidRPr="00484D0D">
        <w:rPr>
          <w:rFonts w:ascii="Times New Roman" w:hAnsi="Times New Roman" w:cs="Times New Roman"/>
          <w:sz w:val="24"/>
          <w:szCs w:val="24"/>
        </w:rPr>
        <w:t xml:space="preserve"> и </w:t>
      </w:r>
      <w:r w:rsidR="00FF149B" w:rsidRPr="00484D0D">
        <w:rPr>
          <w:rFonts w:ascii="Times New Roman" w:hAnsi="Times New Roman" w:cs="Times New Roman"/>
          <w:sz w:val="24"/>
          <w:szCs w:val="24"/>
        </w:rPr>
        <w:t>31</w:t>
      </w:r>
      <w:r w:rsidRPr="00484D0D">
        <w:rPr>
          <w:rFonts w:ascii="Times New Roman" w:hAnsi="Times New Roman" w:cs="Times New Roman"/>
          <w:sz w:val="24"/>
          <w:szCs w:val="24"/>
        </w:rPr>
        <w:t>).</w:t>
      </w:r>
    </w:p>
    <w:p w14:paraId="72C677A1" w14:textId="77777777" w:rsidR="003A0D6E" w:rsidRPr="00484D0D" w:rsidRDefault="003A0D6E" w:rsidP="003A0D6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Расчет стоимости законченного случая лечения по КСГ осуществляется на основе следующих экономических параметров:</w:t>
      </w:r>
    </w:p>
    <w:p w14:paraId="42E84117" w14:textId="77777777" w:rsidR="003A0D6E" w:rsidRPr="00484D0D" w:rsidRDefault="003A0D6E" w:rsidP="003A0D6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1. Размер базовой ставки без учета коэффициента дифференциации;</w:t>
      </w:r>
    </w:p>
    <w:p w14:paraId="6315F4E2" w14:textId="77777777" w:rsidR="003A0D6E" w:rsidRPr="00484D0D" w:rsidRDefault="003A0D6E" w:rsidP="003A0D6E">
      <w:pPr>
        <w:widowControl w:val="0"/>
        <w:tabs>
          <w:tab w:val="left" w:pos="851"/>
        </w:tabs>
        <w:autoSpaceDE w:val="0"/>
        <w:autoSpaceDN w:val="0"/>
        <w:spacing w:after="0" w:line="240" w:lineRule="auto"/>
        <w:ind w:left="568"/>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2. Коэффициент относительной затратоемкости;</w:t>
      </w:r>
    </w:p>
    <w:p w14:paraId="5C6060A9" w14:textId="77777777" w:rsidR="003A0D6E" w:rsidRPr="00484D0D" w:rsidRDefault="003A0D6E" w:rsidP="003A0D6E">
      <w:pPr>
        <w:widowControl w:val="0"/>
        <w:tabs>
          <w:tab w:val="left" w:pos="851"/>
        </w:tabs>
        <w:autoSpaceDE w:val="0"/>
        <w:autoSpaceDN w:val="0"/>
        <w:spacing w:after="0" w:line="240" w:lineRule="auto"/>
        <w:ind w:left="568"/>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3. Коэффициент дифференциации (при наличии);</w:t>
      </w:r>
    </w:p>
    <w:p w14:paraId="78691612" w14:textId="77777777" w:rsidR="003A0D6E" w:rsidRPr="00484D0D" w:rsidRDefault="003A0D6E" w:rsidP="003A0D6E">
      <w:pPr>
        <w:widowControl w:val="0"/>
        <w:tabs>
          <w:tab w:val="left" w:pos="851"/>
        </w:tabs>
        <w:autoSpaceDE w:val="0"/>
        <w:autoSpaceDN w:val="0"/>
        <w:spacing w:after="0" w:line="240" w:lineRule="auto"/>
        <w:ind w:left="568"/>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4. Коэффициент специфики оказания медицинской помощи;</w:t>
      </w:r>
    </w:p>
    <w:p w14:paraId="7280B935" w14:textId="77777777" w:rsidR="003A0D6E" w:rsidRPr="00484D0D" w:rsidRDefault="003A0D6E" w:rsidP="003A0D6E">
      <w:pPr>
        <w:widowControl w:val="0"/>
        <w:tabs>
          <w:tab w:val="left" w:pos="851"/>
        </w:tabs>
        <w:autoSpaceDE w:val="0"/>
        <w:autoSpaceDN w:val="0"/>
        <w:spacing w:after="0" w:line="240" w:lineRule="auto"/>
        <w:ind w:left="568"/>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5. Коэффициент уровня (подуровня) медицинской организации;</w:t>
      </w:r>
    </w:p>
    <w:p w14:paraId="4F4E0C15" w14:textId="77777777" w:rsidR="003A0D6E" w:rsidRPr="00484D0D" w:rsidRDefault="003A0D6E" w:rsidP="003A0D6E">
      <w:pPr>
        <w:widowControl w:val="0"/>
        <w:tabs>
          <w:tab w:val="left" w:pos="851"/>
        </w:tabs>
        <w:autoSpaceDE w:val="0"/>
        <w:autoSpaceDN w:val="0"/>
        <w:spacing w:after="0" w:line="240" w:lineRule="auto"/>
        <w:ind w:left="568"/>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6. Коэффициент сложности лечения пациента.</w:t>
      </w:r>
    </w:p>
    <w:p w14:paraId="003255C7" w14:textId="77777777" w:rsidR="003A0D6E" w:rsidRPr="00484D0D" w:rsidRDefault="003A0D6E" w:rsidP="003A0D6E">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Стоимость одного случая госпитализации в стационаре (ССксг) по КСГ (за исключением КСГ, в составе которых Программой установлены доли заработной платы и прочих расходов) определяется по следующей формуле:</w:t>
      </w:r>
    </w:p>
    <w:p w14:paraId="26116619" w14:textId="77777777" w:rsidR="003A0D6E" w:rsidRPr="00484D0D" w:rsidRDefault="003A0D6E" w:rsidP="003A0D6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04868668" w14:textId="555A1AC6" w:rsidR="003A0D6E" w:rsidRPr="00484D0D" w:rsidRDefault="00827155" w:rsidP="003A0D6E">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СС</m:t>
            </m:r>
          </m:e>
          <m:sub>
            <m:r>
              <w:rPr>
                <w:rFonts w:ascii="Cambria Math" w:eastAsia="Times New Roman" w:hAnsi="Cambria Math" w:cs="Times New Roman"/>
                <w:sz w:val="24"/>
                <w:szCs w:val="24"/>
                <w:lang w:eastAsia="ru-RU"/>
              </w:rPr>
              <m:t>КСГ</m:t>
            </m:r>
          </m:sub>
        </m:sSub>
        <m:r>
          <w:rPr>
            <w:rFonts w:ascii="Cambria Math" w:eastAsia="Times New Roman" w:hAnsi="Cambria Math" w:cs="Times New Roman"/>
            <w:sz w:val="24"/>
            <w:szCs w:val="24"/>
            <w:lang w:eastAsia="ru-RU"/>
          </w:rPr>
          <m:t>=БС×КД×</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КЗ</m:t>
            </m:r>
          </m:e>
          <m:sub>
            <m:r>
              <w:rPr>
                <w:rFonts w:ascii="Cambria Math" w:eastAsia="Times New Roman" w:hAnsi="Cambria Math" w:cs="Times New Roman"/>
                <w:sz w:val="24"/>
                <w:szCs w:val="24"/>
                <w:lang w:eastAsia="ru-RU"/>
              </w:rPr>
              <m:t>КСГ</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m:rPr>
                <m:sty m:val="p"/>
              </m:rPr>
              <w:rPr>
                <w:rFonts w:ascii="Cambria Math" w:eastAsia="Calibri" w:hAnsi="Cambria Math" w:cs="Times New Roman"/>
                <w:sz w:val="24"/>
                <w:szCs w:val="24"/>
                <w:lang w:eastAsia="ru-RU"/>
              </w:rPr>
              <m:t>КС</m:t>
            </m:r>
          </m:e>
          <m:sub>
            <m:r>
              <w:rPr>
                <w:rFonts w:ascii="Cambria Math" w:eastAsia="Calibri" w:hAnsi="Cambria Math" w:cs="Times New Roman"/>
                <w:sz w:val="24"/>
                <w:szCs w:val="24"/>
                <w:lang w:eastAsia="ru-RU"/>
              </w:rPr>
              <m:t>КСГ</m:t>
            </m:r>
          </m:sub>
        </m:sSub>
        <m:r>
          <w:rPr>
            <w:rFonts w:ascii="Cambria Math" w:eastAsia="Calibri"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Calibri" w:hAnsi="Cambria Math" w:cs="Times New Roman"/>
                <w:sz w:val="24"/>
                <w:szCs w:val="24"/>
                <w:lang w:eastAsia="ru-RU"/>
              </w:rPr>
              <m:t>КУС</m:t>
            </m:r>
          </m:e>
          <m:sub>
            <m:r>
              <w:rPr>
                <w:rFonts w:ascii="Cambria Math" w:eastAsia="Calibri" w:hAnsi="Cambria Math" w:cs="Times New Roman"/>
                <w:sz w:val="24"/>
                <w:szCs w:val="24"/>
                <w:lang w:eastAsia="ru-RU"/>
              </w:rPr>
              <m:t>МО</m:t>
            </m:r>
          </m:sub>
        </m:sSub>
        <m:r>
          <w:rPr>
            <w:rFonts w:ascii="Cambria Math" w:eastAsia="Times New Roman" w:hAnsi="Cambria Math" w:cs="Times New Roman"/>
            <w:sz w:val="24"/>
            <w:szCs w:val="24"/>
            <w:lang w:eastAsia="ru-RU"/>
          </w:rPr>
          <m:t>+БС×</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КД</m:t>
            </m:r>
          </m:e>
          <m:sup>
            <m:r>
              <w:rPr>
                <w:rFonts w:ascii="Cambria Math" w:eastAsia="Times New Roman" w:hAnsi="Cambria Math" w:cs="Times New Roman"/>
                <w:sz w:val="24"/>
                <w:szCs w:val="24"/>
                <w:lang w:eastAsia="ru-RU"/>
              </w:rPr>
              <m:t>*</m:t>
            </m:r>
          </m:sup>
        </m:sSup>
        <m:r>
          <w:rPr>
            <w:rFonts w:ascii="Cambria Math" w:eastAsia="Times New Roman" w:hAnsi="Cambria Math" w:cs="Times New Roman"/>
            <w:sz w:val="24"/>
            <w:szCs w:val="24"/>
            <w:lang w:eastAsia="ru-RU"/>
          </w:rPr>
          <m:t>×КСЛП</m:t>
        </m:r>
      </m:oMath>
      <w:r w:rsidR="003A0D6E" w:rsidRPr="00484D0D">
        <w:rPr>
          <w:rFonts w:ascii="Times New Roman" w:eastAsia="Times New Roman" w:hAnsi="Times New Roman" w:cs="Times New Roman"/>
          <w:sz w:val="24"/>
          <w:szCs w:val="24"/>
          <w:lang w:eastAsia="ru-RU"/>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2"/>
      </w:tblGrid>
      <w:tr w:rsidR="00DF5902" w:rsidRPr="00484D0D" w14:paraId="0C45F269" w14:textId="77777777" w:rsidTr="00A36B25">
        <w:trPr>
          <w:gridAfter w:val="1"/>
          <w:wAfter w:w="62" w:type="dxa"/>
        </w:trPr>
        <w:tc>
          <w:tcPr>
            <w:tcW w:w="1622" w:type="dxa"/>
            <w:tcBorders>
              <w:top w:val="nil"/>
              <w:left w:val="nil"/>
              <w:bottom w:val="nil"/>
              <w:right w:val="nil"/>
            </w:tcBorders>
          </w:tcPr>
          <w:p w14:paraId="7CC1FFB5" w14:textId="77777777" w:rsidR="003A0D6E" w:rsidRPr="00484D0D" w:rsidRDefault="003A0D6E" w:rsidP="003A0D6E">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612A5137" w14:textId="77777777" w:rsidR="003A0D6E" w:rsidRPr="00484D0D" w:rsidRDefault="003A0D6E" w:rsidP="003A0D6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БС</w:t>
            </w:r>
          </w:p>
        </w:tc>
        <w:tc>
          <w:tcPr>
            <w:tcW w:w="7448" w:type="dxa"/>
            <w:tcBorders>
              <w:top w:val="nil"/>
              <w:left w:val="nil"/>
              <w:bottom w:val="nil"/>
              <w:right w:val="nil"/>
            </w:tcBorders>
          </w:tcPr>
          <w:p w14:paraId="397BC488" w14:textId="77777777" w:rsidR="003A0D6E" w:rsidRPr="00484D0D" w:rsidRDefault="003A0D6E" w:rsidP="003A0D6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2F7A9229" w14:textId="77777777" w:rsidR="003A0D6E" w:rsidRPr="00484D0D" w:rsidRDefault="003A0D6E" w:rsidP="003A0D6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базовая ставка, рублей;</w:t>
            </w:r>
          </w:p>
        </w:tc>
      </w:tr>
      <w:tr w:rsidR="00DF5902" w:rsidRPr="00484D0D" w14:paraId="767CEAEB" w14:textId="77777777" w:rsidTr="00A36B25">
        <w:tc>
          <w:tcPr>
            <w:tcW w:w="1622" w:type="dxa"/>
            <w:tcBorders>
              <w:top w:val="nil"/>
              <w:left w:val="nil"/>
              <w:bottom w:val="nil"/>
              <w:right w:val="nil"/>
            </w:tcBorders>
          </w:tcPr>
          <w:p w14:paraId="72714C81" w14:textId="77777777" w:rsidR="003A0D6E" w:rsidRPr="00484D0D" w:rsidRDefault="00827155" w:rsidP="003A0D6E">
            <w:pPr>
              <w:widowControl w:val="0"/>
              <w:autoSpaceDE w:val="0"/>
              <w:autoSpaceDN w:val="0"/>
              <w:spacing w:after="0" w:line="240" w:lineRule="auto"/>
              <w:rPr>
                <w:rFonts w:ascii="Times New Roman" w:eastAsia="Times New Roman" w:hAnsi="Times New Roman" w:cs="Times New Roman"/>
                <w:sz w:val="24"/>
                <w:szCs w:val="24"/>
                <w:lang w:eastAsia="ru-RU"/>
              </w:rPr>
            </w:pPr>
            <m:oMathPara>
              <m:oMath>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КЗ</m:t>
                    </m:r>
                  </m:e>
                  <m:sub>
                    <m:r>
                      <w:rPr>
                        <w:rFonts w:ascii="Cambria Math" w:eastAsia="Times New Roman" w:hAnsi="Cambria Math" w:cs="Times New Roman"/>
                        <w:sz w:val="24"/>
                        <w:szCs w:val="24"/>
                        <w:vertAlign w:val="subscript"/>
                        <w:lang w:eastAsia="ru-RU"/>
                      </w:rPr>
                      <m:t>КСГ</m:t>
                    </m:r>
                  </m:sub>
                </m:sSub>
              </m:oMath>
            </m:oMathPara>
          </w:p>
        </w:tc>
        <w:tc>
          <w:tcPr>
            <w:tcW w:w="7510" w:type="dxa"/>
            <w:gridSpan w:val="2"/>
            <w:tcBorders>
              <w:top w:val="nil"/>
              <w:left w:val="nil"/>
              <w:bottom w:val="nil"/>
              <w:right w:val="nil"/>
            </w:tcBorders>
          </w:tcPr>
          <w:p w14:paraId="7F90F110" w14:textId="77777777" w:rsidR="003A0D6E" w:rsidRPr="00484D0D" w:rsidRDefault="003A0D6E" w:rsidP="003A0D6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коэффициент относительной затратоемкости КСГ (подгруппы в составе КСГ), к которой отнесен данный случай госпитализации;</w:t>
            </w:r>
          </w:p>
        </w:tc>
      </w:tr>
      <w:tr w:rsidR="00DF5902" w:rsidRPr="00484D0D" w14:paraId="4ADC8E8A" w14:textId="77777777" w:rsidTr="00A36B25">
        <w:tc>
          <w:tcPr>
            <w:tcW w:w="1622" w:type="dxa"/>
            <w:tcBorders>
              <w:top w:val="nil"/>
              <w:left w:val="nil"/>
              <w:bottom w:val="nil"/>
              <w:right w:val="nil"/>
            </w:tcBorders>
          </w:tcPr>
          <w:p w14:paraId="314D402B" w14:textId="77777777" w:rsidR="003A0D6E" w:rsidRPr="00484D0D" w:rsidRDefault="00827155" w:rsidP="003A0D6E">
            <w:pPr>
              <w:widowControl w:val="0"/>
              <w:autoSpaceDE w:val="0"/>
              <w:autoSpaceDN w:val="0"/>
              <w:spacing w:after="0" w:line="240" w:lineRule="auto"/>
              <w:jc w:val="center"/>
              <w:rPr>
                <w:rFonts w:ascii="Times New Roman" w:eastAsia="Calibri" w:hAnsi="Times New Roman" w:cs="Times New Roman"/>
                <w:sz w:val="24"/>
                <w:szCs w:val="24"/>
                <w:lang w:eastAsia="ru-RU"/>
              </w:rPr>
            </w:pPr>
            <m:oMathPara>
              <m:oMath>
                <m:sSub>
                  <m:sSubPr>
                    <m:ctrlPr>
                      <w:rPr>
                        <w:rFonts w:ascii="Cambria Math" w:eastAsia="Times New Roman" w:hAnsi="Cambria Math" w:cs="Times New Roman"/>
                        <w:i/>
                        <w:sz w:val="24"/>
                        <w:szCs w:val="24"/>
                        <w:lang w:eastAsia="ru-RU"/>
                      </w:rPr>
                    </m:ctrlPr>
                  </m:sSubPr>
                  <m:e>
                    <m:r>
                      <m:rPr>
                        <m:sty m:val="p"/>
                      </m:rPr>
                      <w:rPr>
                        <w:rFonts w:ascii="Cambria Math" w:eastAsia="Calibri" w:hAnsi="Cambria Math" w:cs="Times New Roman"/>
                        <w:sz w:val="24"/>
                        <w:szCs w:val="24"/>
                        <w:lang w:eastAsia="ru-RU"/>
                      </w:rPr>
                      <m:t>КС</m:t>
                    </m:r>
                  </m:e>
                  <m:sub>
                    <m:r>
                      <w:rPr>
                        <w:rFonts w:ascii="Cambria Math" w:eastAsia="Calibri" w:hAnsi="Cambria Math" w:cs="Times New Roman"/>
                        <w:sz w:val="24"/>
                        <w:szCs w:val="24"/>
                        <w:lang w:eastAsia="ru-RU"/>
                      </w:rPr>
                      <m:t>КСГ</m:t>
                    </m:r>
                  </m:sub>
                </m:sSub>
              </m:oMath>
            </m:oMathPara>
          </w:p>
        </w:tc>
        <w:tc>
          <w:tcPr>
            <w:tcW w:w="7510" w:type="dxa"/>
            <w:gridSpan w:val="2"/>
            <w:tcBorders>
              <w:top w:val="nil"/>
              <w:left w:val="nil"/>
              <w:bottom w:val="nil"/>
              <w:right w:val="nil"/>
            </w:tcBorders>
          </w:tcPr>
          <w:p w14:paraId="7BA382C4" w14:textId="77777777" w:rsidR="003A0D6E" w:rsidRPr="00484D0D" w:rsidRDefault="003A0D6E" w:rsidP="003A0D6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коэффициент специфики КСГ, к которой отнесен данный случай госпитализации (используется в расчетах в случае, если указанный коэффициент определен в субъекте Российской Федерации для данной КСГ);</w:t>
            </w:r>
          </w:p>
        </w:tc>
      </w:tr>
      <w:tr w:rsidR="00DF5902" w:rsidRPr="00484D0D" w14:paraId="7360E102" w14:textId="77777777" w:rsidTr="00A36B25">
        <w:tc>
          <w:tcPr>
            <w:tcW w:w="1622" w:type="dxa"/>
            <w:tcBorders>
              <w:top w:val="nil"/>
              <w:left w:val="nil"/>
              <w:bottom w:val="nil"/>
              <w:right w:val="nil"/>
            </w:tcBorders>
          </w:tcPr>
          <w:p w14:paraId="0A552F5C" w14:textId="77777777" w:rsidR="003A0D6E" w:rsidRPr="00484D0D" w:rsidRDefault="00827155" w:rsidP="003A0D6E">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Para>
              <m:oMath>
                <m:sSub>
                  <m:sSubPr>
                    <m:ctrlPr>
                      <w:rPr>
                        <w:rFonts w:ascii="Cambria Math" w:eastAsia="Times New Roman" w:hAnsi="Cambria Math" w:cs="Times New Roman"/>
                        <w:i/>
                        <w:sz w:val="24"/>
                        <w:szCs w:val="24"/>
                        <w:lang w:eastAsia="ru-RU"/>
                      </w:rPr>
                    </m:ctrlPr>
                  </m:sSubPr>
                  <m:e>
                    <m:r>
                      <w:rPr>
                        <w:rFonts w:ascii="Cambria Math" w:eastAsia="Calibri" w:hAnsi="Cambria Math" w:cs="Times New Roman"/>
                        <w:sz w:val="24"/>
                        <w:szCs w:val="24"/>
                        <w:lang w:eastAsia="ru-RU"/>
                      </w:rPr>
                      <m:t>КУС</m:t>
                    </m:r>
                  </m:e>
                  <m:sub>
                    <m:r>
                      <w:rPr>
                        <w:rFonts w:ascii="Cambria Math" w:eastAsia="Calibri" w:hAnsi="Cambria Math" w:cs="Times New Roman"/>
                        <w:sz w:val="24"/>
                        <w:szCs w:val="24"/>
                        <w:lang w:eastAsia="ru-RU"/>
                      </w:rPr>
                      <m:t>МО</m:t>
                    </m:r>
                  </m:sub>
                </m:sSub>
              </m:oMath>
            </m:oMathPara>
          </w:p>
        </w:tc>
        <w:tc>
          <w:tcPr>
            <w:tcW w:w="7510" w:type="dxa"/>
            <w:gridSpan w:val="2"/>
            <w:tcBorders>
              <w:top w:val="nil"/>
              <w:left w:val="nil"/>
              <w:bottom w:val="nil"/>
              <w:right w:val="nil"/>
            </w:tcBorders>
          </w:tcPr>
          <w:p w14:paraId="01068D21" w14:textId="77777777" w:rsidR="003A0D6E" w:rsidRPr="00484D0D" w:rsidRDefault="003A0D6E" w:rsidP="003A0D6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коэффициент уровня медицинской организации, в которой был пролечен пациент;</w:t>
            </w:r>
          </w:p>
        </w:tc>
      </w:tr>
      <w:tr w:rsidR="00DF5902" w:rsidRPr="00484D0D" w14:paraId="36041C8F" w14:textId="77777777" w:rsidTr="00A36B25">
        <w:tc>
          <w:tcPr>
            <w:tcW w:w="1622" w:type="dxa"/>
            <w:tcBorders>
              <w:top w:val="nil"/>
              <w:left w:val="nil"/>
              <w:bottom w:val="nil"/>
              <w:right w:val="nil"/>
            </w:tcBorders>
          </w:tcPr>
          <w:p w14:paraId="66A50881" w14:textId="77777777" w:rsidR="003A0D6E" w:rsidRPr="00484D0D" w:rsidRDefault="003A0D6E" w:rsidP="003A0D6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КД</w:t>
            </w:r>
          </w:p>
        </w:tc>
        <w:tc>
          <w:tcPr>
            <w:tcW w:w="7510" w:type="dxa"/>
            <w:gridSpan w:val="2"/>
            <w:tcBorders>
              <w:top w:val="nil"/>
              <w:left w:val="nil"/>
              <w:bottom w:val="nil"/>
              <w:right w:val="nil"/>
            </w:tcBorders>
          </w:tcPr>
          <w:p w14:paraId="64442F21" w14:textId="77777777" w:rsidR="003A0D6E" w:rsidRPr="00484D0D" w:rsidRDefault="003A0D6E" w:rsidP="003A0D6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xml:space="preserve">коэффициент дифференциации, рассчитанный в соответствии с постановлением Правительства Российской Федерации </w:t>
            </w:r>
            <w:r w:rsidRPr="00484D0D">
              <w:rPr>
                <w:rFonts w:ascii="Times New Roman" w:eastAsia="Times New Roman" w:hAnsi="Times New Roman" w:cs="Times New Roman"/>
                <w:sz w:val="24"/>
                <w:szCs w:val="24"/>
                <w:lang w:eastAsia="ru-RU"/>
              </w:rPr>
              <w:br/>
              <w:t xml:space="preserve">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w:t>
            </w:r>
            <w:r w:rsidRPr="00484D0D">
              <w:rPr>
                <w:rFonts w:ascii="Times New Roman" w:eastAsia="Times New Roman" w:hAnsi="Times New Roman" w:cs="Times New Roman"/>
                <w:sz w:val="24"/>
                <w:szCs w:val="24"/>
                <w:lang w:eastAsia="ru-RU"/>
              </w:rPr>
              <w:br/>
              <w:t>в сфере обязательного медицинского страхования» (далее –</w:t>
            </w:r>
            <w:r w:rsidRPr="00484D0D">
              <w:rPr>
                <w:rFonts w:ascii="Times New Roman" w:eastAsia="Times New Roman" w:hAnsi="Times New Roman" w:cs="Times New Roman"/>
                <w:sz w:val="24"/>
                <w:szCs w:val="24"/>
                <w:lang w:eastAsia="ru-RU"/>
              </w:rPr>
              <w:softHyphen/>
              <w:t xml:space="preserve"> Постановление № 462).</w:t>
            </w:r>
          </w:p>
          <w:p w14:paraId="26D0DEE7" w14:textId="77777777" w:rsidR="003A0D6E" w:rsidRPr="00484D0D" w:rsidRDefault="003A0D6E" w:rsidP="003A0D6E">
            <w:pPr>
              <w:spacing w:after="0" w:line="240" w:lineRule="auto"/>
              <w:jc w:val="both"/>
              <w:rPr>
                <w:rFonts w:ascii="Times New Roman" w:eastAsia="Calibri" w:hAnsi="Times New Roman" w:cs="Times New Roman"/>
                <w:sz w:val="24"/>
                <w:szCs w:val="24"/>
              </w:rPr>
            </w:pPr>
            <w:r w:rsidRPr="00484D0D">
              <w:rPr>
                <w:rFonts w:ascii="Times New Roman" w:eastAsia="Calibri" w:hAnsi="Times New Roman" w:cs="Times New Roman"/>
                <w:sz w:val="24"/>
                <w:szCs w:val="24"/>
              </w:rPr>
              <w:t xml:space="preserve">Данный коэффициент используется в расчетах, в том числе </w:t>
            </w:r>
            <w:r w:rsidRPr="00484D0D">
              <w:rPr>
                <w:rFonts w:ascii="Times New Roman" w:eastAsia="Calibri" w:hAnsi="Times New Roman" w:cs="Times New Roman"/>
                <w:sz w:val="24"/>
                <w:szCs w:val="24"/>
              </w:rPr>
              <w:br/>
              <w:t>в случае, если для территории субъекта Российской Федерации установлено несколько коэффициентов дифференциации, в том числе для медицинских организаций, расположенных на территории закрытых административно-территориальных образований (далее – ЗАТО);</w:t>
            </w:r>
          </w:p>
        </w:tc>
      </w:tr>
      <w:tr w:rsidR="003A0D6E" w:rsidRPr="00484D0D" w14:paraId="40DC322D" w14:textId="77777777" w:rsidTr="00A36B25">
        <w:tc>
          <w:tcPr>
            <w:tcW w:w="1622" w:type="dxa"/>
            <w:tcBorders>
              <w:top w:val="nil"/>
              <w:left w:val="nil"/>
              <w:bottom w:val="nil"/>
              <w:right w:val="nil"/>
            </w:tcBorders>
          </w:tcPr>
          <w:p w14:paraId="56C86F37" w14:textId="77777777" w:rsidR="003A0D6E" w:rsidRPr="00484D0D" w:rsidRDefault="003A0D6E" w:rsidP="003A0D6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lastRenderedPageBreak/>
              <w:t>КСЛП</w:t>
            </w:r>
          </w:p>
        </w:tc>
        <w:tc>
          <w:tcPr>
            <w:tcW w:w="7510" w:type="dxa"/>
            <w:gridSpan w:val="2"/>
            <w:tcBorders>
              <w:top w:val="nil"/>
              <w:left w:val="nil"/>
              <w:bottom w:val="nil"/>
              <w:right w:val="nil"/>
            </w:tcBorders>
          </w:tcPr>
          <w:p w14:paraId="625F85F1" w14:textId="77777777" w:rsidR="003A0D6E" w:rsidRPr="00484D0D" w:rsidRDefault="003A0D6E" w:rsidP="003A0D6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коэффициент сложности лечения пациента (при необходимости – сумма применяемых КСЛП)</w:t>
            </w:r>
          </w:p>
          <w:p w14:paraId="05A25D26" w14:textId="77777777" w:rsidR="003A0D6E" w:rsidRPr="00484D0D" w:rsidRDefault="003A0D6E" w:rsidP="003A0D6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tc>
      </w:tr>
    </w:tbl>
    <w:p w14:paraId="5A7DCB1A" w14:textId="77777777" w:rsidR="003A0D6E" w:rsidRPr="00484D0D" w:rsidRDefault="003A0D6E" w:rsidP="003A0D6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26E58DB9" w14:textId="77777777" w:rsidR="003A0D6E" w:rsidRPr="00484D0D" w:rsidRDefault="003A0D6E" w:rsidP="003A0D6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4F7AAD8D" w14:textId="77777777" w:rsidR="003A0D6E" w:rsidRPr="00484D0D" w:rsidRDefault="003A0D6E" w:rsidP="003A0D6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0CE544CD" w14:textId="3620B678" w:rsidR="003A0D6E" w:rsidRPr="00484D0D" w:rsidRDefault="00827155" w:rsidP="003A0D6E">
      <w:pPr>
        <w:widowControl w:val="0"/>
        <w:tabs>
          <w:tab w:val="left" w:pos="567"/>
          <w:tab w:val="right" w:pos="9498"/>
        </w:tabs>
        <w:autoSpaceDE w:val="0"/>
        <w:autoSpaceDN w:val="0"/>
        <w:spacing w:after="0" w:line="400" w:lineRule="exact"/>
        <w:ind w:right="-142"/>
        <w:jc w:val="center"/>
        <w:rPr>
          <w:rFonts w:ascii="Times New Roman" w:eastAsia="Times New Roman" w:hAnsi="Times New Roman" w:cs="Times New Roman"/>
          <w:sz w:val="24"/>
          <w:szCs w:val="24"/>
          <w:lang w:eastAsia="ru-RU"/>
        </w:rPr>
      </w:pPr>
      <m:oMathPara>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СС</m:t>
              </m:r>
            </m:e>
            <m:sub>
              <m:r>
                <w:rPr>
                  <w:rFonts w:ascii="Cambria Math" w:eastAsia="Times New Roman" w:hAnsi="Cambria Math" w:cs="Times New Roman"/>
                  <w:sz w:val="24"/>
                  <w:szCs w:val="24"/>
                  <w:lang w:eastAsia="ru-RU"/>
                </w:rPr>
                <m:t>КСГ</m:t>
              </m:r>
            </m:sub>
          </m:sSub>
          <m:r>
            <w:rPr>
              <w:rFonts w:ascii="Cambria Math" w:eastAsia="Times New Roman" w:hAnsi="Cambria Math" w:cs="Times New Roman"/>
              <w:sz w:val="24"/>
              <w:szCs w:val="24"/>
              <w:lang w:eastAsia="ru-RU"/>
            </w:rPr>
            <m:t>=БС×</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КЗ</m:t>
              </m:r>
            </m:e>
            <m:sub>
              <m:r>
                <w:rPr>
                  <w:rFonts w:ascii="Cambria Math" w:eastAsia="Times New Roman" w:hAnsi="Cambria Math" w:cs="Times New Roman"/>
                  <w:sz w:val="24"/>
                  <w:szCs w:val="24"/>
                  <w:lang w:eastAsia="ru-RU"/>
                </w:rPr>
                <m:t>КСГ</m:t>
              </m:r>
            </m:sub>
          </m:sSub>
          <m:r>
            <w:rPr>
              <w:rFonts w:ascii="Cambria Math" w:eastAsia="Times New Roman" w:hAnsi="Cambria Math" w:cs="Times New Roman"/>
              <w:sz w:val="24"/>
              <w:szCs w:val="24"/>
              <w:lang w:eastAsia="ru-RU"/>
            </w:rPr>
            <m:t>×</m:t>
          </m:r>
          <m:d>
            <m:dPr>
              <m:ctrlPr>
                <w:rPr>
                  <w:rFonts w:ascii="Cambria Math" w:eastAsia="Times New Roman" w:hAnsi="Cambria Math" w:cs="Times New Roman"/>
                  <w:i/>
                  <w:sz w:val="24"/>
                  <w:szCs w:val="24"/>
                  <w:lang w:eastAsia="ru-RU"/>
                </w:rPr>
              </m:ctrlPr>
            </m:dPr>
            <m:e>
              <m:d>
                <m:dPr>
                  <m:ctrlPr>
                    <w:rPr>
                      <w:rFonts w:ascii="Cambria Math" w:eastAsia="Times New Roman" w:hAnsi="Cambria Math" w:cs="Times New Roman"/>
                      <w:i/>
                      <w:sz w:val="24"/>
                      <w:szCs w:val="24"/>
                      <w:lang w:eastAsia="ru-RU"/>
                    </w:rPr>
                  </m:ctrlPr>
                </m:dPr>
                <m:e>
                  <m:r>
                    <w:rPr>
                      <w:rFonts w:ascii="Cambria Math" w:eastAsia="Times New Roman" w:hAnsi="Cambria Math" w:cs="Times New Roman"/>
                      <w:sz w:val="24"/>
                      <w:szCs w:val="24"/>
                      <w:lang w:eastAsia="ru-RU"/>
                    </w:rPr>
                    <m:t>1-</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Д</m:t>
                      </m:r>
                    </m:e>
                    <m:sub>
                      <m:r>
                        <w:rPr>
                          <w:rFonts w:ascii="Cambria Math" w:eastAsia="Times New Roman" w:hAnsi="Cambria Math" w:cs="Times New Roman"/>
                          <w:sz w:val="24"/>
                          <w:szCs w:val="24"/>
                          <w:lang w:eastAsia="ru-RU"/>
                        </w:rPr>
                        <m:t>ЗП</m:t>
                      </m:r>
                    </m:sub>
                  </m:sSub>
                </m:e>
              </m:d>
              <m:r>
                <w:rPr>
                  <w:rFonts w:ascii="Cambria Math" w:eastAsia="Times New Roman" w:hAnsi="Cambria Math" w:cs="Times New Roman"/>
                  <w:sz w:val="24"/>
                  <w:szCs w:val="24"/>
                  <w:lang w:eastAsia="ru-RU"/>
                </w:rPr>
                <m:t xml:space="preserve"> +</m:t>
              </m:r>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Д</m:t>
                  </m:r>
                </m:e>
                <m:sub>
                  <m:r>
                    <w:rPr>
                      <w:rFonts w:ascii="Cambria Math" w:eastAsia="Calibri" w:hAnsi="Cambria Math" w:cs="Times New Roman"/>
                      <w:sz w:val="24"/>
                      <w:szCs w:val="24"/>
                      <w:lang w:eastAsia="ru-RU"/>
                    </w:rPr>
                    <m:t>ЗП</m:t>
                  </m:r>
                </m:sub>
              </m:sSub>
              <m:r>
                <w:rPr>
                  <w:rFonts w:ascii="Cambria Math" w:eastAsia="Times New Roman"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m:rPr>
                      <m:sty m:val="p"/>
                    </m:rPr>
                    <w:rPr>
                      <w:rFonts w:ascii="Cambria Math" w:eastAsia="Calibri" w:hAnsi="Cambria Math" w:cs="Times New Roman"/>
                      <w:sz w:val="24"/>
                      <w:szCs w:val="24"/>
                      <w:lang w:eastAsia="ru-RU"/>
                    </w:rPr>
                    <m:t>КС</m:t>
                  </m:r>
                </m:e>
                <m:sub>
                  <m:r>
                    <w:rPr>
                      <w:rFonts w:ascii="Cambria Math" w:eastAsia="Calibri" w:hAnsi="Cambria Math" w:cs="Times New Roman"/>
                      <w:sz w:val="24"/>
                      <w:szCs w:val="24"/>
                      <w:lang w:eastAsia="ru-RU"/>
                    </w:rPr>
                    <m:t>КСГ</m:t>
                  </m:r>
                </m:sub>
              </m:sSub>
              <m:r>
                <w:rPr>
                  <w:rFonts w:ascii="Cambria Math" w:eastAsia="Calibri" w:hAnsi="Cambria Math" w:cs="Times New Roman"/>
                  <w:sz w:val="24"/>
                  <w:szCs w:val="24"/>
                  <w:lang w:eastAsia="ru-RU"/>
                </w:rPr>
                <m:t>×</m:t>
              </m:r>
              <m:sSub>
                <m:sSubPr>
                  <m:ctrlPr>
                    <w:rPr>
                      <w:rFonts w:ascii="Cambria Math" w:eastAsia="Times New Roman" w:hAnsi="Cambria Math" w:cs="Times New Roman"/>
                      <w:i/>
                      <w:sz w:val="24"/>
                      <w:szCs w:val="24"/>
                      <w:lang w:eastAsia="ru-RU"/>
                    </w:rPr>
                  </m:ctrlPr>
                </m:sSubPr>
                <m:e>
                  <m:r>
                    <w:rPr>
                      <w:rFonts w:ascii="Cambria Math" w:eastAsia="Calibri" w:hAnsi="Cambria Math" w:cs="Times New Roman"/>
                      <w:sz w:val="24"/>
                      <w:szCs w:val="24"/>
                      <w:lang w:eastAsia="ru-RU"/>
                    </w:rPr>
                    <m:t>КУС</m:t>
                  </m:r>
                </m:e>
                <m:sub>
                  <m:r>
                    <w:rPr>
                      <w:rFonts w:ascii="Cambria Math" w:eastAsia="Calibri" w:hAnsi="Cambria Math" w:cs="Times New Roman"/>
                      <w:sz w:val="24"/>
                      <w:szCs w:val="24"/>
                      <w:lang w:eastAsia="ru-RU"/>
                    </w:rPr>
                    <m:t>МО</m:t>
                  </m:r>
                </m:sub>
              </m:sSub>
              <m:r>
                <w:rPr>
                  <w:rFonts w:ascii="Cambria Math" w:eastAsia="Times New Roman" w:hAnsi="Cambria Math" w:cs="Times New Roman"/>
                  <w:sz w:val="24"/>
                  <w:szCs w:val="24"/>
                  <w:lang w:eastAsia="ru-RU"/>
                </w:rPr>
                <m:t>×КД</m:t>
              </m:r>
            </m:e>
          </m:d>
          <m:r>
            <w:rPr>
              <w:rFonts w:ascii="Cambria Math" w:eastAsia="Times New Roman" w:hAnsi="Cambria Math" w:cs="Times New Roman"/>
              <w:sz w:val="24"/>
              <w:szCs w:val="24"/>
              <w:lang w:eastAsia="ru-RU"/>
            </w:rPr>
            <m:t>+</m:t>
          </m:r>
          <m:r>
            <m:rPr>
              <m:sty m:val="p"/>
            </m:rPr>
            <w:rPr>
              <w:rFonts w:ascii="Cambria Math" w:eastAsia="Times New Roman" w:hAnsi="Cambria Math" w:cs="Times New Roman"/>
              <w:sz w:val="24"/>
              <w:szCs w:val="24"/>
              <w:lang w:eastAsia="ru-RU"/>
            </w:rPr>
            <w:br/>
          </m:r>
        </m:oMath>
      </m:oMathPara>
      <m:oMath>
        <m:r>
          <w:rPr>
            <w:rFonts w:ascii="Cambria Math" w:eastAsia="Times New Roman" w:hAnsi="Cambria Math" w:cs="Times New Roman"/>
            <w:sz w:val="24"/>
            <w:szCs w:val="24"/>
            <w:lang w:eastAsia="ru-RU"/>
          </w:rPr>
          <m:t>+ БС×</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lang w:eastAsia="ru-RU"/>
              </w:rPr>
              <m:t>КД</m:t>
            </m:r>
          </m:e>
          <m:sup>
            <m:r>
              <w:rPr>
                <w:rFonts w:ascii="Cambria Math" w:eastAsia="Times New Roman" w:hAnsi="Cambria Math" w:cs="Times New Roman"/>
                <w:sz w:val="24"/>
                <w:szCs w:val="24"/>
                <w:lang w:eastAsia="ru-RU"/>
              </w:rPr>
              <m:t>*</m:t>
            </m:r>
          </m:sup>
        </m:sSup>
        <m:r>
          <w:rPr>
            <w:rFonts w:ascii="Cambria Math" w:eastAsia="Times New Roman" w:hAnsi="Cambria Math" w:cs="Times New Roman"/>
            <w:sz w:val="24"/>
            <w:szCs w:val="24"/>
            <w:lang w:eastAsia="ru-RU"/>
          </w:rPr>
          <m:t>×КСЛП</m:t>
        </m:r>
      </m:oMath>
      <w:r w:rsidR="003A0D6E" w:rsidRPr="00484D0D">
        <w:rPr>
          <w:rFonts w:ascii="Times New Roman" w:eastAsia="Times New Roman" w:hAnsi="Times New Roman" w:cs="Times New Roman"/>
          <w:sz w:val="24"/>
          <w:szCs w:val="24"/>
          <w:lang w:eastAsia="ru-RU"/>
        </w:rPr>
        <w:t>, где:</w:t>
      </w: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1622"/>
        <w:gridCol w:w="7796"/>
      </w:tblGrid>
      <w:tr w:rsidR="00DF5902" w:rsidRPr="00484D0D" w14:paraId="41774D31" w14:textId="77777777" w:rsidTr="003A0D6E">
        <w:tc>
          <w:tcPr>
            <w:tcW w:w="1622" w:type="dxa"/>
            <w:tcBorders>
              <w:top w:val="nil"/>
              <w:left w:val="nil"/>
              <w:bottom w:val="nil"/>
              <w:right w:val="nil"/>
            </w:tcBorders>
            <w:vAlign w:val="center"/>
          </w:tcPr>
          <w:p w14:paraId="528D154F" w14:textId="77777777" w:rsidR="003A0D6E" w:rsidRPr="00484D0D" w:rsidRDefault="003A0D6E" w:rsidP="003A0D6E">
            <w:pPr>
              <w:widowControl w:val="0"/>
              <w:autoSpaceDE w:val="0"/>
              <w:autoSpaceDN w:val="0"/>
              <w:spacing w:before="120" w:after="0" w:line="240" w:lineRule="auto"/>
              <w:jc w:val="cente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БС</w:t>
            </w:r>
          </w:p>
        </w:tc>
        <w:tc>
          <w:tcPr>
            <w:tcW w:w="7796" w:type="dxa"/>
            <w:tcBorders>
              <w:top w:val="nil"/>
              <w:left w:val="nil"/>
              <w:bottom w:val="nil"/>
              <w:right w:val="nil"/>
            </w:tcBorders>
            <w:vAlign w:val="center"/>
          </w:tcPr>
          <w:p w14:paraId="09775151" w14:textId="77777777" w:rsidR="003A0D6E" w:rsidRPr="00484D0D" w:rsidRDefault="003A0D6E" w:rsidP="003A0D6E">
            <w:pPr>
              <w:widowControl w:val="0"/>
              <w:autoSpaceDE w:val="0"/>
              <w:autoSpaceDN w:val="0"/>
              <w:spacing w:after="0" w:line="240" w:lineRule="auto"/>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размер базовой ставки без учета коэффициента дифференциации, рублей;</w:t>
            </w:r>
          </w:p>
        </w:tc>
      </w:tr>
      <w:tr w:rsidR="00DF5902" w:rsidRPr="00484D0D" w14:paraId="2EE9E042" w14:textId="77777777" w:rsidTr="003A0D6E">
        <w:tc>
          <w:tcPr>
            <w:tcW w:w="1622" w:type="dxa"/>
            <w:tcBorders>
              <w:top w:val="nil"/>
              <w:left w:val="nil"/>
              <w:bottom w:val="nil"/>
              <w:right w:val="nil"/>
            </w:tcBorders>
            <w:vAlign w:val="center"/>
          </w:tcPr>
          <w:p w14:paraId="18D9368E" w14:textId="77777777" w:rsidR="003A0D6E" w:rsidRPr="00484D0D" w:rsidRDefault="00827155" w:rsidP="003A0D6E">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Para>
              <m:oMath>
                <m:sSub>
                  <m:sSubPr>
                    <m:ctrlPr>
                      <w:rPr>
                        <w:rFonts w:ascii="Cambria Math" w:eastAsia="Times New Roman" w:hAnsi="Cambria Math" w:cs="Times New Roman"/>
                        <w:i/>
                        <w:sz w:val="24"/>
                        <w:szCs w:val="24"/>
                        <w:vertAlign w:val="subscript"/>
                        <w:lang w:eastAsia="ru-RU"/>
                      </w:rPr>
                    </m:ctrlPr>
                  </m:sSubPr>
                  <m:e>
                    <m:r>
                      <w:rPr>
                        <w:rFonts w:ascii="Cambria Math" w:eastAsia="Times New Roman" w:hAnsi="Cambria Math" w:cs="Times New Roman"/>
                        <w:sz w:val="24"/>
                        <w:szCs w:val="24"/>
                        <w:vertAlign w:val="subscript"/>
                        <w:lang w:eastAsia="ru-RU"/>
                      </w:rPr>
                      <m:t>КЗ</m:t>
                    </m:r>
                  </m:e>
                  <m:sub>
                    <m:r>
                      <w:rPr>
                        <w:rFonts w:ascii="Cambria Math" w:eastAsia="Times New Roman" w:hAnsi="Cambria Math" w:cs="Times New Roman"/>
                        <w:sz w:val="24"/>
                        <w:szCs w:val="24"/>
                        <w:vertAlign w:val="subscript"/>
                        <w:lang w:eastAsia="ru-RU"/>
                      </w:rPr>
                      <m:t>КСГ</m:t>
                    </m:r>
                  </m:sub>
                </m:sSub>
              </m:oMath>
            </m:oMathPara>
          </w:p>
        </w:tc>
        <w:tc>
          <w:tcPr>
            <w:tcW w:w="7796" w:type="dxa"/>
            <w:tcBorders>
              <w:top w:val="nil"/>
              <w:left w:val="nil"/>
              <w:bottom w:val="nil"/>
              <w:right w:val="nil"/>
            </w:tcBorders>
            <w:vAlign w:val="center"/>
          </w:tcPr>
          <w:p w14:paraId="600EB2AF" w14:textId="77777777" w:rsidR="003A0D6E" w:rsidRPr="00484D0D" w:rsidRDefault="003A0D6E" w:rsidP="003A0D6E">
            <w:pPr>
              <w:widowControl w:val="0"/>
              <w:autoSpaceDE w:val="0"/>
              <w:autoSpaceDN w:val="0"/>
              <w:spacing w:after="0" w:line="240" w:lineRule="auto"/>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коэффициент относительной затратоемкости по КСГ, к которой отнесен данный случай госпитализации;</w:t>
            </w:r>
          </w:p>
        </w:tc>
      </w:tr>
      <w:tr w:rsidR="00DF5902" w:rsidRPr="00484D0D" w14:paraId="70B46CF4" w14:textId="77777777" w:rsidTr="003A0D6E">
        <w:tc>
          <w:tcPr>
            <w:tcW w:w="1622" w:type="dxa"/>
            <w:tcBorders>
              <w:top w:val="nil"/>
              <w:left w:val="nil"/>
              <w:bottom w:val="nil"/>
              <w:right w:val="nil"/>
            </w:tcBorders>
            <w:vAlign w:val="center"/>
          </w:tcPr>
          <w:p w14:paraId="5D4D010B" w14:textId="77777777" w:rsidR="003A0D6E" w:rsidRPr="00484D0D" w:rsidRDefault="00827155" w:rsidP="003A0D6E">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Para>
              <m:oMath>
                <m:sSub>
                  <m:sSubPr>
                    <m:ctrlPr>
                      <w:rPr>
                        <w:rFonts w:ascii="Cambria Math" w:eastAsia="Times New Roman" w:hAnsi="Cambria Math" w:cs="Times New Roman"/>
                        <w:i/>
                        <w:sz w:val="24"/>
                        <w:szCs w:val="24"/>
                        <w:lang w:eastAsia="ru-RU"/>
                      </w:rPr>
                    </m:ctrlPr>
                  </m:sSubPr>
                  <m:e>
                    <m:r>
                      <w:rPr>
                        <w:rFonts w:ascii="Cambria Math" w:eastAsia="Times New Roman" w:hAnsi="Cambria Math" w:cs="Times New Roman"/>
                        <w:sz w:val="24"/>
                        <w:szCs w:val="24"/>
                        <w:lang w:eastAsia="ru-RU"/>
                      </w:rPr>
                      <m:t>Д</m:t>
                    </m:r>
                  </m:e>
                  <m:sub>
                    <m:r>
                      <w:rPr>
                        <w:rFonts w:ascii="Cambria Math" w:eastAsia="Times New Roman" w:hAnsi="Cambria Math" w:cs="Times New Roman"/>
                        <w:sz w:val="24"/>
                        <w:szCs w:val="24"/>
                        <w:lang w:eastAsia="ru-RU"/>
                      </w:rPr>
                      <m:t>ЗП</m:t>
                    </m:r>
                  </m:sub>
                </m:sSub>
              </m:oMath>
            </m:oMathPara>
          </w:p>
        </w:tc>
        <w:tc>
          <w:tcPr>
            <w:tcW w:w="7796" w:type="dxa"/>
            <w:tcBorders>
              <w:top w:val="nil"/>
              <w:left w:val="nil"/>
              <w:bottom w:val="nil"/>
              <w:right w:val="nil"/>
            </w:tcBorders>
            <w:vAlign w:val="center"/>
          </w:tcPr>
          <w:p w14:paraId="6E2DDE42" w14:textId="77777777" w:rsidR="003A0D6E" w:rsidRPr="00484D0D" w:rsidRDefault="003A0D6E" w:rsidP="003A0D6E">
            <w:pPr>
              <w:widowControl w:val="0"/>
              <w:autoSpaceDE w:val="0"/>
              <w:autoSpaceDN w:val="0"/>
              <w:spacing w:after="0" w:line="240" w:lineRule="auto"/>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доля заработной платы и прочих расходов в структуре стоимости КСГ (установленное Приложением № 4 к Программе значение, к которому применяется КД, КС и КУС);</w:t>
            </w:r>
          </w:p>
        </w:tc>
      </w:tr>
      <w:tr w:rsidR="00DF5902" w:rsidRPr="00484D0D" w14:paraId="0998F92F" w14:textId="77777777" w:rsidTr="003A0D6E">
        <w:tc>
          <w:tcPr>
            <w:tcW w:w="1622" w:type="dxa"/>
            <w:tcBorders>
              <w:top w:val="nil"/>
              <w:left w:val="nil"/>
              <w:bottom w:val="nil"/>
              <w:right w:val="nil"/>
            </w:tcBorders>
            <w:vAlign w:val="center"/>
          </w:tcPr>
          <w:p w14:paraId="54C4CAE5" w14:textId="77777777" w:rsidR="003A0D6E" w:rsidRPr="00484D0D" w:rsidRDefault="00827155" w:rsidP="003A0D6E">
            <w:pPr>
              <w:widowControl w:val="0"/>
              <w:autoSpaceDE w:val="0"/>
              <w:autoSpaceDN w:val="0"/>
              <w:spacing w:after="0" w:line="240" w:lineRule="auto"/>
              <w:jc w:val="center"/>
              <w:rPr>
                <w:rFonts w:ascii="Times New Roman" w:eastAsia="Calibri" w:hAnsi="Times New Roman" w:cs="Times New Roman"/>
                <w:sz w:val="24"/>
                <w:szCs w:val="24"/>
                <w:lang w:eastAsia="ru-RU"/>
              </w:rPr>
            </w:pPr>
            <m:oMathPara>
              <m:oMath>
                <m:sSub>
                  <m:sSubPr>
                    <m:ctrlPr>
                      <w:rPr>
                        <w:rFonts w:ascii="Cambria Math" w:eastAsia="Times New Roman" w:hAnsi="Cambria Math" w:cs="Times New Roman"/>
                        <w:i/>
                        <w:sz w:val="24"/>
                        <w:szCs w:val="24"/>
                        <w:lang w:eastAsia="ru-RU"/>
                      </w:rPr>
                    </m:ctrlPr>
                  </m:sSubPr>
                  <m:e>
                    <m:r>
                      <m:rPr>
                        <m:sty m:val="p"/>
                      </m:rPr>
                      <w:rPr>
                        <w:rFonts w:ascii="Cambria Math" w:eastAsia="Calibri" w:hAnsi="Cambria Math" w:cs="Times New Roman"/>
                        <w:sz w:val="24"/>
                        <w:szCs w:val="24"/>
                        <w:lang w:eastAsia="ru-RU"/>
                      </w:rPr>
                      <m:t>КС</m:t>
                    </m:r>
                  </m:e>
                  <m:sub>
                    <m:r>
                      <w:rPr>
                        <w:rFonts w:ascii="Cambria Math" w:eastAsia="Calibri" w:hAnsi="Cambria Math" w:cs="Times New Roman"/>
                        <w:sz w:val="24"/>
                        <w:szCs w:val="24"/>
                        <w:lang w:eastAsia="ru-RU"/>
                      </w:rPr>
                      <m:t>КСГ</m:t>
                    </m:r>
                  </m:sub>
                </m:sSub>
              </m:oMath>
            </m:oMathPara>
          </w:p>
        </w:tc>
        <w:tc>
          <w:tcPr>
            <w:tcW w:w="7796" w:type="dxa"/>
            <w:tcBorders>
              <w:top w:val="nil"/>
              <w:left w:val="nil"/>
              <w:bottom w:val="nil"/>
              <w:right w:val="nil"/>
            </w:tcBorders>
            <w:vAlign w:val="center"/>
          </w:tcPr>
          <w:p w14:paraId="1CA88F95" w14:textId="715F61AB" w:rsidR="003A0D6E" w:rsidRPr="00484D0D" w:rsidRDefault="003A0D6E" w:rsidP="003A0D6E">
            <w:pPr>
              <w:widowControl w:val="0"/>
              <w:autoSpaceDE w:val="0"/>
              <w:autoSpaceDN w:val="0"/>
              <w:spacing w:after="0" w:line="240" w:lineRule="auto"/>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xml:space="preserve">коэффициент специфики КСГ, к которой отнесен данный случай госпитализации (используется в </w:t>
            </w:r>
            <w:r w:rsidR="00096C78" w:rsidRPr="00484D0D">
              <w:rPr>
                <w:rFonts w:ascii="Times New Roman" w:eastAsia="Times New Roman" w:hAnsi="Times New Roman" w:cs="Times New Roman"/>
                <w:sz w:val="24"/>
                <w:szCs w:val="24"/>
                <w:lang w:eastAsia="ru-RU"/>
              </w:rPr>
              <w:t>расчетах в случае, если</w:t>
            </w:r>
            <w:r w:rsidRPr="00484D0D">
              <w:rPr>
                <w:rFonts w:ascii="Times New Roman" w:eastAsia="Times New Roman" w:hAnsi="Times New Roman" w:cs="Times New Roman"/>
                <w:sz w:val="24"/>
                <w:szCs w:val="24"/>
                <w:lang w:eastAsia="ru-RU"/>
              </w:rPr>
              <w:t xml:space="preserve"> указанный коэффициент определен в субъекте Российской Федерации для данной КСГ);</w:t>
            </w:r>
          </w:p>
        </w:tc>
      </w:tr>
      <w:tr w:rsidR="00DF5902" w:rsidRPr="00484D0D" w14:paraId="1D0A44C7" w14:textId="77777777" w:rsidTr="003A0D6E">
        <w:tc>
          <w:tcPr>
            <w:tcW w:w="1622" w:type="dxa"/>
            <w:tcBorders>
              <w:top w:val="nil"/>
              <w:left w:val="nil"/>
              <w:bottom w:val="nil"/>
              <w:right w:val="nil"/>
            </w:tcBorders>
            <w:vAlign w:val="center"/>
          </w:tcPr>
          <w:p w14:paraId="4C9C4070" w14:textId="77777777" w:rsidR="003A0D6E" w:rsidRPr="00484D0D" w:rsidRDefault="00827155" w:rsidP="003A0D6E">
            <w:pPr>
              <w:widowControl w:val="0"/>
              <w:autoSpaceDE w:val="0"/>
              <w:autoSpaceDN w:val="0"/>
              <w:spacing w:after="0" w:line="240" w:lineRule="auto"/>
              <w:jc w:val="center"/>
              <w:rPr>
                <w:rFonts w:ascii="Times New Roman" w:eastAsia="Times New Roman" w:hAnsi="Times New Roman" w:cs="Times New Roman"/>
                <w:sz w:val="24"/>
                <w:szCs w:val="24"/>
                <w:lang w:eastAsia="ru-RU"/>
              </w:rPr>
            </w:pPr>
            <m:oMathPara>
              <m:oMath>
                <m:sSub>
                  <m:sSubPr>
                    <m:ctrlPr>
                      <w:rPr>
                        <w:rFonts w:ascii="Cambria Math" w:eastAsia="Times New Roman" w:hAnsi="Cambria Math" w:cs="Times New Roman"/>
                        <w:i/>
                        <w:sz w:val="24"/>
                        <w:szCs w:val="24"/>
                        <w:lang w:eastAsia="ru-RU"/>
                      </w:rPr>
                    </m:ctrlPr>
                  </m:sSubPr>
                  <m:e>
                    <m:r>
                      <w:rPr>
                        <w:rFonts w:ascii="Cambria Math" w:eastAsia="Calibri" w:hAnsi="Cambria Math" w:cs="Times New Roman"/>
                        <w:sz w:val="24"/>
                        <w:szCs w:val="24"/>
                        <w:lang w:eastAsia="ru-RU"/>
                      </w:rPr>
                      <m:t>КУС</m:t>
                    </m:r>
                  </m:e>
                  <m:sub>
                    <m:r>
                      <w:rPr>
                        <w:rFonts w:ascii="Cambria Math" w:eastAsia="Calibri" w:hAnsi="Cambria Math" w:cs="Times New Roman"/>
                        <w:sz w:val="24"/>
                        <w:szCs w:val="24"/>
                        <w:lang w:eastAsia="ru-RU"/>
                      </w:rPr>
                      <m:t>МО</m:t>
                    </m:r>
                  </m:sub>
                </m:sSub>
              </m:oMath>
            </m:oMathPara>
          </w:p>
        </w:tc>
        <w:tc>
          <w:tcPr>
            <w:tcW w:w="7796" w:type="dxa"/>
            <w:tcBorders>
              <w:top w:val="nil"/>
              <w:left w:val="nil"/>
              <w:bottom w:val="nil"/>
              <w:right w:val="nil"/>
            </w:tcBorders>
            <w:vAlign w:val="center"/>
          </w:tcPr>
          <w:p w14:paraId="2160E3A7" w14:textId="77777777" w:rsidR="003A0D6E" w:rsidRPr="00484D0D" w:rsidRDefault="003A0D6E" w:rsidP="003A0D6E">
            <w:pPr>
              <w:widowControl w:val="0"/>
              <w:autoSpaceDE w:val="0"/>
              <w:autoSpaceDN w:val="0"/>
              <w:spacing w:after="0" w:line="240" w:lineRule="auto"/>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коэффициент уровня медицинской организации, в которой был пролечен пациент;</w:t>
            </w:r>
          </w:p>
        </w:tc>
      </w:tr>
      <w:tr w:rsidR="00DF5902" w:rsidRPr="00484D0D" w14:paraId="7B5E2E72" w14:textId="77777777" w:rsidTr="003A0D6E">
        <w:tc>
          <w:tcPr>
            <w:tcW w:w="1622" w:type="dxa"/>
            <w:tcBorders>
              <w:top w:val="nil"/>
              <w:left w:val="nil"/>
              <w:bottom w:val="nil"/>
              <w:right w:val="nil"/>
            </w:tcBorders>
            <w:vAlign w:val="center"/>
          </w:tcPr>
          <w:p w14:paraId="2DFD483B" w14:textId="77777777" w:rsidR="003A0D6E" w:rsidRPr="00484D0D" w:rsidRDefault="003A0D6E" w:rsidP="003A0D6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КД</w:t>
            </w:r>
          </w:p>
        </w:tc>
        <w:tc>
          <w:tcPr>
            <w:tcW w:w="7796" w:type="dxa"/>
            <w:tcBorders>
              <w:top w:val="nil"/>
              <w:left w:val="nil"/>
              <w:bottom w:val="nil"/>
              <w:right w:val="nil"/>
            </w:tcBorders>
            <w:vAlign w:val="center"/>
          </w:tcPr>
          <w:p w14:paraId="68C8D347" w14:textId="77777777" w:rsidR="003A0D6E" w:rsidRPr="00484D0D" w:rsidRDefault="003A0D6E" w:rsidP="003A0D6E">
            <w:pPr>
              <w:widowControl w:val="0"/>
              <w:autoSpaceDE w:val="0"/>
              <w:autoSpaceDN w:val="0"/>
              <w:spacing w:after="0" w:line="240" w:lineRule="auto"/>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xml:space="preserve">коэффициент дифференциации, рассчитанный в соответствии </w:t>
            </w:r>
            <w:r w:rsidRPr="00484D0D">
              <w:rPr>
                <w:rFonts w:ascii="Times New Roman" w:eastAsia="Times New Roman" w:hAnsi="Times New Roman" w:cs="Times New Roman"/>
                <w:sz w:val="24"/>
                <w:szCs w:val="24"/>
                <w:lang w:eastAsia="ru-RU"/>
              </w:rPr>
              <w:br/>
              <w:t>с Постановлением № 462;</w:t>
            </w:r>
          </w:p>
        </w:tc>
      </w:tr>
      <w:tr w:rsidR="00DF5902" w:rsidRPr="00484D0D" w14:paraId="45386D33" w14:textId="77777777" w:rsidTr="003A0D6E">
        <w:tc>
          <w:tcPr>
            <w:tcW w:w="1622" w:type="dxa"/>
            <w:tcBorders>
              <w:top w:val="nil"/>
              <w:left w:val="nil"/>
              <w:bottom w:val="nil"/>
              <w:right w:val="nil"/>
            </w:tcBorders>
            <w:vAlign w:val="center"/>
          </w:tcPr>
          <w:p w14:paraId="6728BB94" w14:textId="77777777" w:rsidR="003A0D6E" w:rsidRPr="00484D0D" w:rsidRDefault="003A0D6E" w:rsidP="003A0D6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КСЛП</w:t>
            </w:r>
          </w:p>
        </w:tc>
        <w:tc>
          <w:tcPr>
            <w:tcW w:w="7796" w:type="dxa"/>
            <w:tcBorders>
              <w:top w:val="nil"/>
              <w:left w:val="nil"/>
              <w:bottom w:val="nil"/>
              <w:right w:val="nil"/>
            </w:tcBorders>
            <w:vAlign w:val="center"/>
          </w:tcPr>
          <w:p w14:paraId="20B119D3" w14:textId="77777777" w:rsidR="003A0D6E" w:rsidRPr="00484D0D" w:rsidRDefault="003A0D6E" w:rsidP="003A0D6E">
            <w:pPr>
              <w:widowControl w:val="0"/>
              <w:autoSpaceDE w:val="0"/>
              <w:autoSpaceDN w:val="0"/>
              <w:spacing w:after="0" w:line="240" w:lineRule="auto"/>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коэффициент сложности лечения пациента (при необходимости, сумма применяемых КСЛП).</w:t>
            </w:r>
          </w:p>
        </w:tc>
      </w:tr>
    </w:tbl>
    <w:p w14:paraId="4E2763ED" w14:textId="754CE569" w:rsidR="003A0D6E" w:rsidRPr="00484D0D" w:rsidRDefault="003A0D6E" w:rsidP="003A0D6E">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p w14:paraId="08DC68C2" w14:textId="77777777" w:rsidR="003A0D6E" w:rsidRPr="00484D0D" w:rsidRDefault="003A0D6E" w:rsidP="003A0D6E">
      <w:pPr>
        <w:widowControl w:val="0"/>
        <w:autoSpaceDE w:val="0"/>
        <w:autoSpaceDN w:val="0"/>
        <w:spacing w:after="0" w:line="240" w:lineRule="auto"/>
        <w:jc w:val="both"/>
        <w:rPr>
          <w:rFonts w:ascii="Times New Roman" w:eastAsia="Times New Roman" w:hAnsi="Times New Roman" w:cs="Times New Roman"/>
          <w:sz w:val="24"/>
          <w:szCs w:val="24"/>
          <w:lang w:eastAsia="ru-RU"/>
        </w:rPr>
      </w:pPr>
    </w:p>
    <w:p w14:paraId="0C79C9FF" w14:textId="4306A31E" w:rsidR="00FE1B23" w:rsidRPr="00484D0D" w:rsidRDefault="00FE1B23" w:rsidP="00073D0D">
      <w:pPr>
        <w:pStyle w:val="aa"/>
        <w:numPr>
          <w:ilvl w:val="0"/>
          <w:numId w:val="8"/>
        </w:numPr>
        <w:spacing w:line="276" w:lineRule="auto"/>
        <w:jc w:val="center"/>
        <w:rPr>
          <w:rFonts w:ascii="Times New Roman" w:hAnsi="Times New Roman"/>
          <w:b/>
          <w:sz w:val="24"/>
          <w:szCs w:val="24"/>
        </w:rPr>
      </w:pPr>
      <w:r w:rsidRPr="00484D0D">
        <w:rPr>
          <w:rFonts w:ascii="Times New Roman" w:hAnsi="Times New Roman"/>
          <w:b/>
          <w:sz w:val="24"/>
          <w:szCs w:val="24"/>
        </w:rPr>
        <w:t>Оплата прерванных случаев оказания медицинской помощи</w:t>
      </w:r>
      <w:r w:rsidR="00DA1043" w:rsidRPr="00484D0D">
        <w:rPr>
          <w:rFonts w:ascii="Times New Roman" w:hAnsi="Times New Roman"/>
          <w:b/>
          <w:sz w:val="24"/>
          <w:szCs w:val="24"/>
        </w:rPr>
        <w:t>.</w:t>
      </w:r>
    </w:p>
    <w:p w14:paraId="4A7A3EA3" w14:textId="0A50F8CC" w:rsidR="009F62A1" w:rsidRPr="00484D0D" w:rsidRDefault="009F62A1" w:rsidP="00073D0D">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В соответствии с Программой к прерванным случаям оказания медицинской помощи (далее – прерванный случай) относятся:</w:t>
      </w:r>
    </w:p>
    <w:p w14:paraId="4EC1C26A" w14:textId="77777777" w:rsidR="009F62A1" w:rsidRPr="00484D0D" w:rsidRDefault="009F62A1"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1. случаи прерывания лечения по медицинским показаниям;</w:t>
      </w:r>
    </w:p>
    <w:p w14:paraId="7A4C361E" w14:textId="77777777" w:rsidR="009F62A1" w:rsidRPr="00484D0D" w:rsidRDefault="009F62A1"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2. случаи прерывания лечения при переводе пациента из одного отделения медицинской организации в другое;</w:t>
      </w:r>
    </w:p>
    <w:p w14:paraId="58C52664" w14:textId="77777777" w:rsidR="009F62A1" w:rsidRPr="00484D0D" w:rsidRDefault="009F62A1"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3. случаи изменения условий оказания медицинской помощи (перевода пациента из стационарных условий в условия дневного стационара и наоборот);</w:t>
      </w:r>
    </w:p>
    <w:p w14:paraId="1E5EB028" w14:textId="77777777" w:rsidR="009F62A1" w:rsidRPr="00484D0D" w:rsidRDefault="009F62A1"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4. случаи перевода пациента в другую медицинскую организацию;</w:t>
      </w:r>
    </w:p>
    <w:p w14:paraId="3198C29A" w14:textId="77777777" w:rsidR="009F62A1" w:rsidRPr="00484D0D" w:rsidRDefault="009F62A1"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14:paraId="61598EB0" w14:textId="77777777" w:rsidR="00096C78" w:rsidRPr="00484D0D" w:rsidRDefault="009F62A1"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lastRenderedPageBreak/>
        <w:t>6. </w:t>
      </w:r>
      <w:r w:rsidR="00096C78" w:rsidRPr="00484D0D">
        <w:rPr>
          <w:rFonts w:ascii="Times New Roman" w:hAnsi="Times New Roman" w:cs="Times New Roman"/>
          <w:sz w:val="24"/>
          <w:szCs w:val="24"/>
        </w:rPr>
        <w:t>случаи лечения, закончившиеся смертью пациента (летальным исходом);</w:t>
      </w:r>
    </w:p>
    <w:p w14:paraId="416B28E2" w14:textId="700DED67" w:rsidR="009F62A1" w:rsidRPr="00484D0D" w:rsidRDefault="009F62A1"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 xml:space="preserve">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w:t>
      </w:r>
      <w:r w:rsidRPr="00484D0D">
        <w:rPr>
          <w:rFonts w:ascii="Times New Roman" w:hAnsi="Times New Roman" w:cs="Times New Roman"/>
          <w:sz w:val="24"/>
          <w:szCs w:val="24"/>
        </w:rPr>
        <w:br/>
        <w:t>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14:paraId="0DDDD251" w14:textId="5DEBF253" w:rsidR="003C4AE2" w:rsidRPr="00484D0D" w:rsidRDefault="003C4AE2"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 xml:space="preserve">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 установленным в </w:t>
      </w:r>
      <w:r w:rsidR="002A0B63" w:rsidRPr="00484D0D">
        <w:rPr>
          <w:rFonts w:ascii="Times New Roman" w:hAnsi="Times New Roman" w:cs="Times New Roman"/>
          <w:sz w:val="24"/>
          <w:szCs w:val="24"/>
        </w:rPr>
        <w:t>Таблице 1</w:t>
      </w:r>
      <w:r w:rsidRPr="00484D0D">
        <w:rPr>
          <w:rFonts w:ascii="Times New Roman" w:hAnsi="Times New Roman" w:cs="Times New Roman"/>
          <w:sz w:val="24"/>
          <w:szCs w:val="24"/>
        </w:rPr>
        <w:t>.</w:t>
      </w:r>
    </w:p>
    <w:p w14:paraId="5ACC31DC" w14:textId="621227F9" w:rsidR="00096C78" w:rsidRPr="00484D0D" w:rsidRDefault="00A86416" w:rsidP="00096C78">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9. </w:t>
      </w:r>
      <w:r w:rsidR="00096C78" w:rsidRPr="00484D0D">
        <w:rPr>
          <w:rFonts w:ascii="Times New Roman" w:hAnsi="Times New Roman" w:cs="Times New Roman"/>
          <w:sz w:val="24"/>
          <w:szCs w:val="24"/>
        </w:rPr>
        <w:t>случаи медицинской реабилитации по КСГ st37.002, st37.003, st37.006, st37.007, st37.024, st37.025, st37.026, а также случаев лечения хронического вирусного гепатита B и C по КСГ ds12.016- ds12.021 с длительностью лечения менее количества дней, определенных Программой.</w:t>
      </w:r>
    </w:p>
    <w:p w14:paraId="7BCF1F27" w14:textId="362C4126" w:rsidR="00A86416" w:rsidRPr="00484D0D" w:rsidRDefault="00A86416" w:rsidP="00096C78">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 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
    <w:p w14:paraId="77B45505" w14:textId="1588A26B" w:rsidR="003C4AE2" w:rsidRPr="00484D0D" w:rsidRDefault="00A86416" w:rsidP="001E7C92">
      <w:pPr>
        <w:spacing w:after="0" w:line="276" w:lineRule="auto"/>
        <w:ind w:firstLine="709"/>
        <w:jc w:val="both"/>
        <w:rPr>
          <w:rFonts w:ascii="Times New Roman" w:eastAsia="Calibri" w:hAnsi="Times New Roman" w:cs="Times New Roman"/>
          <w:sz w:val="24"/>
          <w:szCs w:val="24"/>
          <w:lang w:eastAsia="ru-RU"/>
        </w:rPr>
      </w:pPr>
      <w:r w:rsidRPr="00484D0D">
        <w:rPr>
          <w:rFonts w:ascii="Times New Roman" w:eastAsia="Calibri" w:hAnsi="Times New Roman" w:cs="Times New Roman"/>
          <w:sz w:val="24"/>
          <w:szCs w:val="24"/>
          <w:lang w:eastAsia="ru-RU"/>
        </w:rPr>
        <w:t xml:space="preserve">При оплате случаев лечения, подлежащих оплате по двум КСГ </w:t>
      </w:r>
      <w:r w:rsidRPr="00484D0D">
        <w:rPr>
          <w:rFonts w:ascii="Times New Roman" w:eastAsia="Calibri" w:hAnsi="Times New Roman" w:cs="Times New Roman"/>
          <w:sz w:val="24"/>
          <w:szCs w:val="24"/>
          <w:lang w:eastAsia="ru-RU"/>
        </w:rPr>
        <w:br/>
        <w:t>по основаниям, изложенным в подпунктах 2-9 пункта</w:t>
      </w:r>
      <w:r w:rsidR="00073D0D" w:rsidRPr="00484D0D">
        <w:rPr>
          <w:rFonts w:ascii="Times New Roman" w:eastAsia="Calibri" w:hAnsi="Times New Roman" w:cs="Times New Roman"/>
          <w:sz w:val="24"/>
          <w:szCs w:val="24"/>
          <w:lang w:eastAsia="ru-RU"/>
        </w:rPr>
        <w:t xml:space="preserve"> </w:t>
      </w:r>
      <w:r w:rsidR="00615AB5" w:rsidRPr="00484D0D">
        <w:rPr>
          <w:rFonts w:ascii="Times New Roman" w:eastAsia="Calibri" w:hAnsi="Times New Roman" w:cs="Times New Roman"/>
          <w:sz w:val="24"/>
          <w:szCs w:val="24"/>
          <w:lang w:eastAsia="ru-RU"/>
        </w:rPr>
        <w:t xml:space="preserve">2 </w:t>
      </w:r>
      <w:r w:rsidR="00D53BAA" w:rsidRPr="00484D0D">
        <w:rPr>
          <w:rFonts w:ascii="Times New Roman" w:eastAsia="Calibri" w:hAnsi="Times New Roman" w:cs="Times New Roman"/>
          <w:sz w:val="24"/>
          <w:szCs w:val="24"/>
          <w:lang w:eastAsia="ru-RU"/>
        </w:rPr>
        <w:t>н</w:t>
      </w:r>
      <w:r w:rsidR="003C4AE2" w:rsidRPr="00484D0D">
        <w:rPr>
          <w:rFonts w:ascii="Times New Roman" w:eastAsia="Calibri" w:hAnsi="Times New Roman" w:cs="Times New Roman"/>
          <w:sz w:val="24"/>
          <w:szCs w:val="24"/>
          <w:lang w:eastAsia="ru-RU"/>
        </w:rPr>
        <w:t>астоящего раздела Подходов к оплате отдельных случаев оказания медицинской помощи по КСГ или КПГ, в том числе прерванных случаев лечения, случай до перевода не может считаться прерванным по основаниям</w:t>
      </w:r>
      <w:r w:rsidR="00B13CCD" w:rsidRPr="00484D0D">
        <w:rPr>
          <w:rFonts w:ascii="Times New Roman" w:eastAsia="Calibri" w:hAnsi="Times New Roman" w:cs="Times New Roman"/>
          <w:sz w:val="24"/>
          <w:szCs w:val="24"/>
          <w:lang w:eastAsia="ru-RU"/>
        </w:rPr>
        <w:t xml:space="preserve">, изложенным в подпунктах </w:t>
      </w:r>
      <w:r w:rsidR="003C4AE2" w:rsidRPr="00484D0D">
        <w:rPr>
          <w:rFonts w:ascii="Times New Roman" w:eastAsia="Calibri" w:hAnsi="Times New Roman" w:cs="Times New Roman"/>
          <w:sz w:val="24"/>
          <w:szCs w:val="24"/>
          <w:lang w:eastAsia="ru-RU"/>
        </w:rPr>
        <w:t>2-4</w:t>
      </w:r>
      <w:r w:rsidR="00B13CCD" w:rsidRPr="00484D0D">
        <w:rPr>
          <w:rFonts w:ascii="Times New Roman" w:eastAsia="Calibri" w:hAnsi="Times New Roman" w:cs="Times New Roman"/>
          <w:sz w:val="24"/>
          <w:szCs w:val="24"/>
          <w:lang w:eastAsia="ru-RU"/>
        </w:rPr>
        <w:t xml:space="preserve"> пункта 1</w:t>
      </w:r>
      <w:r w:rsidR="00073D0D" w:rsidRPr="00484D0D">
        <w:rPr>
          <w:rFonts w:ascii="Times New Roman" w:eastAsia="Calibri" w:hAnsi="Times New Roman" w:cs="Times New Roman"/>
          <w:sz w:val="24"/>
          <w:szCs w:val="24"/>
          <w:lang w:eastAsia="ru-RU"/>
        </w:rPr>
        <w:t xml:space="preserve"> </w:t>
      </w:r>
      <w:r w:rsidR="00B13CCD" w:rsidRPr="00484D0D">
        <w:rPr>
          <w:rFonts w:ascii="Times New Roman" w:eastAsia="Calibri" w:hAnsi="Times New Roman" w:cs="Times New Roman"/>
          <w:sz w:val="24"/>
          <w:szCs w:val="24"/>
          <w:lang w:eastAsia="ru-RU"/>
        </w:rPr>
        <w:t>настоящего раздела.</w:t>
      </w:r>
    </w:p>
    <w:p w14:paraId="5B41B86E" w14:textId="16E76156" w:rsidR="00C54C4E" w:rsidRPr="00484D0D" w:rsidRDefault="003C4AE2"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Таблицей 1 определен перечень КСГ, для которых длительность 3 дня и менее является оптимальными сроками лечения.</w:t>
      </w:r>
      <w:r w:rsidR="00B13CCD" w:rsidRPr="00484D0D">
        <w:rPr>
          <w:rFonts w:ascii="Times New Roman" w:hAnsi="Times New Roman" w:cs="Times New Roman"/>
          <w:sz w:val="24"/>
          <w:szCs w:val="24"/>
        </w:rPr>
        <w:t xml:space="preserve"> Законченный случай оказания медицинской помощи по данным КСГ не может быть отнесен к прерванным случаям по основаниям, связанным с длительностью лечения, и оплачивается в полном объеме независимо от длительности лечения. При этом в случае наличия оснований прерванности, не связанных с длительностью лечения, случай оказания медицинской помощи оплачивается как прерванный на общих основаниях.</w:t>
      </w:r>
      <w:r w:rsidRPr="00484D0D">
        <w:rPr>
          <w:rFonts w:ascii="Times New Roman" w:hAnsi="Times New Roman" w:cs="Times New Roman"/>
          <w:sz w:val="24"/>
          <w:szCs w:val="24"/>
        </w:rPr>
        <w:t xml:space="preserve"> </w:t>
      </w:r>
    </w:p>
    <w:p w14:paraId="458DEE2B" w14:textId="77777777" w:rsidR="007E277F" w:rsidRPr="00484D0D" w:rsidRDefault="007E277F" w:rsidP="001E7C92">
      <w:pPr>
        <w:pStyle w:val="ConsPlusNormal"/>
        <w:spacing w:line="276" w:lineRule="auto"/>
        <w:ind w:firstLine="567"/>
        <w:jc w:val="both"/>
        <w:rPr>
          <w:rFonts w:ascii="Times New Roman" w:hAnsi="Times New Roman" w:cs="Times New Roman"/>
          <w:sz w:val="24"/>
          <w:szCs w:val="24"/>
        </w:rPr>
      </w:pPr>
    </w:p>
    <w:p w14:paraId="5E9D2FDB" w14:textId="743CF93D" w:rsidR="0034540A" w:rsidRPr="00484D0D" w:rsidRDefault="00535EEE" w:rsidP="00222139">
      <w:pPr>
        <w:spacing w:after="0" w:line="276" w:lineRule="auto"/>
        <w:jc w:val="center"/>
        <w:rPr>
          <w:rFonts w:ascii="Times New Roman" w:hAnsi="Times New Roman" w:cs="Times New Roman"/>
          <w:b/>
          <w:sz w:val="24"/>
          <w:szCs w:val="24"/>
        </w:rPr>
      </w:pPr>
      <w:r w:rsidRPr="00484D0D">
        <w:rPr>
          <w:rFonts w:ascii="Times New Roman" w:hAnsi="Times New Roman" w:cs="Times New Roman"/>
          <w:b/>
          <w:sz w:val="24"/>
          <w:szCs w:val="24"/>
        </w:rPr>
        <w:t xml:space="preserve">Таблица 1.  </w:t>
      </w:r>
      <w:r w:rsidR="0034540A" w:rsidRPr="00484D0D">
        <w:rPr>
          <w:rFonts w:ascii="Times New Roman" w:eastAsia="Calibri" w:hAnsi="Times New Roman" w:cs="Times New Roman"/>
          <w:b/>
          <w:sz w:val="24"/>
          <w:szCs w:val="24"/>
        </w:rPr>
        <w:t>Перечень КСГ с оптимальной длительностью лечения до 3 дней включительно</w:t>
      </w:r>
    </w:p>
    <w:tbl>
      <w:tblPr>
        <w:tblStyle w:val="2110"/>
        <w:tblW w:w="9378" w:type="dxa"/>
        <w:tblInd w:w="108" w:type="dxa"/>
        <w:tblLook w:val="04A0" w:firstRow="1" w:lastRow="0" w:firstColumn="1" w:lastColumn="0" w:noHBand="0" w:noVBand="1"/>
      </w:tblPr>
      <w:tblGrid>
        <w:gridCol w:w="1501"/>
        <w:gridCol w:w="7877"/>
      </w:tblGrid>
      <w:tr w:rsidR="00484D0D" w:rsidRPr="00484D0D" w14:paraId="2DB9EA93" w14:textId="77777777" w:rsidTr="007F7085">
        <w:trPr>
          <w:cantSplit/>
          <w:trHeight w:val="707"/>
          <w:tblHeader/>
        </w:trPr>
        <w:tc>
          <w:tcPr>
            <w:tcW w:w="1501" w:type="dxa"/>
            <w:shd w:val="clear" w:color="auto" w:fill="auto"/>
            <w:vAlign w:val="center"/>
          </w:tcPr>
          <w:p w14:paraId="0178A692" w14:textId="77777777" w:rsidR="007E277F" w:rsidRPr="00484D0D" w:rsidRDefault="007E277F" w:rsidP="007F7085">
            <w:pPr>
              <w:jc w:val="center"/>
              <w:rPr>
                <w:rFonts w:ascii="Times New Roman" w:hAnsi="Times New Roman"/>
                <w:b/>
                <w:sz w:val="24"/>
                <w:lang w:val="ru-RU"/>
              </w:rPr>
            </w:pPr>
            <w:r w:rsidRPr="00484D0D">
              <w:rPr>
                <w:rFonts w:ascii="Times New Roman" w:hAnsi="Times New Roman"/>
                <w:b/>
                <w:sz w:val="24"/>
              </w:rPr>
              <w:t>№ КСГ</w:t>
            </w:r>
          </w:p>
        </w:tc>
        <w:tc>
          <w:tcPr>
            <w:tcW w:w="7877" w:type="dxa"/>
            <w:shd w:val="clear" w:color="auto" w:fill="auto"/>
            <w:vAlign w:val="center"/>
          </w:tcPr>
          <w:p w14:paraId="0C9AE7C3" w14:textId="77777777" w:rsidR="007E277F" w:rsidRPr="00484D0D" w:rsidRDefault="007E277F" w:rsidP="007F7085">
            <w:pPr>
              <w:jc w:val="center"/>
              <w:rPr>
                <w:rFonts w:ascii="Times New Roman" w:hAnsi="Times New Roman"/>
                <w:b/>
                <w:sz w:val="24"/>
                <w:lang w:val="ru-RU"/>
              </w:rPr>
            </w:pPr>
            <w:r w:rsidRPr="00484D0D">
              <w:rPr>
                <w:rFonts w:ascii="Times New Roman" w:hAnsi="Times New Roman"/>
                <w:b/>
                <w:sz w:val="24"/>
              </w:rPr>
              <w:t>Наименование КСГ</w:t>
            </w:r>
          </w:p>
        </w:tc>
      </w:tr>
      <w:tr w:rsidR="00484D0D" w:rsidRPr="00484D0D" w14:paraId="618DF285" w14:textId="77777777" w:rsidTr="007E277F">
        <w:trPr>
          <w:cantSplit/>
          <w:trHeight w:val="345"/>
        </w:trPr>
        <w:tc>
          <w:tcPr>
            <w:tcW w:w="9378" w:type="dxa"/>
            <w:gridSpan w:val="2"/>
            <w:shd w:val="clear" w:color="auto" w:fill="auto"/>
            <w:vAlign w:val="center"/>
          </w:tcPr>
          <w:p w14:paraId="5068DA5D" w14:textId="77777777" w:rsidR="007E277F" w:rsidRPr="00484D0D" w:rsidRDefault="007E277F" w:rsidP="007F7085">
            <w:pPr>
              <w:jc w:val="center"/>
              <w:rPr>
                <w:rFonts w:ascii="Times New Roman" w:hAnsi="Times New Roman"/>
                <w:b/>
                <w:sz w:val="24"/>
                <w:lang w:val="ru-RU"/>
              </w:rPr>
            </w:pPr>
            <w:r w:rsidRPr="00484D0D">
              <w:rPr>
                <w:rFonts w:ascii="Times New Roman" w:hAnsi="Times New Roman"/>
                <w:b/>
                <w:sz w:val="24"/>
              </w:rPr>
              <w:t>Круглосуточный стационар</w:t>
            </w:r>
          </w:p>
        </w:tc>
      </w:tr>
      <w:tr w:rsidR="00C73B88" w:rsidRPr="00484D0D" w14:paraId="078CE026" w14:textId="77777777" w:rsidTr="00C73B88">
        <w:trPr>
          <w:cantSplit/>
          <w:trHeight w:val="284"/>
        </w:trPr>
        <w:tc>
          <w:tcPr>
            <w:tcW w:w="1501" w:type="dxa"/>
            <w:shd w:val="clear" w:color="auto" w:fill="auto"/>
          </w:tcPr>
          <w:p w14:paraId="1D9DBA7A" w14:textId="0CBF63A5" w:rsidR="00C73B88" w:rsidRPr="00484D0D" w:rsidRDefault="00C73B88" w:rsidP="00C73B88">
            <w:pPr>
              <w:jc w:val="center"/>
              <w:rPr>
                <w:rFonts w:ascii="Times New Roman" w:hAnsi="Times New Roman"/>
                <w:sz w:val="24"/>
                <w:lang w:val="ru-RU"/>
              </w:rPr>
            </w:pPr>
            <w:r w:rsidRPr="00874880">
              <w:t>st02.001</w:t>
            </w:r>
          </w:p>
        </w:tc>
        <w:tc>
          <w:tcPr>
            <w:tcW w:w="7877" w:type="dxa"/>
            <w:shd w:val="clear" w:color="auto" w:fill="auto"/>
          </w:tcPr>
          <w:p w14:paraId="47078BD9" w14:textId="308A16B1" w:rsidR="00C73B88" w:rsidRPr="00484D0D" w:rsidRDefault="00C73B88" w:rsidP="00C73B88">
            <w:pPr>
              <w:rPr>
                <w:rFonts w:ascii="Times New Roman" w:hAnsi="Times New Roman"/>
                <w:sz w:val="24"/>
                <w:lang w:val="ru-RU"/>
              </w:rPr>
            </w:pPr>
            <w:r w:rsidRPr="00874880">
              <w:t>Осложнения, связанные с беременностью</w:t>
            </w:r>
          </w:p>
        </w:tc>
      </w:tr>
      <w:tr w:rsidR="00C73B88" w:rsidRPr="00484D0D" w14:paraId="3AB646A7" w14:textId="77777777" w:rsidTr="00C73B88">
        <w:trPr>
          <w:cantSplit/>
          <w:trHeight w:val="284"/>
        </w:trPr>
        <w:tc>
          <w:tcPr>
            <w:tcW w:w="1501" w:type="dxa"/>
            <w:shd w:val="clear" w:color="auto" w:fill="auto"/>
          </w:tcPr>
          <w:p w14:paraId="427FBCE3" w14:textId="47E20CEA" w:rsidR="00C73B88" w:rsidRPr="00484D0D" w:rsidRDefault="00C73B88" w:rsidP="00C73B88">
            <w:pPr>
              <w:jc w:val="center"/>
              <w:rPr>
                <w:rFonts w:ascii="Times New Roman" w:hAnsi="Times New Roman"/>
                <w:sz w:val="24"/>
                <w:lang w:val="ru-RU"/>
              </w:rPr>
            </w:pPr>
            <w:r w:rsidRPr="00874880">
              <w:t>st02.002</w:t>
            </w:r>
          </w:p>
        </w:tc>
        <w:tc>
          <w:tcPr>
            <w:tcW w:w="7877" w:type="dxa"/>
            <w:shd w:val="clear" w:color="auto" w:fill="auto"/>
          </w:tcPr>
          <w:p w14:paraId="397E3B50" w14:textId="620D08F5" w:rsidR="00C73B88" w:rsidRPr="00484D0D" w:rsidRDefault="00C73B88" w:rsidP="00C73B88">
            <w:pPr>
              <w:rPr>
                <w:rFonts w:ascii="Times New Roman" w:hAnsi="Times New Roman"/>
                <w:sz w:val="24"/>
              </w:rPr>
            </w:pPr>
            <w:r w:rsidRPr="00874880">
              <w:t>Беременность, закончившаяся абортивным исходом</w:t>
            </w:r>
          </w:p>
        </w:tc>
      </w:tr>
      <w:tr w:rsidR="00C73B88" w:rsidRPr="00484D0D" w14:paraId="74B93336" w14:textId="77777777" w:rsidTr="00C73B88">
        <w:trPr>
          <w:cantSplit/>
          <w:trHeight w:val="284"/>
        </w:trPr>
        <w:tc>
          <w:tcPr>
            <w:tcW w:w="1501" w:type="dxa"/>
            <w:shd w:val="clear" w:color="auto" w:fill="auto"/>
          </w:tcPr>
          <w:p w14:paraId="7DC13F4B" w14:textId="6B4FE106" w:rsidR="00C73B88" w:rsidRPr="00484D0D" w:rsidRDefault="00C73B88" w:rsidP="00C73B88">
            <w:pPr>
              <w:jc w:val="center"/>
              <w:rPr>
                <w:rFonts w:ascii="Times New Roman" w:hAnsi="Times New Roman"/>
                <w:sz w:val="24"/>
              </w:rPr>
            </w:pPr>
            <w:r w:rsidRPr="00874880">
              <w:t>st02.003</w:t>
            </w:r>
          </w:p>
        </w:tc>
        <w:tc>
          <w:tcPr>
            <w:tcW w:w="7877" w:type="dxa"/>
            <w:shd w:val="clear" w:color="auto" w:fill="auto"/>
          </w:tcPr>
          <w:p w14:paraId="79A61D26" w14:textId="199692F9" w:rsidR="00C73B88" w:rsidRPr="00484D0D" w:rsidRDefault="00C73B88" w:rsidP="00C73B88">
            <w:pPr>
              <w:rPr>
                <w:rFonts w:ascii="Times New Roman" w:hAnsi="Times New Roman"/>
                <w:sz w:val="24"/>
              </w:rPr>
            </w:pPr>
            <w:r w:rsidRPr="00874880">
              <w:t>Родоразрешение</w:t>
            </w:r>
          </w:p>
        </w:tc>
      </w:tr>
      <w:tr w:rsidR="00C73B88" w:rsidRPr="00484D0D" w14:paraId="25D3A764" w14:textId="77777777" w:rsidTr="00C73B88">
        <w:trPr>
          <w:cantSplit/>
          <w:trHeight w:val="284"/>
        </w:trPr>
        <w:tc>
          <w:tcPr>
            <w:tcW w:w="1501" w:type="dxa"/>
            <w:shd w:val="clear" w:color="auto" w:fill="auto"/>
          </w:tcPr>
          <w:p w14:paraId="7FEE9AEB" w14:textId="1B2EB4B3" w:rsidR="00C73B88" w:rsidRPr="00484D0D" w:rsidRDefault="00C73B88" w:rsidP="00C73B88">
            <w:pPr>
              <w:jc w:val="center"/>
              <w:rPr>
                <w:rFonts w:ascii="Times New Roman" w:hAnsi="Times New Roman"/>
                <w:sz w:val="24"/>
              </w:rPr>
            </w:pPr>
            <w:r w:rsidRPr="00874880">
              <w:lastRenderedPageBreak/>
              <w:t>st02.004</w:t>
            </w:r>
          </w:p>
        </w:tc>
        <w:tc>
          <w:tcPr>
            <w:tcW w:w="7877" w:type="dxa"/>
            <w:shd w:val="clear" w:color="auto" w:fill="auto"/>
          </w:tcPr>
          <w:p w14:paraId="7FBA36C2" w14:textId="79503618" w:rsidR="00C73B88" w:rsidRPr="00484D0D" w:rsidRDefault="00C73B88" w:rsidP="00C73B88">
            <w:pPr>
              <w:rPr>
                <w:rFonts w:ascii="Times New Roman" w:hAnsi="Times New Roman"/>
                <w:sz w:val="24"/>
              </w:rPr>
            </w:pPr>
            <w:r w:rsidRPr="00874880">
              <w:t>Кесарево сечение</w:t>
            </w:r>
          </w:p>
        </w:tc>
      </w:tr>
      <w:tr w:rsidR="00C73B88" w:rsidRPr="00484D0D" w14:paraId="12112FC0" w14:textId="77777777" w:rsidTr="00C73B88">
        <w:trPr>
          <w:cantSplit/>
          <w:trHeight w:val="284"/>
        </w:trPr>
        <w:tc>
          <w:tcPr>
            <w:tcW w:w="1501" w:type="dxa"/>
            <w:shd w:val="clear" w:color="auto" w:fill="auto"/>
          </w:tcPr>
          <w:p w14:paraId="43C964FF" w14:textId="2929C746" w:rsidR="00C73B88" w:rsidRPr="00484D0D" w:rsidRDefault="00C73B88" w:rsidP="00C73B88">
            <w:pPr>
              <w:jc w:val="center"/>
              <w:rPr>
                <w:rFonts w:ascii="Times New Roman" w:hAnsi="Times New Roman"/>
                <w:sz w:val="24"/>
              </w:rPr>
            </w:pPr>
            <w:r w:rsidRPr="00874880">
              <w:t>st02.010</w:t>
            </w:r>
          </w:p>
        </w:tc>
        <w:tc>
          <w:tcPr>
            <w:tcW w:w="7877" w:type="dxa"/>
            <w:shd w:val="clear" w:color="auto" w:fill="auto"/>
          </w:tcPr>
          <w:p w14:paraId="203450EC" w14:textId="0C4821D6" w:rsidR="00C73B88" w:rsidRPr="00484D0D" w:rsidRDefault="00C73B88" w:rsidP="00C73B88">
            <w:pPr>
              <w:rPr>
                <w:rFonts w:ascii="Times New Roman" w:hAnsi="Times New Roman"/>
                <w:sz w:val="24"/>
                <w:lang w:val="ru-RU"/>
              </w:rPr>
            </w:pPr>
            <w:r w:rsidRPr="00C73B88">
              <w:rPr>
                <w:lang w:val="ru-RU"/>
              </w:rPr>
              <w:t>Операции на женских половых органах (уровень 1)</w:t>
            </w:r>
          </w:p>
        </w:tc>
      </w:tr>
      <w:tr w:rsidR="00C73B88" w:rsidRPr="00484D0D" w14:paraId="79CBD8FD" w14:textId="77777777" w:rsidTr="00C73B88">
        <w:trPr>
          <w:cantSplit/>
          <w:trHeight w:val="284"/>
        </w:trPr>
        <w:tc>
          <w:tcPr>
            <w:tcW w:w="1501" w:type="dxa"/>
            <w:shd w:val="clear" w:color="auto" w:fill="auto"/>
          </w:tcPr>
          <w:p w14:paraId="38618D33" w14:textId="24F1805E" w:rsidR="00C73B88" w:rsidRPr="00484D0D" w:rsidRDefault="00C73B88" w:rsidP="00C73B88">
            <w:pPr>
              <w:jc w:val="center"/>
              <w:rPr>
                <w:rFonts w:ascii="Times New Roman" w:hAnsi="Times New Roman"/>
                <w:sz w:val="24"/>
              </w:rPr>
            </w:pPr>
            <w:r w:rsidRPr="00874880">
              <w:t>st02.011</w:t>
            </w:r>
          </w:p>
        </w:tc>
        <w:tc>
          <w:tcPr>
            <w:tcW w:w="7877" w:type="dxa"/>
            <w:shd w:val="clear" w:color="auto" w:fill="auto"/>
          </w:tcPr>
          <w:p w14:paraId="1172BD10" w14:textId="4084AF3B" w:rsidR="00C73B88" w:rsidRPr="00484D0D" w:rsidRDefault="00C73B88" w:rsidP="00C73B88">
            <w:pPr>
              <w:rPr>
                <w:rFonts w:ascii="Times New Roman" w:hAnsi="Times New Roman"/>
                <w:sz w:val="24"/>
                <w:lang w:val="ru-RU"/>
              </w:rPr>
            </w:pPr>
            <w:r w:rsidRPr="00C73B88">
              <w:rPr>
                <w:lang w:val="ru-RU"/>
              </w:rPr>
              <w:t>Операции на женских половых органах (уровень 2)</w:t>
            </w:r>
          </w:p>
        </w:tc>
      </w:tr>
      <w:tr w:rsidR="00C73B88" w:rsidRPr="00484D0D" w14:paraId="3E5F8C56" w14:textId="77777777" w:rsidTr="00C73B88">
        <w:trPr>
          <w:cantSplit/>
          <w:trHeight w:val="284"/>
        </w:trPr>
        <w:tc>
          <w:tcPr>
            <w:tcW w:w="1501" w:type="dxa"/>
            <w:shd w:val="clear" w:color="auto" w:fill="auto"/>
          </w:tcPr>
          <w:p w14:paraId="0E217325" w14:textId="55E48287" w:rsidR="00C73B88" w:rsidRPr="00484D0D" w:rsidRDefault="00C73B88" w:rsidP="00C73B88">
            <w:pPr>
              <w:jc w:val="center"/>
              <w:rPr>
                <w:rFonts w:ascii="Times New Roman" w:hAnsi="Times New Roman"/>
                <w:sz w:val="24"/>
              </w:rPr>
            </w:pPr>
            <w:r w:rsidRPr="00F14086">
              <w:rPr>
                <w:highlight w:val="yellow"/>
              </w:rPr>
              <w:t>st02.015</w:t>
            </w:r>
          </w:p>
        </w:tc>
        <w:tc>
          <w:tcPr>
            <w:tcW w:w="7877" w:type="dxa"/>
            <w:shd w:val="clear" w:color="auto" w:fill="auto"/>
          </w:tcPr>
          <w:p w14:paraId="344B0DDC" w14:textId="02161FB3" w:rsidR="00C73B88" w:rsidRPr="002D00EF" w:rsidRDefault="00C73B88" w:rsidP="00C73B88">
            <w:pPr>
              <w:rPr>
                <w:rFonts w:ascii="Times New Roman" w:hAnsi="Times New Roman"/>
                <w:sz w:val="24"/>
                <w:lang w:val="ru-RU"/>
              </w:rPr>
            </w:pPr>
            <w:r w:rsidRPr="00C73B88">
              <w:rPr>
                <w:lang w:val="ru-RU"/>
              </w:rPr>
              <w:t>Операции на женских половых органах (уровень 5)</w:t>
            </w:r>
          </w:p>
        </w:tc>
      </w:tr>
      <w:tr w:rsidR="00C73B88" w:rsidRPr="00484D0D" w14:paraId="24A1BC3B" w14:textId="77777777" w:rsidTr="00C73B88">
        <w:trPr>
          <w:cantSplit/>
          <w:trHeight w:val="284"/>
        </w:trPr>
        <w:tc>
          <w:tcPr>
            <w:tcW w:w="1501" w:type="dxa"/>
            <w:shd w:val="clear" w:color="auto" w:fill="auto"/>
          </w:tcPr>
          <w:p w14:paraId="4DB6D45F" w14:textId="6F480F8B" w:rsidR="00C73B88" w:rsidRPr="00F14086" w:rsidRDefault="00C73B88" w:rsidP="00C73B88">
            <w:pPr>
              <w:jc w:val="center"/>
              <w:rPr>
                <w:rFonts w:ascii="Times New Roman" w:hAnsi="Times New Roman"/>
                <w:sz w:val="24"/>
                <w:highlight w:val="yellow"/>
              </w:rPr>
            </w:pPr>
            <w:r w:rsidRPr="00F14086">
              <w:rPr>
                <w:highlight w:val="yellow"/>
              </w:rPr>
              <w:t>st02.016</w:t>
            </w:r>
          </w:p>
        </w:tc>
        <w:tc>
          <w:tcPr>
            <w:tcW w:w="7877" w:type="dxa"/>
            <w:shd w:val="clear" w:color="auto" w:fill="auto"/>
          </w:tcPr>
          <w:p w14:paraId="79FE1CBF" w14:textId="3F17B535" w:rsidR="00C73B88" w:rsidRPr="00031D55" w:rsidRDefault="00C73B88" w:rsidP="00C73B88">
            <w:pPr>
              <w:rPr>
                <w:rFonts w:ascii="Times New Roman" w:hAnsi="Times New Roman"/>
                <w:sz w:val="24"/>
                <w:lang w:val="ru-RU"/>
              </w:rPr>
            </w:pPr>
            <w:r w:rsidRPr="00C73B88">
              <w:rPr>
                <w:lang w:val="ru-RU"/>
              </w:rPr>
              <w:t>Операции на женских половых органах (уровень 6)</w:t>
            </w:r>
          </w:p>
        </w:tc>
      </w:tr>
      <w:tr w:rsidR="00C73B88" w:rsidRPr="00484D0D" w14:paraId="4296E99C" w14:textId="77777777" w:rsidTr="00C73B88">
        <w:trPr>
          <w:cantSplit/>
          <w:trHeight w:val="284"/>
        </w:trPr>
        <w:tc>
          <w:tcPr>
            <w:tcW w:w="1501" w:type="dxa"/>
            <w:shd w:val="clear" w:color="auto" w:fill="auto"/>
          </w:tcPr>
          <w:p w14:paraId="481E2635" w14:textId="1B29BB79" w:rsidR="00C73B88" w:rsidRPr="00F14086" w:rsidRDefault="00C73B88" w:rsidP="00C73B88">
            <w:pPr>
              <w:jc w:val="center"/>
              <w:rPr>
                <w:rFonts w:ascii="Times New Roman" w:hAnsi="Times New Roman"/>
                <w:sz w:val="24"/>
                <w:highlight w:val="yellow"/>
              </w:rPr>
            </w:pPr>
            <w:r w:rsidRPr="00F14086">
              <w:rPr>
                <w:highlight w:val="yellow"/>
              </w:rPr>
              <w:t>st02.017</w:t>
            </w:r>
          </w:p>
        </w:tc>
        <w:tc>
          <w:tcPr>
            <w:tcW w:w="7877" w:type="dxa"/>
            <w:shd w:val="clear" w:color="auto" w:fill="auto"/>
          </w:tcPr>
          <w:p w14:paraId="47AC932C" w14:textId="339EA705" w:rsidR="00C73B88" w:rsidRPr="007F7085" w:rsidRDefault="00C73B88" w:rsidP="00C73B88">
            <w:pPr>
              <w:rPr>
                <w:rFonts w:ascii="Times New Roman" w:hAnsi="Times New Roman"/>
                <w:sz w:val="24"/>
                <w:lang w:val="ru-RU"/>
              </w:rPr>
            </w:pPr>
            <w:r w:rsidRPr="00C73B88">
              <w:rPr>
                <w:lang w:val="ru-RU"/>
              </w:rPr>
              <w:t>Операции на женских половых органах (уровень 7)</w:t>
            </w:r>
          </w:p>
        </w:tc>
      </w:tr>
      <w:tr w:rsidR="00C73B88" w:rsidRPr="00484D0D" w14:paraId="6945A45A" w14:textId="77777777" w:rsidTr="00C73B88">
        <w:trPr>
          <w:cantSplit/>
          <w:trHeight w:val="284"/>
        </w:trPr>
        <w:tc>
          <w:tcPr>
            <w:tcW w:w="1501" w:type="dxa"/>
            <w:shd w:val="clear" w:color="auto" w:fill="auto"/>
          </w:tcPr>
          <w:p w14:paraId="1C505B5F" w14:textId="3355AD7A" w:rsidR="00C73B88" w:rsidRPr="00484D0D" w:rsidRDefault="00C73B88" w:rsidP="00C73B88">
            <w:pPr>
              <w:jc w:val="center"/>
              <w:rPr>
                <w:rFonts w:ascii="Times New Roman" w:hAnsi="Times New Roman"/>
                <w:sz w:val="24"/>
              </w:rPr>
            </w:pPr>
            <w:r w:rsidRPr="00874880">
              <w:t>st03.002</w:t>
            </w:r>
          </w:p>
        </w:tc>
        <w:tc>
          <w:tcPr>
            <w:tcW w:w="7877" w:type="dxa"/>
            <w:shd w:val="clear" w:color="auto" w:fill="auto"/>
          </w:tcPr>
          <w:p w14:paraId="51CE0FEC" w14:textId="31F6F8E9" w:rsidR="00C73B88" w:rsidRPr="00484D0D" w:rsidRDefault="00C73B88" w:rsidP="00C73B88">
            <w:pPr>
              <w:rPr>
                <w:rFonts w:ascii="Times New Roman" w:hAnsi="Times New Roman"/>
                <w:sz w:val="24"/>
              </w:rPr>
            </w:pPr>
            <w:r w:rsidRPr="00874880">
              <w:t>Ангионевротический отек, анафилактический шок</w:t>
            </w:r>
          </w:p>
        </w:tc>
      </w:tr>
      <w:tr w:rsidR="00C73B88" w:rsidRPr="00484D0D" w14:paraId="3B3767A4" w14:textId="77777777" w:rsidTr="00C73B88">
        <w:trPr>
          <w:cantSplit/>
          <w:trHeight w:val="284"/>
        </w:trPr>
        <w:tc>
          <w:tcPr>
            <w:tcW w:w="1501" w:type="dxa"/>
            <w:shd w:val="clear" w:color="auto" w:fill="auto"/>
          </w:tcPr>
          <w:p w14:paraId="2FBF05CF" w14:textId="287BAAC6" w:rsidR="00C73B88" w:rsidRPr="00484D0D" w:rsidRDefault="00C73B88" w:rsidP="00C73B88">
            <w:pPr>
              <w:jc w:val="center"/>
              <w:rPr>
                <w:rFonts w:ascii="Times New Roman" w:hAnsi="Times New Roman"/>
                <w:sz w:val="24"/>
              </w:rPr>
            </w:pPr>
            <w:r w:rsidRPr="00874880">
              <w:t>st05.008</w:t>
            </w:r>
          </w:p>
        </w:tc>
        <w:tc>
          <w:tcPr>
            <w:tcW w:w="7877" w:type="dxa"/>
            <w:shd w:val="clear" w:color="auto" w:fill="auto"/>
          </w:tcPr>
          <w:p w14:paraId="4E4EAC5E" w14:textId="34C7244F" w:rsidR="00C73B88" w:rsidRPr="00484D0D" w:rsidRDefault="00C73B88" w:rsidP="00C73B88">
            <w:pPr>
              <w:rPr>
                <w:rFonts w:ascii="Times New Roman" w:hAnsi="Times New Roman"/>
                <w:sz w:val="24"/>
                <w:lang w:val="ru-RU"/>
              </w:rPr>
            </w:pPr>
            <w:r w:rsidRPr="00C73B88">
              <w:rPr>
                <w:lang w:val="ru-RU"/>
              </w:rPr>
              <w:t>Лекарственная терапия при доброкачественных заболеваниях крови и пузырном заносе &lt;*&gt;</w:t>
            </w:r>
          </w:p>
        </w:tc>
      </w:tr>
      <w:tr w:rsidR="00C73B88" w:rsidRPr="00484D0D" w14:paraId="68DCD3C7" w14:textId="77777777" w:rsidTr="00C73B88">
        <w:trPr>
          <w:cantSplit/>
          <w:trHeight w:val="284"/>
        </w:trPr>
        <w:tc>
          <w:tcPr>
            <w:tcW w:w="1501" w:type="dxa"/>
            <w:shd w:val="clear" w:color="auto" w:fill="auto"/>
          </w:tcPr>
          <w:p w14:paraId="578FE215" w14:textId="6D798733" w:rsidR="00C73B88" w:rsidRPr="00484D0D" w:rsidRDefault="00C73B88" w:rsidP="00C73B88">
            <w:pPr>
              <w:jc w:val="center"/>
              <w:rPr>
                <w:rFonts w:ascii="Times New Roman" w:hAnsi="Times New Roman"/>
                <w:sz w:val="24"/>
              </w:rPr>
            </w:pPr>
            <w:r w:rsidRPr="00874880">
              <w:t>st08.001</w:t>
            </w:r>
          </w:p>
        </w:tc>
        <w:tc>
          <w:tcPr>
            <w:tcW w:w="7877" w:type="dxa"/>
            <w:shd w:val="clear" w:color="auto" w:fill="auto"/>
          </w:tcPr>
          <w:p w14:paraId="45E121DC" w14:textId="68ABE3F4" w:rsidR="00C73B88" w:rsidRPr="00484D0D" w:rsidRDefault="00C73B88" w:rsidP="00C73B88">
            <w:pPr>
              <w:rPr>
                <w:rFonts w:ascii="Times New Roman" w:hAnsi="Times New Roman"/>
                <w:sz w:val="24"/>
                <w:lang w:val="ru-RU"/>
              </w:rPr>
            </w:pPr>
            <w:r w:rsidRPr="00C73B88">
              <w:rPr>
                <w:lang w:val="ru-RU"/>
              </w:rPr>
              <w:t>Лекарственная терапия при злокачественных новообразованиях других локализаций (кроме лимфоидной и кроветворной тканей), дети &lt;*&gt;</w:t>
            </w:r>
          </w:p>
        </w:tc>
      </w:tr>
      <w:tr w:rsidR="00C73B88" w:rsidRPr="00484D0D" w14:paraId="4FB79AFE" w14:textId="77777777" w:rsidTr="00C73B88">
        <w:trPr>
          <w:cantSplit/>
          <w:trHeight w:val="284"/>
        </w:trPr>
        <w:tc>
          <w:tcPr>
            <w:tcW w:w="1501" w:type="dxa"/>
            <w:shd w:val="clear" w:color="auto" w:fill="auto"/>
          </w:tcPr>
          <w:p w14:paraId="7AB577D8" w14:textId="47B676B0" w:rsidR="00C73B88" w:rsidRPr="00484D0D" w:rsidRDefault="00C73B88" w:rsidP="00C73B88">
            <w:pPr>
              <w:jc w:val="center"/>
              <w:rPr>
                <w:rFonts w:ascii="Times New Roman" w:hAnsi="Times New Roman"/>
                <w:sz w:val="24"/>
              </w:rPr>
            </w:pPr>
            <w:r w:rsidRPr="00874880">
              <w:t>st08.002</w:t>
            </w:r>
          </w:p>
        </w:tc>
        <w:tc>
          <w:tcPr>
            <w:tcW w:w="7877" w:type="dxa"/>
            <w:shd w:val="clear" w:color="auto" w:fill="auto"/>
          </w:tcPr>
          <w:p w14:paraId="1EC391A8" w14:textId="578067A1" w:rsidR="00C73B88" w:rsidRPr="00484D0D" w:rsidRDefault="00C73B88" w:rsidP="00C73B88">
            <w:pPr>
              <w:rPr>
                <w:rFonts w:ascii="Times New Roman" w:hAnsi="Times New Roman"/>
                <w:sz w:val="24"/>
                <w:lang w:val="ru-RU"/>
              </w:rPr>
            </w:pPr>
            <w:r w:rsidRPr="00C73B88">
              <w:rPr>
                <w:lang w:val="ru-RU"/>
              </w:rPr>
              <w:t>Лекарственная терапия при остром лейкозе, дети &lt;*&gt;</w:t>
            </w:r>
          </w:p>
        </w:tc>
      </w:tr>
      <w:tr w:rsidR="00C73B88" w:rsidRPr="00484D0D" w14:paraId="571EF3A3" w14:textId="77777777" w:rsidTr="00C73B88">
        <w:trPr>
          <w:cantSplit/>
          <w:trHeight w:val="284"/>
        </w:trPr>
        <w:tc>
          <w:tcPr>
            <w:tcW w:w="1501" w:type="dxa"/>
            <w:shd w:val="clear" w:color="auto" w:fill="auto"/>
          </w:tcPr>
          <w:p w14:paraId="51C1EE9E" w14:textId="4E912CE7" w:rsidR="00C73B88" w:rsidRPr="00484D0D" w:rsidRDefault="00C73B88" w:rsidP="00C73B88">
            <w:pPr>
              <w:jc w:val="center"/>
              <w:rPr>
                <w:rFonts w:ascii="Times New Roman" w:hAnsi="Times New Roman"/>
                <w:sz w:val="24"/>
              </w:rPr>
            </w:pPr>
            <w:r w:rsidRPr="00874880">
              <w:t>st08.003</w:t>
            </w:r>
          </w:p>
        </w:tc>
        <w:tc>
          <w:tcPr>
            <w:tcW w:w="7877" w:type="dxa"/>
            <w:shd w:val="clear" w:color="auto" w:fill="auto"/>
          </w:tcPr>
          <w:p w14:paraId="17EC1644" w14:textId="374D7960" w:rsidR="00C73B88" w:rsidRPr="00484D0D" w:rsidRDefault="00C73B88" w:rsidP="00C73B88">
            <w:pPr>
              <w:rPr>
                <w:rFonts w:ascii="Times New Roman" w:hAnsi="Times New Roman"/>
                <w:sz w:val="24"/>
                <w:lang w:val="ru-RU"/>
              </w:rPr>
            </w:pPr>
            <w:r w:rsidRPr="00C73B88">
              <w:rPr>
                <w:lang w:val="ru-RU"/>
              </w:rPr>
              <w:t>Лекарственная терапия при других злокачественных новообразованиях лимфоидной и кроветворной тканей, дети &lt;*&gt;</w:t>
            </w:r>
          </w:p>
        </w:tc>
      </w:tr>
      <w:tr w:rsidR="00C73B88" w:rsidRPr="00484D0D" w14:paraId="3EDA95BE" w14:textId="77777777" w:rsidTr="00C73B88">
        <w:trPr>
          <w:cantSplit/>
          <w:trHeight w:val="284"/>
        </w:trPr>
        <w:tc>
          <w:tcPr>
            <w:tcW w:w="1501" w:type="dxa"/>
            <w:shd w:val="clear" w:color="auto" w:fill="auto"/>
          </w:tcPr>
          <w:p w14:paraId="59759240" w14:textId="62FE9815" w:rsidR="00C73B88" w:rsidRPr="00484D0D" w:rsidRDefault="00C73B88" w:rsidP="00C73B88">
            <w:pPr>
              <w:spacing w:after="160" w:line="259" w:lineRule="auto"/>
              <w:jc w:val="center"/>
              <w:rPr>
                <w:rFonts w:ascii="Times New Roman" w:hAnsi="Times New Roman"/>
                <w:sz w:val="24"/>
                <w:lang w:val="ru-RU"/>
              </w:rPr>
            </w:pPr>
            <w:r w:rsidRPr="00874880">
              <w:t>st09.011</w:t>
            </w:r>
          </w:p>
        </w:tc>
        <w:tc>
          <w:tcPr>
            <w:tcW w:w="7877" w:type="dxa"/>
            <w:shd w:val="clear" w:color="auto" w:fill="auto"/>
          </w:tcPr>
          <w:p w14:paraId="0E787985" w14:textId="6C18D7E5" w:rsidR="00C73B88" w:rsidRPr="00484D0D" w:rsidRDefault="00C73B88" w:rsidP="00C73B88">
            <w:pPr>
              <w:spacing w:after="160" w:line="259" w:lineRule="auto"/>
              <w:rPr>
                <w:rFonts w:ascii="Times New Roman" w:hAnsi="Times New Roman"/>
                <w:sz w:val="24"/>
                <w:lang w:val="ru-RU"/>
              </w:rPr>
            </w:pPr>
            <w:r w:rsidRPr="00C73B88">
              <w:rPr>
                <w:lang w:val="ru-RU"/>
              </w:rPr>
              <w:t>Операции на почке и мочевыделительной системе, дети (уровень 7)</w:t>
            </w:r>
          </w:p>
        </w:tc>
      </w:tr>
      <w:tr w:rsidR="00C73B88" w:rsidRPr="00484D0D" w14:paraId="6E7583AE" w14:textId="77777777" w:rsidTr="00C73B88">
        <w:trPr>
          <w:cantSplit/>
          <w:trHeight w:val="284"/>
        </w:trPr>
        <w:tc>
          <w:tcPr>
            <w:tcW w:w="1501" w:type="dxa"/>
            <w:shd w:val="clear" w:color="auto" w:fill="auto"/>
          </w:tcPr>
          <w:p w14:paraId="5513F7EA" w14:textId="1F7A3CDB" w:rsidR="00C73B88" w:rsidRPr="00484D0D" w:rsidRDefault="00C73B88" w:rsidP="00C73B88">
            <w:pPr>
              <w:jc w:val="center"/>
              <w:rPr>
                <w:rFonts w:ascii="Times New Roman" w:hAnsi="Times New Roman"/>
                <w:sz w:val="24"/>
              </w:rPr>
            </w:pPr>
            <w:r w:rsidRPr="00F14086">
              <w:rPr>
                <w:highlight w:val="yellow"/>
              </w:rPr>
              <w:t>st10.008</w:t>
            </w:r>
          </w:p>
        </w:tc>
        <w:tc>
          <w:tcPr>
            <w:tcW w:w="7877" w:type="dxa"/>
            <w:shd w:val="clear" w:color="auto" w:fill="auto"/>
          </w:tcPr>
          <w:p w14:paraId="7A1ABA99" w14:textId="786097FF" w:rsidR="00C73B88" w:rsidRPr="001B0427" w:rsidRDefault="00C73B88" w:rsidP="00C73B88">
            <w:pPr>
              <w:rPr>
                <w:rFonts w:ascii="Times New Roman" w:hAnsi="Times New Roman"/>
                <w:sz w:val="24"/>
                <w:lang w:val="ru-RU"/>
              </w:rPr>
            </w:pPr>
            <w:r w:rsidRPr="00C73B88">
              <w:rPr>
                <w:lang w:val="ru-RU"/>
              </w:rPr>
              <w:t>Другие операции на органах брюшной полости, дети</w:t>
            </w:r>
          </w:p>
        </w:tc>
      </w:tr>
      <w:tr w:rsidR="00C73B88" w:rsidRPr="00484D0D" w14:paraId="756562B9" w14:textId="77777777" w:rsidTr="00C73B88">
        <w:trPr>
          <w:cantSplit/>
          <w:trHeight w:val="284"/>
        </w:trPr>
        <w:tc>
          <w:tcPr>
            <w:tcW w:w="1501" w:type="dxa"/>
            <w:shd w:val="clear" w:color="auto" w:fill="auto"/>
          </w:tcPr>
          <w:p w14:paraId="62AF7D3A" w14:textId="0FFB3ADD" w:rsidR="00C73B88" w:rsidRPr="00484D0D" w:rsidRDefault="00C73B88" w:rsidP="00C73B88">
            <w:pPr>
              <w:jc w:val="center"/>
              <w:rPr>
                <w:rFonts w:ascii="Times New Roman" w:hAnsi="Times New Roman"/>
                <w:sz w:val="24"/>
              </w:rPr>
            </w:pPr>
            <w:r w:rsidRPr="00874880">
              <w:t>st12.001</w:t>
            </w:r>
          </w:p>
        </w:tc>
        <w:tc>
          <w:tcPr>
            <w:tcW w:w="7877" w:type="dxa"/>
            <w:shd w:val="clear" w:color="auto" w:fill="auto"/>
          </w:tcPr>
          <w:p w14:paraId="016406CC" w14:textId="13AB243B" w:rsidR="00C73B88" w:rsidRPr="00484D0D" w:rsidRDefault="00C73B88" w:rsidP="00C73B88">
            <w:pPr>
              <w:rPr>
                <w:rFonts w:ascii="Times New Roman" w:hAnsi="Times New Roman"/>
                <w:sz w:val="24"/>
              </w:rPr>
            </w:pPr>
            <w:r w:rsidRPr="00874880">
              <w:t>Кишечные инфекции, взрослые</w:t>
            </w:r>
          </w:p>
        </w:tc>
      </w:tr>
      <w:tr w:rsidR="00C73B88" w:rsidRPr="00484D0D" w14:paraId="4BC2BBDD" w14:textId="77777777" w:rsidTr="00C73B88">
        <w:trPr>
          <w:cantSplit/>
          <w:trHeight w:val="284"/>
        </w:trPr>
        <w:tc>
          <w:tcPr>
            <w:tcW w:w="1501" w:type="dxa"/>
            <w:shd w:val="clear" w:color="auto" w:fill="auto"/>
          </w:tcPr>
          <w:p w14:paraId="4D895043" w14:textId="4CD97226" w:rsidR="00C73B88" w:rsidRPr="00484D0D" w:rsidRDefault="00C73B88" w:rsidP="00C73B88">
            <w:pPr>
              <w:spacing w:after="160" w:line="259" w:lineRule="auto"/>
              <w:jc w:val="center"/>
              <w:rPr>
                <w:rFonts w:ascii="Times New Roman" w:hAnsi="Times New Roman"/>
                <w:sz w:val="24"/>
                <w:lang w:val="ru-RU"/>
              </w:rPr>
            </w:pPr>
            <w:r w:rsidRPr="00874880">
              <w:t>st12.002</w:t>
            </w:r>
          </w:p>
        </w:tc>
        <w:tc>
          <w:tcPr>
            <w:tcW w:w="7877" w:type="dxa"/>
            <w:shd w:val="clear" w:color="auto" w:fill="auto"/>
          </w:tcPr>
          <w:p w14:paraId="27D905DD" w14:textId="22A18780" w:rsidR="00C73B88" w:rsidRPr="00484D0D" w:rsidRDefault="00C73B88" w:rsidP="00C73B88">
            <w:pPr>
              <w:rPr>
                <w:rFonts w:ascii="Times New Roman" w:hAnsi="Times New Roman"/>
                <w:sz w:val="24"/>
              </w:rPr>
            </w:pPr>
            <w:r w:rsidRPr="00874880">
              <w:t>Кишечные инфекции, дети</w:t>
            </w:r>
          </w:p>
        </w:tc>
      </w:tr>
      <w:tr w:rsidR="00C73B88" w:rsidRPr="00484D0D" w14:paraId="7BB8B555" w14:textId="77777777" w:rsidTr="00C73B88">
        <w:trPr>
          <w:cantSplit/>
          <w:trHeight w:val="284"/>
        </w:trPr>
        <w:tc>
          <w:tcPr>
            <w:tcW w:w="1501" w:type="dxa"/>
            <w:shd w:val="clear" w:color="auto" w:fill="auto"/>
          </w:tcPr>
          <w:p w14:paraId="08ADD931" w14:textId="5C93DA04" w:rsidR="00C73B88" w:rsidRPr="00484D0D" w:rsidRDefault="00C73B88" w:rsidP="00C73B88">
            <w:pPr>
              <w:jc w:val="center"/>
              <w:rPr>
                <w:rFonts w:ascii="Times New Roman" w:hAnsi="Times New Roman"/>
                <w:sz w:val="24"/>
              </w:rPr>
            </w:pPr>
            <w:r w:rsidRPr="00874880">
              <w:t>st12.010</w:t>
            </w:r>
          </w:p>
        </w:tc>
        <w:tc>
          <w:tcPr>
            <w:tcW w:w="7877" w:type="dxa"/>
            <w:shd w:val="clear" w:color="auto" w:fill="auto"/>
          </w:tcPr>
          <w:p w14:paraId="1071E05B" w14:textId="6DBB8CE8" w:rsidR="00C73B88" w:rsidRPr="00484D0D" w:rsidRDefault="00C73B88" w:rsidP="00C73B88">
            <w:pPr>
              <w:rPr>
                <w:rFonts w:ascii="Times New Roman" w:hAnsi="Times New Roman"/>
                <w:sz w:val="24"/>
                <w:lang w:val="ru-RU"/>
              </w:rPr>
            </w:pPr>
            <w:r w:rsidRPr="00C73B88">
              <w:rPr>
                <w:lang w:val="ru-RU"/>
              </w:rPr>
              <w:t>Респираторные инфекции верхних дыхательных путей с осложнениями, взрослые</w:t>
            </w:r>
          </w:p>
        </w:tc>
      </w:tr>
      <w:tr w:rsidR="00C73B88" w:rsidRPr="00484D0D" w14:paraId="398F90D9" w14:textId="77777777" w:rsidTr="00C73B88">
        <w:trPr>
          <w:cantSplit/>
          <w:trHeight w:val="284"/>
        </w:trPr>
        <w:tc>
          <w:tcPr>
            <w:tcW w:w="1501" w:type="dxa"/>
            <w:shd w:val="clear" w:color="auto" w:fill="auto"/>
          </w:tcPr>
          <w:p w14:paraId="78117982" w14:textId="20911BE0" w:rsidR="00C73B88" w:rsidRPr="00484D0D" w:rsidRDefault="00C73B88" w:rsidP="00C73B88">
            <w:pPr>
              <w:jc w:val="center"/>
              <w:rPr>
                <w:rFonts w:ascii="Times New Roman" w:hAnsi="Times New Roman"/>
                <w:sz w:val="24"/>
              </w:rPr>
            </w:pPr>
            <w:r w:rsidRPr="00874880">
              <w:t>st12.011</w:t>
            </w:r>
          </w:p>
        </w:tc>
        <w:tc>
          <w:tcPr>
            <w:tcW w:w="7877" w:type="dxa"/>
            <w:shd w:val="clear" w:color="auto" w:fill="auto"/>
          </w:tcPr>
          <w:p w14:paraId="516F6557" w14:textId="31BD7AB0" w:rsidR="00C73B88" w:rsidRPr="00484D0D" w:rsidRDefault="00C73B88" w:rsidP="00C73B88">
            <w:pPr>
              <w:rPr>
                <w:rFonts w:ascii="Times New Roman" w:hAnsi="Times New Roman"/>
                <w:sz w:val="24"/>
                <w:lang w:val="ru-RU"/>
              </w:rPr>
            </w:pPr>
            <w:r w:rsidRPr="00C73B88">
              <w:rPr>
                <w:lang w:val="ru-RU"/>
              </w:rPr>
              <w:t>Респираторные инфекции верхних дыхательных путей, дети</w:t>
            </w:r>
          </w:p>
        </w:tc>
      </w:tr>
      <w:tr w:rsidR="00C73B88" w:rsidRPr="00484D0D" w14:paraId="359B2818" w14:textId="77777777" w:rsidTr="00C73B88">
        <w:trPr>
          <w:cantSplit/>
          <w:trHeight w:val="284"/>
        </w:trPr>
        <w:tc>
          <w:tcPr>
            <w:tcW w:w="1501" w:type="dxa"/>
            <w:shd w:val="clear" w:color="auto" w:fill="auto"/>
          </w:tcPr>
          <w:p w14:paraId="53B4B14B" w14:textId="3E0E0D20" w:rsidR="00C73B88" w:rsidRPr="00484D0D" w:rsidRDefault="00C73B88" w:rsidP="00C73B88">
            <w:pPr>
              <w:jc w:val="center"/>
              <w:rPr>
                <w:rFonts w:ascii="Times New Roman" w:hAnsi="Times New Roman"/>
                <w:sz w:val="24"/>
              </w:rPr>
            </w:pPr>
            <w:r w:rsidRPr="00874880">
              <w:t>st14.002</w:t>
            </w:r>
          </w:p>
        </w:tc>
        <w:tc>
          <w:tcPr>
            <w:tcW w:w="7877" w:type="dxa"/>
            <w:shd w:val="clear" w:color="auto" w:fill="auto"/>
          </w:tcPr>
          <w:p w14:paraId="560269A1" w14:textId="5AB24C62" w:rsidR="00C73B88" w:rsidRPr="00484D0D" w:rsidRDefault="00C73B88" w:rsidP="00C73B88">
            <w:pPr>
              <w:rPr>
                <w:rFonts w:ascii="Times New Roman" w:hAnsi="Times New Roman"/>
                <w:sz w:val="24"/>
                <w:lang w:val="ru-RU"/>
              </w:rPr>
            </w:pPr>
            <w:r w:rsidRPr="00C73B88">
              <w:rPr>
                <w:lang w:val="ru-RU"/>
              </w:rPr>
              <w:t>Операции на кишечнике и анальной области (уровень 2)</w:t>
            </w:r>
          </w:p>
        </w:tc>
      </w:tr>
      <w:tr w:rsidR="00C73B88" w:rsidRPr="00484D0D" w14:paraId="47E1F66D" w14:textId="77777777" w:rsidTr="00C73B88">
        <w:trPr>
          <w:cantSplit/>
          <w:trHeight w:val="284"/>
        </w:trPr>
        <w:tc>
          <w:tcPr>
            <w:tcW w:w="1501" w:type="dxa"/>
            <w:shd w:val="clear" w:color="auto" w:fill="auto"/>
          </w:tcPr>
          <w:p w14:paraId="1BCB2588" w14:textId="19C44CBD" w:rsidR="00C73B88" w:rsidRPr="00484D0D" w:rsidRDefault="00C73B88" w:rsidP="00C73B88">
            <w:pPr>
              <w:jc w:val="center"/>
              <w:rPr>
                <w:rFonts w:ascii="Times New Roman" w:hAnsi="Times New Roman"/>
                <w:sz w:val="24"/>
              </w:rPr>
            </w:pPr>
            <w:r w:rsidRPr="00197DBC">
              <w:rPr>
                <w:highlight w:val="yellow"/>
              </w:rPr>
              <w:t>st14.004</w:t>
            </w:r>
          </w:p>
        </w:tc>
        <w:tc>
          <w:tcPr>
            <w:tcW w:w="7877" w:type="dxa"/>
            <w:shd w:val="clear" w:color="auto" w:fill="auto"/>
          </w:tcPr>
          <w:p w14:paraId="5B6B8BE0" w14:textId="6C9FD8CC" w:rsidR="00C73B88" w:rsidRPr="00390D05" w:rsidRDefault="00C73B88" w:rsidP="00C73B88">
            <w:pPr>
              <w:rPr>
                <w:rFonts w:ascii="Times New Roman" w:hAnsi="Times New Roman"/>
                <w:sz w:val="24"/>
                <w:lang w:val="ru-RU"/>
              </w:rPr>
            </w:pPr>
            <w:r w:rsidRPr="00C73B88">
              <w:rPr>
                <w:lang w:val="ru-RU"/>
              </w:rPr>
              <w:t>Операции на кишечнике и анальной области (уровень 4)</w:t>
            </w:r>
          </w:p>
        </w:tc>
      </w:tr>
      <w:tr w:rsidR="00C73B88" w:rsidRPr="00484D0D" w14:paraId="56CB1FF7" w14:textId="77777777" w:rsidTr="00C73B88">
        <w:trPr>
          <w:cantSplit/>
          <w:trHeight w:val="284"/>
        </w:trPr>
        <w:tc>
          <w:tcPr>
            <w:tcW w:w="1501" w:type="dxa"/>
            <w:shd w:val="clear" w:color="auto" w:fill="auto"/>
          </w:tcPr>
          <w:p w14:paraId="1C5DFC0F" w14:textId="61FF59EF" w:rsidR="00C73B88" w:rsidRPr="00484D0D" w:rsidRDefault="00C73B88" w:rsidP="00C73B88">
            <w:pPr>
              <w:jc w:val="center"/>
              <w:rPr>
                <w:rFonts w:ascii="Times New Roman" w:hAnsi="Times New Roman"/>
                <w:sz w:val="24"/>
              </w:rPr>
            </w:pPr>
            <w:r w:rsidRPr="00874880">
              <w:t>st15.008</w:t>
            </w:r>
          </w:p>
        </w:tc>
        <w:tc>
          <w:tcPr>
            <w:tcW w:w="7877" w:type="dxa"/>
            <w:shd w:val="clear" w:color="auto" w:fill="auto"/>
          </w:tcPr>
          <w:p w14:paraId="5C9B8F08" w14:textId="1427B894" w:rsidR="00C73B88" w:rsidRPr="00484D0D" w:rsidRDefault="00C73B88" w:rsidP="00C73B88">
            <w:pPr>
              <w:rPr>
                <w:rFonts w:ascii="Times New Roman" w:hAnsi="Times New Roman"/>
                <w:sz w:val="24"/>
                <w:lang w:val="ru-RU"/>
              </w:rPr>
            </w:pPr>
            <w:r w:rsidRPr="00C73B88">
              <w:rPr>
                <w:lang w:val="ru-RU"/>
              </w:rPr>
              <w:t>Неврологические заболевания, лечение с применением ботулотоксина (уровень 1) &lt;*&gt;</w:t>
            </w:r>
          </w:p>
        </w:tc>
      </w:tr>
      <w:tr w:rsidR="00C73B88" w:rsidRPr="00484D0D" w14:paraId="688D2985" w14:textId="77777777" w:rsidTr="00C73B88">
        <w:trPr>
          <w:cantSplit/>
          <w:trHeight w:val="284"/>
        </w:trPr>
        <w:tc>
          <w:tcPr>
            <w:tcW w:w="1501" w:type="dxa"/>
            <w:shd w:val="clear" w:color="auto" w:fill="auto"/>
          </w:tcPr>
          <w:p w14:paraId="49961C73" w14:textId="113AFC31" w:rsidR="00C73B88" w:rsidRPr="00484D0D" w:rsidRDefault="00C73B88" w:rsidP="00C73B88">
            <w:pPr>
              <w:jc w:val="center"/>
              <w:rPr>
                <w:rFonts w:ascii="Times New Roman" w:hAnsi="Times New Roman"/>
                <w:sz w:val="24"/>
              </w:rPr>
            </w:pPr>
            <w:r w:rsidRPr="00874880">
              <w:t>st15.009</w:t>
            </w:r>
          </w:p>
        </w:tc>
        <w:tc>
          <w:tcPr>
            <w:tcW w:w="7877" w:type="dxa"/>
            <w:shd w:val="clear" w:color="auto" w:fill="auto"/>
          </w:tcPr>
          <w:p w14:paraId="1ECE39D4" w14:textId="030CA894" w:rsidR="00C73B88" w:rsidRPr="00484D0D" w:rsidRDefault="00C73B88" w:rsidP="00C73B88">
            <w:pPr>
              <w:rPr>
                <w:rFonts w:ascii="Times New Roman" w:hAnsi="Times New Roman"/>
                <w:sz w:val="24"/>
                <w:lang w:val="ru-RU"/>
              </w:rPr>
            </w:pPr>
            <w:r w:rsidRPr="00C73B88">
              <w:rPr>
                <w:lang w:val="ru-RU"/>
              </w:rPr>
              <w:t>Неврологические заболевания, лечение с применением ботулотоксина (уровень 2) &lt;*&gt;</w:t>
            </w:r>
          </w:p>
        </w:tc>
      </w:tr>
      <w:tr w:rsidR="00C73B88" w:rsidRPr="00484D0D" w14:paraId="6486F450" w14:textId="77777777" w:rsidTr="00C73B88">
        <w:trPr>
          <w:cantSplit/>
          <w:trHeight w:val="284"/>
        </w:trPr>
        <w:tc>
          <w:tcPr>
            <w:tcW w:w="1501" w:type="dxa"/>
            <w:shd w:val="clear" w:color="auto" w:fill="auto"/>
          </w:tcPr>
          <w:p w14:paraId="0A7EB34E" w14:textId="3BA0C45C" w:rsidR="00C73B88" w:rsidRPr="00484D0D" w:rsidRDefault="00C73B88" w:rsidP="00C73B88">
            <w:pPr>
              <w:jc w:val="center"/>
              <w:rPr>
                <w:rFonts w:ascii="Times New Roman" w:hAnsi="Times New Roman"/>
                <w:sz w:val="24"/>
              </w:rPr>
            </w:pPr>
            <w:r w:rsidRPr="00874880">
              <w:t>st16.005</w:t>
            </w:r>
          </w:p>
        </w:tc>
        <w:tc>
          <w:tcPr>
            <w:tcW w:w="7877" w:type="dxa"/>
            <w:shd w:val="clear" w:color="auto" w:fill="auto"/>
          </w:tcPr>
          <w:p w14:paraId="39B15E99" w14:textId="23C78F54" w:rsidR="00C73B88" w:rsidRPr="00484D0D" w:rsidRDefault="00C73B88" w:rsidP="00C73B88">
            <w:pPr>
              <w:rPr>
                <w:rFonts w:ascii="Times New Roman" w:hAnsi="Times New Roman"/>
                <w:sz w:val="24"/>
              </w:rPr>
            </w:pPr>
            <w:r w:rsidRPr="00874880">
              <w:t>Сотрясение головного мозга</w:t>
            </w:r>
          </w:p>
        </w:tc>
      </w:tr>
      <w:tr w:rsidR="00C73B88" w:rsidRPr="00484D0D" w14:paraId="25BD115E" w14:textId="77777777" w:rsidTr="00C73B88">
        <w:trPr>
          <w:cantSplit/>
          <w:trHeight w:val="284"/>
        </w:trPr>
        <w:tc>
          <w:tcPr>
            <w:tcW w:w="1501" w:type="dxa"/>
            <w:shd w:val="clear" w:color="auto" w:fill="auto"/>
          </w:tcPr>
          <w:p w14:paraId="28578E03" w14:textId="5288E1CA" w:rsidR="00C73B88" w:rsidRPr="00484D0D" w:rsidRDefault="00C73B88" w:rsidP="00C73B88">
            <w:pPr>
              <w:jc w:val="center"/>
              <w:rPr>
                <w:rFonts w:ascii="Times New Roman" w:hAnsi="Times New Roman"/>
                <w:sz w:val="24"/>
              </w:rPr>
            </w:pPr>
            <w:r w:rsidRPr="00874880">
              <w:t>st19.007</w:t>
            </w:r>
          </w:p>
        </w:tc>
        <w:tc>
          <w:tcPr>
            <w:tcW w:w="7877" w:type="dxa"/>
            <w:shd w:val="clear" w:color="auto" w:fill="auto"/>
          </w:tcPr>
          <w:p w14:paraId="41EFC09D" w14:textId="1A4E4FA0" w:rsidR="00C73B88" w:rsidRPr="00484D0D" w:rsidRDefault="00C73B88" w:rsidP="00C73B88">
            <w:pPr>
              <w:rPr>
                <w:rFonts w:ascii="Times New Roman" w:hAnsi="Times New Roman"/>
                <w:sz w:val="24"/>
                <w:lang w:val="ru-RU"/>
              </w:rPr>
            </w:pPr>
            <w:r w:rsidRPr="00C73B88">
              <w:rPr>
                <w:lang w:val="ru-RU"/>
              </w:rPr>
              <w:t>Операции при злокачественных новообразованиях почки и мочевыделительной системы (уровень 2)</w:t>
            </w:r>
          </w:p>
        </w:tc>
      </w:tr>
      <w:tr w:rsidR="00C73B88" w:rsidRPr="00484D0D" w14:paraId="42790601" w14:textId="77777777" w:rsidTr="00C73B88">
        <w:trPr>
          <w:cantSplit/>
          <w:trHeight w:val="284"/>
        </w:trPr>
        <w:tc>
          <w:tcPr>
            <w:tcW w:w="1501" w:type="dxa"/>
            <w:shd w:val="clear" w:color="auto" w:fill="auto"/>
          </w:tcPr>
          <w:p w14:paraId="614FFDD1" w14:textId="51F9855C" w:rsidR="00C73B88" w:rsidRPr="00484D0D" w:rsidRDefault="00C73B88" w:rsidP="00C73B88">
            <w:pPr>
              <w:jc w:val="center"/>
              <w:rPr>
                <w:rFonts w:ascii="Times New Roman" w:hAnsi="Times New Roman"/>
                <w:sz w:val="24"/>
              </w:rPr>
            </w:pPr>
            <w:r w:rsidRPr="00874880">
              <w:t>st19.038</w:t>
            </w:r>
          </w:p>
        </w:tc>
        <w:tc>
          <w:tcPr>
            <w:tcW w:w="7877" w:type="dxa"/>
            <w:shd w:val="clear" w:color="auto" w:fill="auto"/>
          </w:tcPr>
          <w:p w14:paraId="54C91D61" w14:textId="35C30F04" w:rsidR="00C73B88" w:rsidRPr="00484D0D" w:rsidRDefault="00C73B88" w:rsidP="00C73B88">
            <w:pPr>
              <w:rPr>
                <w:rFonts w:ascii="Times New Roman" w:hAnsi="Times New Roman"/>
                <w:sz w:val="24"/>
                <w:lang w:val="ru-RU"/>
              </w:rPr>
            </w:pPr>
            <w:r w:rsidRPr="00C73B88">
              <w:rPr>
                <w:lang w:val="ru-RU"/>
              </w:rPr>
              <w:t>Установка, замена порт-системы (катетера) для лекарственной терапии злокачественных новообразований</w:t>
            </w:r>
          </w:p>
        </w:tc>
      </w:tr>
      <w:tr w:rsidR="00C73B88" w:rsidRPr="00484D0D" w14:paraId="1499DE27" w14:textId="77777777" w:rsidTr="007F7085">
        <w:trPr>
          <w:cantSplit/>
          <w:trHeight w:val="284"/>
        </w:trPr>
        <w:tc>
          <w:tcPr>
            <w:tcW w:w="1501" w:type="dxa"/>
            <w:shd w:val="clear" w:color="auto" w:fill="auto"/>
          </w:tcPr>
          <w:p w14:paraId="37E82031" w14:textId="5421C121" w:rsidR="00C73B88" w:rsidRPr="00484D0D" w:rsidRDefault="00C73B88" w:rsidP="00C73B88">
            <w:pPr>
              <w:jc w:val="center"/>
              <w:rPr>
                <w:rFonts w:ascii="Times New Roman" w:hAnsi="Times New Roman"/>
                <w:sz w:val="24"/>
                <w:lang w:val="ru-RU"/>
              </w:rPr>
            </w:pPr>
            <w:r w:rsidRPr="00197DBC">
              <w:rPr>
                <w:highlight w:val="yellow"/>
              </w:rPr>
              <w:t>st19.163</w:t>
            </w:r>
          </w:p>
        </w:tc>
        <w:tc>
          <w:tcPr>
            <w:tcW w:w="7877" w:type="dxa"/>
            <w:shd w:val="clear" w:color="auto" w:fill="auto"/>
          </w:tcPr>
          <w:p w14:paraId="5F27CABF" w14:textId="0E249A4B" w:rsidR="00C73B88" w:rsidRPr="00484D0D" w:rsidRDefault="00C73B88" w:rsidP="00C73B88">
            <w:pPr>
              <w:rPr>
                <w:rFonts w:ascii="Times New Roman" w:hAnsi="Times New Roman"/>
                <w:sz w:val="24"/>
                <w:lang w:val="ru-RU"/>
              </w:rPr>
            </w:pPr>
            <w:r w:rsidRPr="00C73B88">
              <w:rPr>
                <w:lang w:val="ru-RU"/>
              </w:rPr>
              <w:t>Лекарственная терапия при злокачественных новообразованиях (кроме лимфоидной и кроветворной тканей), взрослые (уровень 1) &lt;*&gt;</w:t>
            </w:r>
          </w:p>
        </w:tc>
      </w:tr>
      <w:tr w:rsidR="00C73B88" w:rsidRPr="00484D0D" w14:paraId="59E20BA4" w14:textId="77777777" w:rsidTr="007F7085">
        <w:tc>
          <w:tcPr>
            <w:tcW w:w="1501" w:type="dxa"/>
            <w:shd w:val="clear" w:color="auto" w:fill="auto"/>
            <w:hideMark/>
          </w:tcPr>
          <w:p w14:paraId="6DEC2CB2" w14:textId="08D80EA3" w:rsidR="00C73B88" w:rsidRPr="00484D0D" w:rsidRDefault="00C73B88" w:rsidP="00C73B88">
            <w:pPr>
              <w:spacing w:after="120" w:line="240" w:lineRule="atLeast"/>
              <w:jc w:val="center"/>
              <w:rPr>
                <w:rFonts w:ascii="Times New Roman" w:hAnsi="Times New Roman"/>
                <w:sz w:val="24"/>
                <w:lang w:val="ru-RU"/>
              </w:rPr>
            </w:pPr>
            <w:r w:rsidRPr="00197DBC">
              <w:rPr>
                <w:highlight w:val="yellow"/>
              </w:rPr>
              <w:t>st19.164</w:t>
            </w:r>
          </w:p>
        </w:tc>
        <w:tc>
          <w:tcPr>
            <w:tcW w:w="7877" w:type="dxa"/>
            <w:shd w:val="clear" w:color="auto" w:fill="auto"/>
            <w:hideMark/>
          </w:tcPr>
          <w:p w14:paraId="187BA127" w14:textId="634E1416" w:rsidR="00C73B88" w:rsidRPr="00484D0D" w:rsidRDefault="00C73B88" w:rsidP="00C73B88">
            <w:pPr>
              <w:spacing w:after="120" w:line="240" w:lineRule="atLeast"/>
              <w:rPr>
                <w:rFonts w:ascii="Times New Roman" w:hAnsi="Times New Roman"/>
                <w:sz w:val="24"/>
                <w:lang w:val="ru-RU"/>
              </w:rPr>
            </w:pPr>
            <w:r w:rsidRPr="00C73B88">
              <w:rPr>
                <w:lang w:val="ru-RU"/>
              </w:rPr>
              <w:t>Лекарственная терапия при злокачественных новообразованиях (кроме лимфоидной и кроветворной тканей), взрослые (уровень 2) &lt;*&gt;</w:t>
            </w:r>
          </w:p>
        </w:tc>
      </w:tr>
      <w:tr w:rsidR="00C73B88" w:rsidRPr="00484D0D" w14:paraId="0E43D6F0" w14:textId="77777777" w:rsidTr="007F7085">
        <w:tc>
          <w:tcPr>
            <w:tcW w:w="1501" w:type="dxa"/>
            <w:shd w:val="clear" w:color="auto" w:fill="auto"/>
            <w:hideMark/>
          </w:tcPr>
          <w:p w14:paraId="4FE56E71" w14:textId="6373AA2E" w:rsidR="00C73B88" w:rsidRPr="00484D0D" w:rsidRDefault="00C73B88" w:rsidP="00C73B88">
            <w:pPr>
              <w:spacing w:after="120" w:line="240" w:lineRule="atLeast"/>
              <w:jc w:val="center"/>
              <w:rPr>
                <w:rFonts w:ascii="Times New Roman" w:hAnsi="Times New Roman"/>
                <w:sz w:val="24"/>
                <w:lang w:val="ru-RU"/>
              </w:rPr>
            </w:pPr>
            <w:r w:rsidRPr="00197DBC">
              <w:rPr>
                <w:highlight w:val="yellow"/>
              </w:rPr>
              <w:t>st19.165</w:t>
            </w:r>
          </w:p>
        </w:tc>
        <w:tc>
          <w:tcPr>
            <w:tcW w:w="7877" w:type="dxa"/>
            <w:shd w:val="clear" w:color="auto" w:fill="auto"/>
            <w:hideMark/>
          </w:tcPr>
          <w:p w14:paraId="2FCAB30D" w14:textId="332D0C5B" w:rsidR="00C73B88" w:rsidRPr="00484D0D" w:rsidRDefault="00C73B88" w:rsidP="00C73B88">
            <w:pPr>
              <w:spacing w:after="120" w:line="240" w:lineRule="atLeast"/>
              <w:rPr>
                <w:rFonts w:ascii="Times New Roman" w:hAnsi="Times New Roman"/>
                <w:sz w:val="24"/>
                <w:lang w:val="ru-RU"/>
              </w:rPr>
            </w:pPr>
            <w:r w:rsidRPr="00C73B88">
              <w:rPr>
                <w:lang w:val="ru-RU"/>
              </w:rPr>
              <w:t>Лекарственная терапия при злокачественных новообразованиях (кроме лимфоидной и кроветворной тканей), взрослые (уровень 3) &lt;*&gt;</w:t>
            </w:r>
          </w:p>
        </w:tc>
      </w:tr>
      <w:tr w:rsidR="00C73B88" w:rsidRPr="00484D0D" w14:paraId="4EE2F689" w14:textId="77777777" w:rsidTr="007F7085">
        <w:tc>
          <w:tcPr>
            <w:tcW w:w="1501" w:type="dxa"/>
            <w:shd w:val="clear" w:color="auto" w:fill="auto"/>
            <w:hideMark/>
          </w:tcPr>
          <w:p w14:paraId="5B99672A" w14:textId="464E42C7" w:rsidR="00C73B88" w:rsidRPr="00484D0D" w:rsidRDefault="00C73B88" w:rsidP="00C73B88">
            <w:pPr>
              <w:spacing w:after="120" w:line="240" w:lineRule="atLeast"/>
              <w:jc w:val="center"/>
              <w:rPr>
                <w:rFonts w:ascii="Times New Roman" w:hAnsi="Times New Roman"/>
                <w:sz w:val="24"/>
                <w:lang w:val="ru-RU"/>
              </w:rPr>
            </w:pPr>
            <w:r w:rsidRPr="00197DBC">
              <w:rPr>
                <w:highlight w:val="yellow"/>
              </w:rPr>
              <w:t>st19.166</w:t>
            </w:r>
          </w:p>
        </w:tc>
        <w:tc>
          <w:tcPr>
            <w:tcW w:w="7877" w:type="dxa"/>
            <w:shd w:val="clear" w:color="auto" w:fill="auto"/>
            <w:hideMark/>
          </w:tcPr>
          <w:p w14:paraId="27179605" w14:textId="08DE65AA" w:rsidR="00C73B88" w:rsidRPr="00484D0D" w:rsidRDefault="00C73B88" w:rsidP="00C73B88">
            <w:pPr>
              <w:spacing w:after="120" w:line="240" w:lineRule="atLeast"/>
              <w:rPr>
                <w:rFonts w:ascii="Times New Roman" w:hAnsi="Times New Roman"/>
                <w:sz w:val="24"/>
                <w:lang w:val="ru-RU"/>
              </w:rPr>
            </w:pPr>
            <w:r w:rsidRPr="00C73B88">
              <w:rPr>
                <w:lang w:val="ru-RU"/>
              </w:rPr>
              <w:t>Лекарственная терапия при злокачественных новообразованиях (кроме лимфоидной и кроветворной тканей), взрослые (уровень 4) &lt;*&gt;</w:t>
            </w:r>
          </w:p>
        </w:tc>
      </w:tr>
      <w:tr w:rsidR="00C73B88" w:rsidRPr="00484D0D" w14:paraId="78CD7855" w14:textId="77777777" w:rsidTr="007F7085">
        <w:tc>
          <w:tcPr>
            <w:tcW w:w="1501" w:type="dxa"/>
            <w:shd w:val="clear" w:color="auto" w:fill="auto"/>
            <w:hideMark/>
          </w:tcPr>
          <w:p w14:paraId="7418D2DD" w14:textId="2349870F" w:rsidR="00C73B88" w:rsidRPr="00484D0D" w:rsidRDefault="00C73B88" w:rsidP="00C73B88">
            <w:pPr>
              <w:spacing w:after="120" w:line="240" w:lineRule="atLeast"/>
              <w:jc w:val="center"/>
              <w:rPr>
                <w:rFonts w:ascii="Times New Roman" w:hAnsi="Times New Roman"/>
                <w:sz w:val="24"/>
                <w:lang w:val="ru-RU"/>
              </w:rPr>
            </w:pPr>
            <w:r w:rsidRPr="00197DBC">
              <w:rPr>
                <w:highlight w:val="yellow"/>
              </w:rPr>
              <w:t>st19.167</w:t>
            </w:r>
          </w:p>
        </w:tc>
        <w:tc>
          <w:tcPr>
            <w:tcW w:w="7877" w:type="dxa"/>
            <w:shd w:val="clear" w:color="auto" w:fill="auto"/>
            <w:hideMark/>
          </w:tcPr>
          <w:p w14:paraId="775E541B" w14:textId="615FD732" w:rsidR="00C73B88" w:rsidRPr="00484D0D" w:rsidRDefault="00C73B88" w:rsidP="00C73B88">
            <w:pPr>
              <w:spacing w:after="120" w:line="240" w:lineRule="atLeast"/>
              <w:rPr>
                <w:rFonts w:ascii="Times New Roman" w:hAnsi="Times New Roman"/>
                <w:sz w:val="24"/>
                <w:lang w:val="ru-RU"/>
              </w:rPr>
            </w:pPr>
            <w:r w:rsidRPr="00C73B88">
              <w:rPr>
                <w:lang w:val="ru-RU"/>
              </w:rPr>
              <w:t>Лекарственная терапия при злокачественных новообразованиях (кроме лимфоидной и кроветворной тканей), взрослые (уровень 5) &lt;*&gt;</w:t>
            </w:r>
          </w:p>
        </w:tc>
      </w:tr>
      <w:tr w:rsidR="00C73B88" w:rsidRPr="00484D0D" w14:paraId="7D42AD6B" w14:textId="77777777" w:rsidTr="007F7085">
        <w:tc>
          <w:tcPr>
            <w:tcW w:w="1501" w:type="dxa"/>
            <w:shd w:val="clear" w:color="auto" w:fill="auto"/>
            <w:hideMark/>
          </w:tcPr>
          <w:p w14:paraId="7D8E3DB3" w14:textId="16283747" w:rsidR="00C73B88" w:rsidRPr="00484D0D" w:rsidRDefault="00C73B88" w:rsidP="00C73B88">
            <w:pPr>
              <w:spacing w:after="120" w:line="240" w:lineRule="atLeast"/>
              <w:jc w:val="center"/>
              <w:rPr>
                <w:rFonts w:ascii="Times New Roman" w:hAnsi="Times New Roman"/>
                <w:sz w:val="24"/>
                <w:lang w:val="ru-RU"/>
              </w:rPr>
            </w:pPr>
            <w:r w:rsidRPr="00197DBC">
              <w:rPr>
                <w:highlight w:val="yellow"/>
              </w:rPr>
              <w:t>st19.168</w:t>
            </w:r>
          </w:p>
        </w:tc>
        <w:tc>
          <w:tcPr>
            <w:tcW w:w="7877" w:type="dxa"/>
            <w:shd w:val="clear" w:color="auto" w:fill="auto"/>
            <w:hideMark/>
          </w:tcPr>
          <w:p w14:paraId="54E200B9" w14:textId="0BC90ECA" w:rsidR="00C73B88" w:rsidRPr="00484D0D" w:rsidRDefault="00C73B88" w:rsidP="00C73B88">
            <w:pPr>
              <w:spacing w:after="120" w:line="240" w:lineRule="atLeast"/>
              <w:rPr>
                <w:rFonts w:ascii="Times New Roman" w:hAnsi="Times New Roman"/>
                <w:sz w:val="24"/>
                <w:lang w:val="ru-RU"/>
              </w:rPr>
            </w:pPr>
            <w:r w:rsidRPr="00C73B88">
              <w:rPr>
                <w:lang w:val="ru-RU"/>
              </w:rPr>
              <w:t>Лекарственная терапия при злокачественных новообразованиях (кроме лимфоидной и кроветворной тканей), взрослые (уровень 6) &lt;*&gt;</w:t>
            </w:r>
          </w:p>
        </w:tc>
      </w:tr>
      <w:tr w:rsidR="00C73B88" w:rsidRPr="00484D0D" w14:paraId="173381F4" w14:textId="77777777" w:rsidTr="007F7085">
        <w:tc>
          <w:tcPr>
            <w:tcW w:w="1501" w:type="dxa"/>
            <w:shd w:val="clear" w:color="auto" w:fill="auto"/>
            <w:hideMark/>
          </w:tcPr>
          <w:p w14:paraId="0203D783" w14:textId="7D83D750" w:rsidR="00C73B88" w:rsidRPr="00484D0D" w:rsidRDefault="00C73B88" w:rsidP="00C73B88">
            <w:pPr>
              <w:spacing w:after="120" w:line="240" w:lineRule="atLeast"/>
              <w:jc w:val="center"/>
              <w:rPr>
                <w:rFonts w:ascii="Times New Roman" w:hAnsi="Times New Roman"/>
                <w:sz w:val="24"/>
                <w:lang w:val="ru-RU"/>
              </w:rPr>
            </w:pPr>
            <w:r w:rsidRPr="00197DBC">
              <w:rPr>
                <w:highlight w:val="yellow"/>
              </w:rPr>
              <w:lastRenderedPageBreak/>
              <w:t>st19.169</w:t>
            </w:r>
          </w:p>
        </w:tc>
        <w:tc>
          <w:tcPr>
            <w:tcW w:w="7877" w:type="dxa"/>
            <w:shd w:val="clear" w:color="auto" w:fill="auto"/>
            <w:hideMark/>
          </w:tcPr>
          <w:p w14:paraId="686F76F5" w14:textId="749E72F2" w:rsidR="00C73B88" w:rsidRPr="00484D0D" w:rsidRDefault="00C73B88" w:rsidP="00C73B88">
            <w:pPr>
              <w:spacing w:after="120" w:line="240" w:lineRule="atLeast"/>
              <w:rPr>
                <w:rFonts w:ascii="Times New Roman" w:hAnsi="Times New Roman"/>
                <w:sz w:val="24"/>
                <w:lang w:val="ru-RU"/>
              </w:rPr>
            </w:pPr>
            <w:r w:rsidRPr="00C73B88">
              <w:rPr>
                <w:lang w:val="ru-RU"/>
              </w:rPr>
              <w:t>Лекарственная терапия при злокачественных новообразованиях (кроме лимфоидной и кроветворной тканей), взрослые (уровень 7) &lt;*&gt;</w:t>
            </w:r>
          </w:p>
        </w:tc>
      </w:tr>
      <w:tr w:rsidR="00C73B88" w:rsidRPr="00484D0D" w14:paraId="7C4405F4" w14:textId="77777777" w:rsidTr="007F7085">
        <w:tc>
          <w:tcPr>
            <w:tcW w:w="1501" w:type="dxa"/>
            <w:shd w:val="clear" w:color="auto" w:fill="auto"/>
            <w:hideMark/>
          </w:tcPr>
          <w:p w14:paraId="2E0D3C2B" w14:textId="64476A94" w:rsidR="00C73B88" w:rsidRPr="00484D0D" w:rsidRDefault="00C73B88" w:rsidP="00C73B88">
            <w:pPr>
              <w:spacing w:after="120" w:line="240" w:lineRule="atLeast"/>
              <w:jc w:val="center"/>
              <w:rPr>
                <w:rFonts w:ascii="Times New Roman" w:hAnsi="Times New Roman"/>
                <w:sz w:val="24"/>
                <w:lang w:val="ru-RU"/>
              </w:rPr>
            </w:pPr>
            <w:r w:rsidRPr="00197DBC">
              <w:rPr>
                <w:highlight w:val="yellow"/>
              </w:rPr>
              <w:t>st19.170</w:t>
            </w:r>
          </w:p>
        </w:tc>
        <w:tc>
          <w:tcPr>
            <w:tcW w:w="7877" w:type="dxa"/>
            <w:shd w:val="clear" w:color="auto" w:fill="auto"/>
            <w:hideMark/>
          </w:tcPr>
          <w:p w14:paraId="4CC9FEE2" w14:textId="37133BC6" w:rsidR="00C73B88" w:rsidRPr="00484D0D" w:rsidRDefault="00C73B88" w:rsidP="00C73B88">
            <w:pPr>
              <w:spacing w:after="120" w:line="240" w:lineRule="atLeast"/>
              <w:rPr>
                <w:rFonts w:ascii="Times New Roman" w:hAnsi="Times New Roman"/>
                <w:sz w:val="24"/>
                <w:lang w:val="ru-RU"/>
              </w:rPr>
            </w:pPr>
            <w:r w:rsidRPr="00C73B88">
              <w:rPr>
                <w:lang w:val="ru-RU"/>
              </w:rPr>
              <w:t>Лекарственная терапия при злокачественных новообразованиях (кроме лимфоидной и кроветворной тканей), взрослые (уровень 8) &lt;*&gt;</w:t>
            </w:r>
          </w:p>
        </w:tc>
      </w:tr>
      <w:tr w:rsidR="00C73B88" w:rsidRPr="00484D0D" w14:paraId="5C70DEDF" w14:textId="77777777" w:rsidTr="007F7085">
        <w:tc>
          <w:tcPr>
            <w:tcW w:w="1501" w:type="dxa"/>
            <w:shd w:val="clear" w:color="auto" w:fill="auto"/>
            <w:hideMark/>
          </w:tcPr>
          <w:p w14:paraId="58A56A62" w14:textId="3B6564E2" w:rsidR="00C73B88" w:rsidRPr="00484D0D" w:rsidRDefault="00C73B88" w:rsidP="00C73B88">
            <w:pPr>
              <w:spacing w:after="120" w:line="240" w:lineRule="atLeast"/>
              <w:jc w:val="center"/>
              <w:rPr>
                <w:rFonts w:ascii="Times New Roman" w:hAnsi="Times New Roman"/>
                <w:sz w:val="24"/>
                <w:lang w:val="ru-RU"/>
              </w:rPr>
            </w:pPr>
            <w:r w:rsidRPr="00197DBC">
              <w:rPr>
                <w:highlight w:val="yellow"/>
              </w:rPr>
              <w:t>st19.171</w:t>
            </w:r>
          </w:p>
        </w:tc>
        <w:tc>
          <w:tcPr>
            <w:tcW w:w="7877" w:type="dxa"/>
            <w:shd w:val="clear" w:color="auto" w:fill="auto"/>
            <w:hideMark/>
          </w:tcPr>
          <w:p w14:paraId="5CEF1E79" w14:textId="01560A29" w:rsidR="00C73B88" w:rsidRPr="00484D0D" w:rsidRDefault="00C73B88" w:rsidP="00C73B88">
            <w:pPr>
              <w:spacing w:after="120" w:line="240" w:lineRule="atLeast"/>
              <w:rPr>
                <w:rFonts w:ascii="Times New Roman" w:hAnsi="Times New Roman"/>
                <w:sz w:val="24"/>
                <w:lang w:val="ru-RU"/>
              </w:rPr>
            </w:pPr>
            <w:r w:rsidRPr="00C73B88">
              <w:rPr>
                <w:lang w:val="ru-RU"/>
              </w:rPr>
              <w:t>Лекарственная терапия при злокачественных новообразованиях (кроме лимфоидной и кроветворной тканей), взрослые (уровень 9) &lt;*&gt;</w:t>
            </w:r>
          </w:p>
        </w:tc>
      </w:tr>
      <w:tr w:rsidR="00C73B88" w:rsidRPr="00484D0D" w14:paraId="7F4CCCD3" w14:textId="77777777" w:rsidTr="007F7085">
        <w:tc>
          <w:tcPr>
            <w:tcW w:w="1501" w:type="dxa"/>
            <w:shd w:val="clear" w:color="auto" w:fill="auto"/>
            <w:hideMark/>
          </w:tcPr>
          <w:p w14:paraId="712305D2" w14:textId="460D1383" w:rsidR="00C73B88" w:rsidRPr="00484D0D" w:rsidRDefault="00C73B88" w:rsidP="00C73B88">
            <w:pPr>
              <w:spacing w:after="120" w:line="240" w:lineRule="atLeast"/>
              <w:jc w:val="center"/>
              <w:rPr>
                <w:rFonts w:ascii="Times New Roman" w:hAnsi="Times New Roman"/>
                <w:sz w:val="24"/>
                <w:lang w:val="ru-RU"/>
              </w:rPr>
            </w:pPr>
            <w:r w:rsidRPr="00197DBC">
              <w:rPr>
                <w:highlight w:val="yellow"/>
              </w:rPr>
              <w:t>st19.172</w:t>
            </w:r>
          </w:p>
        </w:tc>
        <w:tc>
          <w:tcPr>
            <w:tcW w:w="7877" w:type="dxa"/>
            <w:shd w:val="clear" w:color="auto" w:fill="auto"/>
            <w:hideMark/>
          </w:tcPr>
          <w:p w14:paraId="67A3504F" w14:textId="1B15578B" w:rsidR="00C73B88" w:rsidRPr="00484D0D" w:rsidRDefault="00C73B88" w:rsidP="00C73B88">
            <w:pPr>
              <w:spacing w:after="120" w:line="240" w:lineRule="atLeast"/>
              <w:rPr>
                <w:rFonts w:ascii="Times New Roman" w:hAnsi="Times New Roman"/>
                <w:sz w:val="24"/>
                <w:lang w:val="ru-RU"/>
              </w:rPr>
            </w:pPr>
            <w:r w:rsidRPr="00C73B88">
              <w:rPr>
                <w:lang w:val="ru-RU"/>
              </w:rPr>
              <w:t>Лекарственная терапия при злокачественных новообразованиях (кроме лимфоидной и кроветворной тканей), взрослые (уровень 10) &lt;*&gt;</w:t>
            </w:r>
          </w:p>
        </w:tc>
      </w:tr>
      <w:tr w:rsidR="00C73B88" w:rsidRPr="00484D0D" w14:paraId="0FBFEF4B" w14:textId="77777777" w:rsidTr="007F7085">
        <w:tc>
          <w:tcPr>
            <w:tcW w:w="1501" w:type="dxa"/>
            <w:hideMark/>
          </w:tcPr>
          <w:p w14:paraId="405AAA98" w14:textId="5F916EAD" w:rsidR="00C73B88" w:rsidRPr="00484D0D" w:rsidRDefault="00C73B88" w:rsidP="00C73B88">
            <w:pPr>
              <w:spacing w:after="120" w:line="240" w:lineRule="atLeast"/>
              <w:jc w:val="center"/>
              <w:rPr>
                <w:rFonts w:ascii="Times New Roman" w:hAnsi="Times New Roman"/>
                <w:sz w:val="24"/>
                <w:lang w:val="ru-RU"/>
              </w:rPr>
            </w:pPr>
            <w:r w:rsidRPr="00197DBC">
              <w:rPr>
                <w:highlight w:val="yellow"/>
              </w:rPr>
              <w:t>st19.173</w:t>
            </w:r>
          </w:p>
        </w:tc>
        <w:tc>
          <w:tcPr>
            <w:tcW w:w="7877" w:type="dxa"/>
            <w:hideMark/>
          </w:tcPr>
          <w:p w14:paraId="714F7171" w14:textId="37B8078D" w:rsidR="00C73B88" w:rsidRPr="00484D0D" w:rsidRDefault="00C73B88" w:rsidP="00C73B88">
            <w:pPr>
              <w:spacing w:after="120" w:line="240" w:lineRule="atLeast"/>
              <w:rPr>
                <w:rFonts w:ascii="Times New Roman" w:hAnsi="Times New Roman"/>
                <w:sz w:val="24"/>
                <w:lang w:val="ru-RU"/>
              </w:rPr>
            </w:pPr>
            <w:r w:rsidRPr="00C73B88">
              <w:rPr>
                <w:lang w:val="ru-RU"/>
              </w:rPr>
              <w:t>Лекарственная терапия при злокачественных новообразованиях (кроме лимфоидной и кроветворной тканей), взрослые (уровень 11) &lt;*&gt;</w:t>
            </w:r>
          </w:p>
        </w:tc>
      </w:tr>
      <w:tr w:rsidR="00C73B88" w:rsidRPr="00484D0D" w14:paraId="398D9193" w14:textId="77777777" w:rsidTr="007F7085">
        <w:tc>
          <w:tcPr>
            <w:tcW w:w="1501" w:type="dxa"/>
            <w:hideMark/>
          </w:tcPr>
          <w:p w14:paraId="514BD1CF" w14:textId="57D05FCB" w:rsidR="00C73B88" w:rsidRPr="00197DBC" w:rsidRDefault="00C73B88" w:rsidP="00C73B88">
            <w:pPr>
              <w:spacing w:after="120" w:line="240" w:lineRule="atLeast"/>
              <w:jc w:val="center"/>
              <w:rPr>
                <w:rFonts w:ascii="Times New Roman" w:hAnsi="Times New Roman"/>
                <w:sz w:val="24"/>
                <w:lang w:val="ru-RU"/>
              </w:rPr>
            </w:pPr>
            <w:r w:rsidRPr="00197DBC">
              <w:t>st19.174</w:t>
            </w:r>
          </w:p>
        </w:tc>
        <w:tc>
          <w:tcPr>
            <w:tcW w:w="7877" w:type="dxa"/>
            <w:hideMark/>
          </w:tcPr>
          <w:p w14:paraId="64BCC990" w14:textId="115822D6" w:rsidR="00C73B88" w:rsidRPr="00484D0D" w:rsidRDefault="00C73B88" w:rsidP="00C73B88">
            <w:pPr>
              <w:spacing w:after="120" w:line="240" w:lineRule="atLeast"/>
              <w:rPr>
                <w:rFonts w:ascii="Times New Roman" w:hAnsi="Times New Roman"/>
                <w:sz w:val="24"/>
                <w:lang w:val="ru-RU"/>
              </w:rPr>
            </w:pPr>
            <w:r w:rsidRPr="00C73B88">
              <w:rPr>
                <w:lang w:val="ru-RU"/>
              </w:rPr>
              <w:t>Лекарственная терапия при злокачественных новообразованиях (кроме лимфоидной и кроветворной тканей), взрослые (уровень 12) &lt;*&gt;</w:t>
            </w:r>
          </w:p>
        </w:tc>
      </w:tr>
      <w:tr w:rsidR="00C73B88" w:rsidRPr="00484D0D" w14:paraId="701325AF" w14:textId="77777777" w:rsidTr="007F7085">
        <w:tc>
          <w:tcPr>
            <w:tcW w:w="1501" w:type="dxa"/>
            <w:hideMark/>
          </w:tcPr>
          <w:p w14:paraId="07167C56" w14:textId="304D51B4" w:rsidR="00C73B88" w:rsidRPr="00197DBC" w:rsidRDefault="00C73B88" w:rsidP="00C73B88">
            <w:pPr>
              <w:spacing w:after="120" w:line="240" w:lineRule="atLeast"/>
              <w:jc w:val="center"/>
              <w:rPr>
                <w:rFonts w:ascii="Times New Roman" w:hAnsi="Times New Roman"/>
                <w:sz w:val="24"/>
                <w:lang w:val="ru-RU"/>
              </w:rPr>
            </w:pPr>
            <w:r w:rsidRPr="00197DBC">
              <w:t>st19.175</w:t>
            </w:r>
          </w:p>
        </w:tc>
        <w:tc>
          <w:tcPr>
            <w:tcW w:w="7877" w:type="dxa"/>
            <w:hideMark/>
          </w:tcPr>
          <w:p w14:paraId="04ACB11C" w14:textId="4E8F9513" w:rsidR="00C73B88" w:rsidRPr="00484D0D" w:rsidRDefault="00C73B88" w:rsidP="00C73B88">
            <w:pPr>
              <w:spacing w:after="120" w:line="240" w:lineRule="atLeast"/>
              <w:rPr>
                <w:rFonts w:ascii="Times New Roman" w:hAnsi="Times New Roman"/>
                <w:sz w:val="24"/>
                <w:lang w:val="ru-RU"/>
              </w:rPr>
            </w:pPr>
            <w:r w:rsidRPr="00C73B88">
              <w:rPr>
                <w:lang w:val="ru-RU"/>
              </w:rPr>
              <w:t>Лекарственная терапия при злокачественных новообразованиях (кроме лимфоидной и кроветворной тканей), взрослые (уровень 13) &lt;*&gt;</w:t>
            </w:r>
          </w:p>
        </w:tc>
      </w:tr>
      <w:tr w:rsidR="00C73B88" w:rsidRPr="00484D0D" w14:paraId="526195A2" w14:textId="77777777" w:rsidTr="007F7085">
        <w:tc>
          <w:tcPr>
            <w:tcW w:w="1501" w:type="dxa"/>
            <w:hideMark/>
          </w:tcPr>
          <w:p w14:paraId="2999925A" w14:textId="21F70FD0" w:rsidR="00C73B88" w:rsidRPr="00484D0D" w:rsidRDefault="00C73B88" w:rsidP="00C73B88">
            <w:pPr>
              <w:spacing w:after="120" w:line="240" w:lineRule="atLeast"/>
              <w:jc w:val="center"/>
              <w:rPr>
                <w:rFonts w:ascii="Times New Roman" w:hAnsi="Times New Roman"/>
                <w:sz w:val="24"/>
                <w:lang w:val="ru-RU"/>
              </w:rPr>
            </w:pPr>
            <w:r w:rsidRPr="00874880">
              <w:t>st19.176</w:t>
            </w:r>
          </w:p>
        </w:tc>
        <w:tc>
          <w:tcPr>
            <w:tcW w:w="7877" w:type="dxa"/>
            <w:hideMark/>
          </w:tcPr>
          <w:p w14:paraId="03905034" w14:textId="43FFE370" w:rsidR="00C73B88" w:rsidRPr="00484D0D" w:rsidRDefault="00C73B88" w:rsidP="00C73B88">
            <w:pPr>
              <w:spacing w:after="120" w:line="240" w:lineRule="atLeast"/>
              <w:rPr>
                <w:rFonts w:ascii="Times New Roman" w:hAnsi="Times New Roman"/>
                <w:sz w:val="24"/>
                <w:lang w:val="ru-RU"/>
              </w:rPr>
            </w:pPr>
            <w:r w:rsidRPr="00C73B88">
              <w:rPr>
                <w:lang w:val="ru-RU"/>
              </w:rPr>
              <w:t>Лекарственная терапия при злокачественных новообразованиях (кроме лимфоидной и кроветворной тканей), взрослые (уровень 14) &lt;*&gt;</w:t>
            </w:r>
          </w:p>
        </w:tc>
      </w:tr>
      <w:tr w:rsidR="00C73B88" w:rsidRPr="00484D0D" w14:paraId="28B2D71B" w14:textId="77777777" w:rsidTr="007F7085">
        <w:tc>
          <w:tcPr>
            <w:tcW w:w="1501" w:type="dxa"/>
            <w:hideMark/>
          </w:tcPr>
          <w:p w14:paraId="04B65148" w14:textId="0409FD65" w:rsidR="00C73B88" w:rsidRPr="00484D0D" w:rsidRDefault="00C73B88" w:rsidP="00C73B88">
            <w:pPr>
              <w:spacing w:after="120" w:line="240" w:lineRule="atLeast"/>
              <w:jc w:val="center"/>
              <w:rPr>
                <w:rFonts w:ascii="Times New Roman" w:hAnsi="Times New Roman"/>
                <w:sz w:val="24"/>
                <w:lang w:val="ru-RU"/>
              </w:rPr>
            </w:pPr>
            <w:r w:rsidRPr="00874880">
              <w:t>st19.177</w:t>
            </w:r>
          </w:p>
        </w:tc>
        <w:tc>
          <w:tcPr>
            <w:tcW w:w="7877" w:type="dxa"/>
            <w:hideMark/>
          </w:tcPr>
          <w:p w14:paraId="6158DA12" w14:textId="647227D8" w:rsidR="00C73B88" w:rsidRPr="00484D0D" w:rsidRDefault="00C73B88" w:rsidP="00C73B88">
            <w:pPr>
              <w:spacing w:after="120" w:line="240" w:lineRule="atLeast"/>
              <w:rPr>
                <w:rFonts w:ascii="Times New Roman" w:hAnsi="Times New Roman"/>
                <w:sz w:val="24"/>
                <w:lang w:val="ru-RU"/>
              </w:rPr>
            </w:pPr>
            <w:r w:rsidRPr="00C73B88">
              <w:rPr>
                <w:lang w:val="ru-RU"/>
              </w:rPr>
              <w:t>Лекарственная терапия при злокачественных новообразованиях (кроме лимфоидной и кроветворной тканей), взрослые (уровень 15) &lt;*&gt;</w:t>
            </w:r>
          </w:p>
        </w:tc>
      </w:tr>
      <w:tr w:rsidR="00C73B88" w:rsidRPr="00484D0D" w14:paraId="7CB91E7B" w14:textId="77777777" w:rsidTr="007F7085">
        <w:tc>
          <w:tcPr>
            <w:tcW w:w="1501" w:type="dxa"/>
            <w:hideMark/>
          </w:tcPr>
          <w:p w14:paraId="6FF2F63B" w14:textId="6FD9CD01" w:rsidR="00C73B88" w:rsidRPr="00484D0D" w:rsidRDefault="00C73B88" w:rsidP="00C73B88">
            <w:pPr>
              <w:spacing w:after="120" w:line="240" w:lineRule="atLeast"/>
              <w:jc w:val="center"/>
              <w:rPr>
                <w:rFonts w:ascii="Times New Roman" w:hAnsi="Times New Roman"/>
                <w:sz w:val="24"/>
                <w:lang w:val="ru-RU"/>
              </w:rPr>
            </w:pPr>
            <w:r w:rsidRPr="00874880">
              <w:t>st19.178</w:t>
            </w:r>
          </w:p>
        </w:tc>
        <w:tc>
          <w:tcPr>
            <w:tcW w:w="7877" w:type="dxa"/>
            <w:hideMark/>
          </w:tcPr>
          <w:p w14:paraId="56DD23F4" w14:textId="72616102" w:rsidR="00C73B88" w:rsidRPr="00484D0D" w:rsidRDefault="00C73B88" w:rsidP="00C73B88">
            <w:pPr>
              <w:spacing w:after="120" w:line="240" w:lineRule="atLeast"/>
              <w:rPr>
                <w:rFonts w:ascii="Times New Roman" w:hAnsi="Times New Roman"/>
                <w:sz w:val="24"/>
                <w:lang w:val="ru-RU"/>
              </w:rPr>
            </w:pPr>
            <w:r w:rsidRPr="00C73B88">
              <w:rPr>
                <w:lang w:val="ru-RU"/>
              </w:rPr>
              <w:t>Лекарственная терапия при злокачественных новообразованиях (кроме лимфоидной и кроветворной тканей), взрослые (уровень 16) &lt;*&gt;</w:t>
            </w:r>
          </w:p>
        </w:tc>
      </w:tr>
      <w:tr w:rsidR="00C73B88" w:rsidRPr="00484D0D" w14:paraId="406D32A2" w14:textId="77777777" w:rsidTr="007F7085">
        <w:tc>
          <w:tcPr>
            <w:tcW w:w="1501" w:type="dxa"/>
            <w:hideMark/>
          </w:tcPr>
          <w:p w14:paraId="64D34287" w14:textId="791A6FE5" w:rsidR="00C73B88" w:rsidRPr="00484D0D" w:rsidRDefault="00C73B88" w:rsidP="00C73B88">
            <w:pPr>
              <w:spacing w:after="120" w:line="240" w:lineRule="atLeast"/>
              <w:jc w:val="center"/>
              <w:rPr>
                <w:rFonts w:ascii="Times New Roman" w:hAnsi="Times New Roman"/>
                <w:sz w:val="24"/>
                <w:lang w:val="ru-RU"/>
              </w:rPr>
            </w:pPr>
            <w:r w:rsidRPr="00874880">
              <w:t>st19.179</w:t>
            </w:r>
          </w:p>
        </w:tc>
        <w:tc>
          <w:tcPr>
            <w:tcW w:w="7877" w:type="dxa"/>
            <w:hideMark/>
          </w:tcPr>
          <w:p w14:paraId="17AC19F9" w14:textId="69184A44" w:rsidR="00C73B88" w:rsidRPr="00484D0D" w:rsidRDefault="00C73B88" w:rsidP="00C73B88">
            <w:pPr>
              <w:spacing w:after="120" w:line="240" w:lineRule="atLeast"/>
              <w:rPr>
                <w:rFonts w:ascii="Times New Roman" w:hAnsi="Times New Roman"/>
                <w:sz w:val="24"/>
                <w:lang w:val="ru-RU"/>
              </w:rPr>
            </w:pPr>
            <w:r w:rsidRPr="00C73B88">
              <w:rPr>
                <w:lang w:val="ru-RU"/>
              </w:rPr>
              <w:t>Лекарственная терапия при злокачественных новообразованиях (кроме лимфоидной и кроветворной тканей), взрослые (уровень 17) &lt;*&gt;</w:t>
            </w:r>
          </w:p>
        </w:tc>
      </w:tr>
      <w:tr w:rsidR="00C73B88" w:rsidRPr="00484D0D" w14:paraId="0005E5D2" w14:textId="77777777" w:rsidTr="007F7085">
        <w:tc>
          <w:tcPr>
            <w:tcW w:w="1501" w:type="dxa"/>
            <w:hideMark/>
          </w:tcPr>
          <w:p w14:paraId="383C4E23" w14:textId="08EC6870" w:rsidR="00C73B88" w:rsidRPr="00484D0D" w:rsidRDefault="00C73B88" w:rsidP="00C73B88">
            <w:pPr>
              <w:spacing w:after="120" w:line="240" w:lineRule="atLeast"/>
              <w:jc w:val="center"/>
              <w:rPr>
                <w:rFonts w:ascii="Times New Roman" w:hAnsi="Times New Roman" w:cs="Times New Roman"/>
                <w:sz w:val="24"/>
                <w:szCs w:val="24"/>
                <w:lang w:val="ru-RU"/>
              </w:rPr>
            </w:pPr>
            <w:r w:rsidRPr="00874880">
              <w:t>st19.180</w:t>
            </w:r>
          </w:p>
        </w:tc>
        <w:tc>
          <w:tcPr>
            <w:tcW w:w="7877" w:type="dxa"/>
            <w:hideMark/>
          </w:tcPr>
          <w:p w14:paraId="7C8E7405" w14:textId="755ACAAA" w:rsidR="00C73B88" w:rsidRPr="00484D0D" w:rsidRDefault="00C73B88" w:rsidP="00C73B88">
            <w:pPr>
              <w:spacing w:after="120" w:line="240" w:lineRule="atLeast"/>
              <w:rPr>
                <w:rFonts w:ascii="Times New Roman" w:hAnsi="Times New Roman" w:cs="Times New Roman"/>
                <w:sz w:val="24"/>
                <w:szCs w:val="24"/>
                <w:lang w:val="ru-RU"/>
              </w:rPr>
            </w:pPr>
            <w:r w:rsidRPr="00C73B88">
              <w:rPr>
                <w:lang w:val="ru-RU"/>
              </w:rPr>
              <w:t>Лекарственная терапия при злокачественных новообразованиях (кроме лимфоидной и кроветворной тканей), взрослые (уровень 18) &lt;*&gt;</w:t>
            </w:r>
          </w:p>
        </w:tc>
      </w:tr>
      <w:tr w:rsidR="00C73B88" w:rsidRPr="00484D0D" w14:paraId="59FB9464" w14:textId="77777777" w:rsidTr="007F7085">
        <w:tc>
          <w:tcPr>
            <w:tcW w:w="1501" w:type="dxa"/>
            <w:hideMark/>
          </w:tcPr>
          <w:p w14:paraId="7D4E6275" w14:textId="0BE8E805" w:rsidR="00C73B88" w:rsidRPr="00484D0D" w:rsidRDefault="00C73B88" w:rsidP="00C73B88">
            <w:pPr>
              <w:spacing w:after="120" w:line="240" w:lineRule="atLeast"/>
              <w:jc w:val="center"/>
              <w:rPr>
                <w:rFonts w:ascii="Times New Roman" w:hAnsi="Times New Roman" w:cs="Times New Roman"/>
                <w:sz w:val="24"/>
                <w:szCs w:val="24"/>
                <w:lang w:val="ru-RU"/>
              </w:rPr>
            </w:pPr>
            <w:r w:rsidRPr="00874880">
              <w:t>st19.181</w:t>
            </w:r>
          </w:p>
        </w:tc>
        <w:tc>
          <w:tcPr>
            <w:tcW w:w="7877" w:type="dxa"/>
            <w:hideMark/>
          </w:tcPr>
          <w:p w14:paraId="4324130C" w14:textId="530D9F99" w:rsidR="00C73B88" w:rsidRPr="00484D0D" w:rsidRDefault="00C73B88" w:rsidP="00C73B88">
            <w:pPr>
              <w:spacing w:after="120" w:line="240" w:lineRule="atLeast"/>
              <w:rPr>
                <w:rFonts w:ascii="Times New Roman" w:hAnsi="Times New Roman" w:cs="Times New Roman"/>
                <w:sz w:val="24"/>
                <w:szCs w:val="24"/>
                <w:lang w:val="ru-RU"/>
              </w:rPr>
            </w:pPr>
            <w:r w:rsidRPr="00C73B88">
              <w:rPr>
                <w:lang w:val="ru-RU"/>
              </w:rPr>
              <w:t>Лекарственная терапия при злокачественных новообразованиях (кроме лимфоидной и кроветворной тканей), взрослые (уровень 19) &lt;*&gt;</w:t>
            </w:r>
          </w:p>
        </w:tc>
      </w:tr>
      <w:tr w:rsidR="00C73B88" w:rsidRPr="00484D0D" w14:paraId="200DE910" w14:textId="77777777" w:rsidTr="00C73B88">
        <w:tc>
          <w:tcPr>
            <w:tcW w:w="1501" w:type="dxa"/>
            <w:hideMark/>
          </w:tcPr>
          <w:p w14:paraId="2378A2C9" w14:textId="2DF174E5" w:rsidR="00C73B88" w:rsidRPr="00484D0D" w:rsidRDefault="00C73B88" w:rsidP="00C73B88">
            <w:pPr>
              <w:spacing w:after="120" w:line="240" w:lineRule="atLeast"/>
              <w:jc w:val="center"/>
              <w:rPr>
                <w:lang w:val="ru-RU"/>
              </w:rPr>
            </w:pPr>
            <w:r w:rsidRPr="00874880">
              <w:t>st19.082</w:t>
            </w:r>
          </w:p>
        </w:tc>
        <w:tc>
          <w:tcPr>
            <w:tcW w:w="7877" w:type="dxa"/>
            <w:hideMark/>
          </w:tcPr>
          <w:p w14:paraId="6609C66B" w14:textId="5A9750ED" w:rsidR="00C73B88" w:rsidRPr="00484D0D" w:rsidRDefault="00C73B88" w:rsidP="00C73B88">
            <w:pPr>
              <w:spacing w:after="120" w:line="240" w:lineRule="atLeast"/>
              <w:rPr>
                <w:lang w:val="ru-RU"/>
              </w:rPr>
            </w:pPr>
            <w:r w:rsidRPr="00874880">
              <w:t>Лучевая терапия (уровень 8)</w:t>
            </w:r>
          </w:p>
        </w:tc>
      </w:tr>
      <w:tr w:rsidR="00C73B88" w:rsidRPr="00484D0D" w14:paraId="7F64510D" w14:textId="77777777" w:rsidTr="00C73B88">
        <w:trPr>
          <w:cantSplit/>
          <w:trHeight w:val="284"/>
        </w:trPr>
        <w:tc>
          <w:tcPr>
            <w:tcW w:w="1501" w:type="dxa"/>
            <w:shd w:val="clear" w:color="auto" w:fill="auto"/>
          </w:tcPr>
          <w:p w14:paraId="50B2DDC2" w14:textId="30AD9F04" w:rsidR="00C73B88" w:rsidRPr="00484D0D" w:rsidRDefault="00C73B88" w:rsidP="00C73B88">
            <w:pPr>
              <w:jc w:val="center"/>
              <w:rPr>
                <w:rFonts w:ascii="Times New Roman" w:hAnsi="Times New Roman"/>
                <w:sz w:val="24"/>
                <w:lang w:val="ru-RU"/>
              </w:rPr>
            </w:pPr>
            <w:r w:rsidRPr="00874880">
              <w:t>st19.090</w:t>
            </w:r>
          </w:p>
        </w:tc>
        <w:tc>
          <w:tcPr>
            <w:tcW w:w="7877" w:type="dxa"/>
            <w:shd w:val="clear" w:color="auto" w:fill="auto"/>
          </w:tcPr>
          <w:p w14:paraId="78F2383C" w14:textId="7399C5BF" w:rsidR="00C73B88" w:rsidRPr="00484D0D" w:rsidRDefault="00C73B88" w:rsidP="00C73B88">
            <w:pPr>
              <w:rPr>
                <w:rFonts w:ascii="Times New Roman" w:hAnsi="Times New Roman"/>
                <w:sz w:val="24"/>
                <w:lang w:val="ru-RU"/>
              </w:rPr>
            </w:pPr>
            <w:r w:rsidRPr="00C73B88">
              <w:rPr>
                <w:lang w:val="ru-RU"/>
              </w:rPr>
              <w:t>ЗНО лимфоидной и кроветворной тканей без специального противоопухолевого лечения (уровень 1)</w:t>
            </w:r>
          </w:p>
        </w:tc>
      </w:tr>
      <w:tr w:rsidR="00C73B88" w:rsidRPr="00484D0D" w14:paraId="2CEF85FB" w14:textId="77777777" w:rsidTr="00C73B88">
        <w:trPr>
          <w:cantSplit/>
          <w:trHeight w:val="284"/>
        </w:trPr>
        <w:tc>
          <w:tcPr>
            <w:tcW w:w="1501" w:type="dxa"/>
            <w:shd w:val="clear" w:color="auto" w:fill="auto"/>
          </w:tcPr>
          <w:p w14:paraId="46865848" w14:textId="69CFBC35" w:rsidR="00C73B88" w:rsidRPr="00484D0D" w:rsidRDefault="00C73B88" w:rsidP="00C73B88">
            <w:pPr>
              <w:jc w:val="center"/>
              <w:rPr>
                <w:rFonts w:ascii="Times New Roman" w:hAnsi="Times New Roman"/>
                <w:sz w:val="24"/>
                <w:lang w:val="ru-RU"/>
              </w:rPr>
            </w:pPr>
            <w:r w:rsidRPr="00874880">
              <w:t>st19.094</w:t>
            </w:r>
          </w:p>
        </w:tc>
        <w:tc>
          <w:tcPr>
            <w:tcW w:w="7877" w:type="dxa"/>
            <w:shd w:val="clear" w:color="auto" w:fill="auto"/>
          </w:tcPr>
          <w:p w14:paraId="2AF5A60A" w14:textId="4030682A" w:rsidR="00C73B88" w:rsidRPr="00484D0D" w:rsidRDefault="00C73B88" w:rsidP="00C73B88">
            <w:pPr>
              <w:rPr>
                <w:rFonts w:ascii="Times New Roman" w:hAnsi="Times New Roman"/>
                <w:sz w:val="24"/>
                <w:lang w:val="ru-RU"/>
              </w:rPr>
            </w:pPr>
            <w:r w:rsidRPr="00C73B88">
              <w:rPr>
                <w:lang w:val="ru-RU"/>
              </w:rPr>
              <w:t>ЗНО лимфоидной и кроветворной тканей, лекарственная терапия, взрослые (уровень 1)</w:t>
            </w:r>
          </w:p>
        </w:tc>
      </w:tr>
      <w:tr w:rsidR="00C73B88" w:rsidRPr="00484D0D" w14:paraId="642CFE7A" w14:textId="77777777" w:rsidTr="00C73B88">
        <w:trPr>
          <w:cantSplit/>
          <w:trHeight w:val="284"/>
        </w:trPr>
        <w:tc>
          <w:tcPr>
            <w:tcW w:w="1501" w:type="dxa"/>
            <w:shd w:val="clear" w:color="auto" w:fill="auto"/>
          </w:tcPr>
          <w:p w14:paraId="7BF3B86F" w14:textId="01A33CE6" w:rsidR="00C73B88" w:rsidRPr="00484D0D" w:rsidRDefault="00C73B88" w:rsidP="00C73B88">
            <w:pPr>
              <w:jc w:val="center"/>
              <w:rPr>
                <w:rFonts w:ascii="Times New Roman" w:hAnsi="Times New Roman"/>
                <w:sz w:val="24"/>
                <w:lang w:val="ru-RU"/>
              </w:rPr>
            </w:pPr>
            <w:r w:rsidRPr="00874880">
              <w:t>st19.097</w:t>
            </w:r>
          </w:p>
        </w:tc>
        <w:tc>
          <w:tcPr>
            <w:tcW w:w="7877" w:type="dxa"/>
            <w:shd w:val="clear" w:color="auto" w:fill="auto"/>
          </w:tcPr>
          <w:p w14:paraId="4FF77AC0" w14:textId="0B620715" w:rsidR="00C73B88" w:rsidRPr="00484D0D" w:rsidRDefault="00C73B88" w:rsidP="00C73B88">
            <w:pPr>
              <w:rPr>
                <w:rFonts w:ascii="Times New Roman" w:hAnsi="Times New Roman"/>
                <w:sz w:val="24"/>
                <w:lang w:val="ru-RU"/>
              </w:rPr>
            </w:pPr>
            <w:r w:rsidRPr="00C73B88">
              <w:rPr>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C73B88" w:rsidRPr="00484D0D" w14:paraId="5286CE6D" w14:textId="77777777" w:rsidTr="00C73B88">
        <w:trPr>
          <w:cantSplit/>
          <w:trHeight w:val="284"/>
        </w:trPr>
        <w:tc>
          <w:tcPr>
            <w:tcW w:w="1501" w:type="dxa"/>
            <w:shd w:val="clear" w:color="auto" w:fill="auto"/>
          </w:tcPr>
          <w:p w14:paraId="2D2B6949" w14:textId="5527CF14" w:rsidR="00C73B88" w:rsidRPr="00484D0D" w:rsidRDefault="00C73B88" w:rsidP="00C73B88">
            <w:pPr>
              <w:jc w:val="center"/>
              <w:rPr>
                <w:rFonts w:ascii="Times New Roman" w:hAnsi="Times New Roman"/>
                <w:sz w:val="24"/>
                <w:lang w:val="ru-RU"/>
              </w:rPr>
            </w:pPr>
            <w:r w:rsidRPr="00874880">
              <w:t>st19.100</w:t>
            </w:r>
          </w:p>
        </w:tc>
        <w:tc>
          <w:tcPr>
            <w:tcW w:w="7877" w:type="dxa"/>
            <w:shd w:val="clear" w:color="auto" w:fill="auto"/>
          </w:tcPr>
          <w:p w14:paraId="7572DCA0" w14:textId="7D7E9E0F" w:rsidR="00C73B88" w:rsidRPr="00484D0D" w:rsidRDefault="00C73B88" w:rsidP="00C73B88">
            <w:pPr>
              <w:rPr>
                <w:rFonts w:ascii="Times New Roman" w:hAnsi="Times New Roman"/>
                <w:sz w:val="24"/>
                <w:lang w:val="ru-RU"/>
              </w:rPr>
            </w:pPr>
            <w:r w:rsidRPr="00C73B88">
              <w:rPr>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C73B88" w:rsidRPr="00484D0D" w14:paraId="01E56A90" w14:textId="77777777" w:rsidTr="00C73B88">
        <w:trPr>
          <w:cantSplit/>
          <w:trHeight w:val="284"/>
        </w:trPr>
        <w:tc>
          <w:tcPr>
            <w:tcW w:w="1501" w:type="dxa"/>
            <w:shd w:val="clear" w:color="auto" w:fill="auto"/>
          </w:tcPr>
          <w:p w14:paraId="18A9FF72" w14:textId="195BBAEF" w:rsidR="00C73B88" w:rsidRPr="00484D0D" w:rsidRDefault="00C73B88" w:rsidP="00C73B88">
            <w:pPr>
              <w:jc w:val="center"/>
              <w:rPr>
                <w:rFonts w:ascii="Times New Roman" w:hAnsi="Times New Roman"/>
                <w:sz w:val="24"/>
                <w:lang w:val="ru-RU"/>
              </w:rPr>
            </w:pPr>
            <w:r w:rsidRPr="00874880">
              <w:t>st20.005</w:t>
            </w:r>
          </w:p>
        </w:tc>
        <w:tc>
          <w:tcPr>
            <w:tcW w:w="7877" w:type="dxa"/>
            <w:shd w:val="clear" w:color="auto" w:fill="auto"/>
          </w:tcPr>
          <w:p w14:paraId="4CB975B4" w14:textId="17765056" w:rsidR="00C73B88" w:rsidRPr="00484D0D" w:rsidRDefault="00C73B88" w:rsidP="00C73B88">
            <w:pPr>
              <w:rPr>
                <w:rFonts w:ascii="Times New Roman" w:hAnsi="Times New Roman"/>
                <w:sz w:val="24"/>
                <w:lang w:val="ru-RU"/>
              </w:rPr>
            </w:pPr>
            <w:r w:rsidRPr="00C73B88">
              <w:rPr>
                <w:lang w:val="ru-RU"/>
              </w:rPr>
              <w:t>Операции на органе слуха, придаточных пазухах носа и верхних дыхательных путях (уровень 1)</w:t>
            </w:r>
          </w:p>
        </w:tc>
      </w:tr>
      <w:tr w:rsidR="00C73B88" w:rsidRPr="00484D0D" w14:paraId="10EC6C2F" w14:textId="77777777" w:rsidTr="00C73B88">
        <w:trPr>
          <w:cantSplit/>
          <w:trHeight w:val="284"/>
        </w:trPr>
        <w:tc>
          <w:tcPr>
            <w:tcW w:w="1501" w:type="dxa"/>
            <w:shd w:val="clear" w:color="auto" w:fill="auto"/>
          </w:tcPr>
          <w:p w14:paraId="5935C691" w14:textId="36282172" w:rsidR="00C73B88" w:rsidRPr="00484D0D" w:rsidRDefault="00C73B88" w:rsidP="00C73B88">
            <w:pPr>
              <w:jc w:val="center"/>
              <w:rPr>
                <w:rFonts w:ascii="Times New Roman" w:hAnsi="Times New Roman"/>
                <w:sz w:val="24"/>
                <w:lang w:val="ru-RU"/>
              </w:rPr>
            </w:pPr>
            <w:r w:rsidRPr="00874880">
              <w:t>st20.006</w:t>
            </w:r>
          </w:p>
        </w:tc>
        <w:tc>
          <w:tcPr>
            <w:tcW w:w="7877" w:type="dxa"/>
            <w:shd w:val="clear" w:color="auto" w:fill="auto"/>
          </w:tcPr>
          <w:p w14:paraId="7F0F819D" w14:textId="2A3597F6" w:rsidR="00C73B88" w:rsidRPr="00484D0D" w:rsidRDefault="00C73B88" w:rsidP="00C73B88">
            <w:pPr>
              <w:rPr>
                <w:rFonts w:ascii="Times New Roman" w:hAnsi="Times New Roman"/>
                <w:sz w:val="24"/>
                <w:lang w:val="ru-RU"/>
              </w:rPr>
            </w:pPr>
            <w:r w:rsidRPr="00C73B88">
              <w:rPr>
                <w:lang w:val="ru-RU"/>
              </w:rPr>
              <w:t>Операции на органе слуха, придаточных пазухах носа и верхних дыхательных путях (уровень 2)</w:t>
            </w:r>
          </w:p>
        </w:tc>
      </w:tr>
      <w:tr w:rsidR="00C73B88" w:rsidRPr="00484D0D" w14:paraId="1F41782E" w14:textId="77777777" w:rsidTr="00C73B88">
        <w:trPr>
          <w:cantSplit/>
          <w:trHeight w:val="284"/>
        </w:trPr>
        <w:tc>
          <w:tcPr>
            <w:tcW w:w="1501" w:type="dxa"/>
            <w:shd w:val="clear" w:color="auto" w:fill="auto"/>
          </w:tcPr>
          <w:p w14:paraId="58FEFC32" w14:textId="3813ED00" w:rsidR="00C73B88" w:rsidRPr="00484D0D" w:rsidRDefault="00C73B88" w:rsidP="00C73B88">
            <w:pPr>
              <w:jc w:val="center"/>
              <w:rPr>
                <w:rFonts w:ascii="Times New Roman" w:hAnsi="Times New Roman"/>
                <w:sz w:val="24"/>
                <w:lang w:val="ru-RU"/>
              </w:rPr>
            </w:pPr>
            <w:r w:rsidRPr="00874880">
              <w:t>st20.010</w:t>
            </w:r>
          </w:p>
        </w:tc>
        <w:tc>
          <w:tcPr>
            <w:tcW w:w="7877" w:type="dxa"/>
            <w:shd w:val="clear" w:color="auto" w:fill="auto"/>
          </w:tcPr>
          <w:p w14:paraId="491E020D" w14:textId="6589CC59" w:rsidR="00C73B88" w:rsidRPr="00484D0D" w:rsidRDefault="00C73B88" w:rsidP="00C73B88">
            <w:pPr>
              <w:rPr>
                <w:rFonts w:ascii="Times New Roman" w:hAnsi="Times New Roman"/>
                <w:sz w:val="24"/>
                <w:lang w:val="ru-RU"/>
              </w:rPr>
            </w:pPr>
            <w:r w:rsidRPr="00874880">
              <w:t>Замена речевого процессора</w:t>
            </w:r>
          </w:p>
        </w:tc>
      </w:tr>
      <w:tr w:rsidR="00C73B88" w:rsidRPr="00484D0D" w14:paraId="5309357B" w14:textId="77777777" w:rsidTr="00C73B88">
        <w:trPr>
          <w:cantSplit/>
          <w:trHeight w:val="284"/>
        </w:trPr>
        <w:tc>
          <w:tcPr>
            <w:tcW w:w="1501" w:type="dxa"/>
            <w:shd w:val="clear" w:color="auto" w:fill="auto"/>
          </w:tcPr>
          <w:p w14:paraId="2DAC2CD1" w14:textId="01CE6B47" w:rsidR="00C73B88" w:rsidRPr="00484D0D" w:rsidRDefault="00C73B88" w:rsidP="00C73B88">
            <w:pPr>
              <w:jc w:val="center"/>
              <w:rPr>
                <w:rFonts w:ascii="Times New Roman" w:hAnsi="Times New Roman"/>
                <w:sz w:val="24"/>
                <w:lang w:val="ru-RU"/>
              </w:rPr>
            </w:pPr>
            <w:r w:rsidRPr="00874880">
              <w:t>st21.001</w:t>
            </w:r>
          </w:p>
        </w:tc>
        <w:tc>
          <w:tcPr>
            <w:tcW w:w="7877" w:type="dxa"/>
            <w:shd w:val="clear" w:color="auto" w:fill="auto"/>
          </w:tcPr>
          <w:p w14:paraId="414018EE" w14:textId="0EFFC192" w:rsidR="00C73B88" w:rsidRPr="00484D0D" w:rsidRDefault="00C73B88" w:rsidP="00C73B88">
            <w:pPr>
              <w:rPr>
                <w:rFonts w:ascii="Times New Roman" w:hAnsi="Times New Roman"/>
                <w:sz w:val="24"/>
                <w:lang w:val="ru-RU"/>
              </w:rPr>
            </w:pPr>
            <w:r w:rsidRPr="00C73B88">
              <w:rPr>
                <w:lang w:val="ru-RU"/>
              </w:rPr>
              <w:t>Операции на органе зрения (уровень 1)</w:t>
            </w:r>
          </w:p>
        </w:tc>
      </w:tr>
      <w:tr w:rsidR="00C73B88" w:rsidRPr="00484D0D" w14:paraId="4FCE0EA7" w14:textId="77777777" w:rsidTr="00C73B88">
        <w:trPr>
          <w:cantSplit/>
          <w:trHeight w:val="284"/>
        </w:trPr>
        <w:tc>
          <w:tcPr>
            <w:tcW w:w="1501" w:type="dxa"/>
            <w:shd w:val="clear" w:color="auto" w:fill="auto"/>
          </w:tcPr>
          <w:p w14:paraId="2355936A" w14:textId="31A0335B" w:rsidR="00C73B88" w:rsidRPr="00484D0D" w:rsidRDefault="00C73B88" w:rsidP="00C73B88">
            <w:pPr>
              <w:jc w:val="center"/>
              <w:rPr>
                <w:rFonts w:ascii="Times New Roman" w:hAnsi="Times New Roman"/>
                <w:sz w:val="24"/>
                <w:lang w:val="ru-RU"/>
              </w:rPr>
            </w:pPr>
            <w:r w:rsidRPr="00874880">
              <w:t>st21.002</w:t>
            </w:r>
          </w:p>
        </w:tc>
        <w:tc>
          <w:tcPr>
            <w:tcW w:w="7877" w:type="dxa"/>
            <w:shd w:val="clear" w:color="auto" w:fill="auto"/>
          </w:tcPr>
          <w:p w14:paraId="25051A48" w14:textId="2B8B8164" w:rsidR="00C73B88" w:rsidRPr="00484D0D" w:rsidRDefault="00C73B88" w:rsidP="00C73B88">
            <w:pPr>
              <w:rPr>
                <w:rFonts w:ascii="Times New Roman" w:hAnsi="Times New Roman"/>
                <w:sz w:val="24"/>
                <w:lang w:val="ru-RU"/>
              </w:rPr>
            </w:pPr>
            <w:r w:rsidRPr="00C73B88">
              <w:rPr>
                <w:lang w:val="ru-RU"/>
              </w:rPr>
              <w:t>Операции на органе зрения (уровень 2)</w:t>
            </w:r>
          </w:p>
        </w:tc>
      </w:tr>
      <w:tr w:rsidR="00C73B88" w:rsidRPr="00484D0D" w14:paraId="38592DB6" w14:textId="77777777" w:rsidTr="00C73B88">
        <w:trPr>
          <w:trHeight w:val="600"/>
        </w:trPr>
        <w:tc>
          <w:tcPr>
            <w:tcW w:w="1501" w:type="dxa"/>
            <w:shd w:val="clear" w:color="auto" w:fill="auto"/>
          </w:tcPr>
          <w:p w14:paraId="2F14F5FC" w14:textId="03772D45" w:rsidR="00C73B88" w:rsidRPr="00484D0D" w:rsidRDefault="00C73B88" w:rsidP="00C73B88">
            <w:pPr>
              <w:jc w:val="center"/>
              <w:rPr>
                <w:rFonts w:ascii="Times New Roman" w:hAnsi="Times New Roman"/>
                <w:sz w:val="24"/>
                <w:lang w:val="ru-RU"/>
              </w:rPr>
            </w:pPr>
            <w:r w:rsidRPr="00874880">
              <w:lastRenderedPageBreak/>
              <w:t>st21.003</w:t>
            </w:r>
          </w:p>
        </w:tc>
        <w:tc>
          <w:tcPr>
            <w:tcW w:w="7877" w:type="dxa"/>
            <w:shd w:val="clear" w:color="auto" w:fill="auto"/>
          </w:tcPr>
          <w:p w14:paraId="522D8BCE" w14:textId="286B1EC7" w:rsidR="00C73B88" w:rsidRPr="00484D0D" w:rsidRDefault="00C73B88" w:rsidP="00C73B88">
            <w:pPr>
              <w:rPr>
                <w:rFonts w:ascii="Times New Roman" w:hAnsi="Times New Roman"/>
                <w:sz w:val="24"/>
                <w:lang w:val="ru-RU"/>
              </w:rPr>
            </w:pPr>
            <w:r w:rsidRPr="00C73B88">
              <w:rPr>
                <w:lang w:val="ru-RU"/>
              </w:rPr>
              <w:t>Операции на органе зрения (уровень 3)</w:t>
            </w:r>
          </w:p>
        </w:tc>
      </w:tr>
      <w:tr w:rsidR="00C73B88" w:rsidRPr="00484D0D" w14:paraId="6C5BCF02" w14:textId="77777777" w:rsidTr="00C73B88">
        <w:trPr>
          <w:trHeight w:val="600"/>
        </w:trPr>
        <w:tc>
          <w:tcPr>
            <w:tcW w:w="1501" w:type="dxa"/>
            <w:shd w:val="clear" w:color="auto" w:fill="auto"/>
          </w:tcPr>
          <w:p w14:paraId="503B6AB8" w14:textId="00E264F8" w:rsidR="00C73B88" w:rsidRPr="00484D0D" w:rsidRDefault="00C73B88" w:rsidP="00C73B88">
            <w:pPr>
              <w:jc w:val="center"/>
              <w:rPr>
                <w:rFonts w:ascii="Times New Roman" w:hAnsi="Times New Roman"/>
                <w:sz w:val="24"/>
                <w:lang w:val="ru-RU"/>
              </w:rPr>
            </w:pPr>
            <w:r w:rsidRPr="00874880">
              <w:t>st21.004</w:t>
            </w:r>
          </w:p>
        </w:tc>
        <w:tc>
          <w:tcPr>
            <w:tcW w:w="7877" w:type="dxa"/>
            <w:shd w:val="clear" w:color="auto" w:fill="auto"/>
          </w:tcPr>
          <w:p w14:paraId="1279F940" w14:textId="54FB9BB4" w:rsidR="00C73B88" w:rsidRPr="00484D0D" w:rsidRDefault="00C73B88" w:rsidP="00C73B88">
            <w:pPr>
              <w:rPr>
                <w:rFonts w:ascii="Times New Roman" w:hAnsi="Times New Roman"/>
                <w:sz w:val="24"/>
                <w:lang w:val="ru-RU"/>
              </w:rPr>
            </w:pPr>
            <w:r w:rsidRPr="00C73B88">
              <w:rPr>
                <w:lang w:val="ru-RU"/>
              </w:rPr>
              <w:t>Операции на органе зрения (уровень 4)</w:t>
            </w:r>
          </w:p>
        </w:tc>
      </w:tr>
      <w:tr w:rsidR="00C73B88" w:rsidRPr="00484D0D" w14:paraId="00E4F358" w14:textId="77777777" w:rsidTr="00C73B88">
        <w:trPr>
          <w:trHeight w:val="600"/>
        </w:trPr>
        <w:tc>
          <w:tcPr>
            <w:tcW w:w="1501" w:type="dxa"/>
            <w:shd w:val="clear" w:color="auto" w:fill="auto"/>
          </w:tcPr>
          <w:p w14:paraId="192179DD" w14:textId="019D35DA" w:rsidR="00C73B88" w:rsidRPr="00484D0D" w:rsidRDefault="00C73B88" w:rsidP="00C73B88">
            <w:pPr>
              <w:jc w:val="center"/>
              <w:rPr>
                <w:rFonts w:ascii="Times New Roman" w:hAnsi="Times New Roman"/>
                <w:sz w:val="24"/>
                <w:lang w:val="ru-RU"/>
              </w:rPr>
            </w:pPr>
            <w:r w:rsidRPr="00874880">
              <w:t>st21.005</w:t>
            </w:r>
          </w:p>
        </w:tc>
        <w:tc>
          <w:tcPr>
            <w:tcW w:w="7877" w:type="dxa"/>
            <w:shd w:val="clear" w:color="auto" w:fill="auto"/>
          </w:tcPr>
          <w:p w14:paraId="344CC9C2" w14:textId="17560D74" w:rsidR="00C73B88" w:rsidRPr="00484D0D" w:rsidRDefault="00C73B88" w:rsidP="00C73B88">
            <w:pPr>
              <w:rPr>
                <w:rFonts w:ascii="Times New Roman" w:hAnsi="Times New Roman"/>
                <w:sz w:val="24"/>
                <w:lang w:val="ru-RU"/>
              </w:rPr>
            </w:pPr>
            <w:r w:rsidRPr="00C73B88">
              <w:rPr>
                <w:lang w:val="ru-RU"/>
              </w:rPr>
              <w:t>Операции на органе зрения (уровень 5)</w:t>
            </w:r>
          </w:p>
        </w:tc>
      </w:tr>
      <w:tr w:rsidR="00C73B88" w:rsidRPr="00484D0D" w14:paraId="41FCBB1F" w14:textId="77777777" w:rsidTr="00C73B88">
        <w:trPr>
          <w:trHeight w:val="600"/>
        </w:trPr>
        <w:tc>
          <w:tcPr>
            <w:tcW w:w="1501" w:type="dxa"/>
            <w:shd w:val="clear" w:color="auto" w:fill="auto"/>
          </w:tcPr>
          <w:p w14:paraId="6A581E9B" w14:textId="78C82B99" w:rsidR="00C73B88" w:rsidRPr="00484D0D" w:rsidRDefault="00C73B88" w:rsidP="00C73B88">
            <w:pPr>
              <w:jc w:val="center"/>
              <w:rPr>
                <w:rFonts w:ascii="Times New Roman" w:hAnsi="Times New Roman"/>
                <w:sz w:val="24"/>
                <w:lang w:val="ru-RU"/>
              </w:rPr>
            </w:pPr>
            <w:r w:rsidRPr="00874880">
              <w:t>st21.006</w:t>
            </w:r>
          </w:p>
        </w:tc>
        <w:tc>
          <w:tcPr>
            <w:tcW w:w="7877" w:type="dxa"/>
            <w:shd w:val="clear" w:color="auto" w:fill="auto"/>
          </w:tcPr>
          <w:p w14:paraId="519AFD85" w14:textId="7DCD72A8" w:rsidR="00C73B88" w:rsidRPr="00484D0D" w:rsidRDefault="00C73B88" w:rsidP="00C73B88">
            <w:pPr>
              <w:rPr>
                <w:rFonts w:ascii="Times New Roman" w:hAnsi="Times New Roman"/>
                <w:sz w:val="24"/>
                <w:lang w:val="ru-RU"/>
              </w:rPr>
            </w:pPr>
            <w:r w:rsidRPr="00C73B88">
              <w:rPr>
                <w:lang w:val="ru-RU"/>
              </w:rPr>
              <w:t>Операции на органе зрения (уровень 6)</w:t>
            </w:r>
          </w:p>
        </w:tc>
      </w:tr>
      <w:tr w:rsidR="00C73B88" w:rsidRPr="00484D0D" w14:paraId="25219C5A" w14:textId="77777777" w:rsidTr="007F7085">
        <w:trPr>
          <w:trHeight w:val="600"/>
        </w:trPr>
        <w:tc>
          <w:tcPr>
            <w:tcW w:w="1501" w:type="dxa"/>
          </w:tcPr>
          <w:p w14:paraId="17A36C01" w14:textId="252BBE56" w:rsidR="00C73B88" w:rsidRPr="00484D0D" w:rsidRDefault="00C73B88" w:rsidP="00C73B88">
            <w:pPr>
              <w:jc w:val="center"/>
              <w:rPr>
                <w:rFonts w:ascii="Times New Roman" w:eastAsia="Calibri" w:hAnsi="Times New Roman" w:cs="Times New Roman"/>
                <w:sz w:val="24"/>
                <w:szCs w:val="24"/>
              </w:rPr>
            </w:pPr>
            <w:r w:rsidRPr="00874880">
              <w:t>st21.009</w:t>
            </w:r>
          </w:p>
        </w:tc>
        <w:tc>
          <w:tcPr>
            <w:tcW w:w="7877" w:type="dxa"/>
          </w:tcPr>
          <w:p w14:paraId="737330BC" w14:textId="7D2DA6D0" w:rsidR="00C73B88" w:rsidRPr="00484D0D" w:rsidRDefault="00C73B88" w:rsidP="00C73B88">
            <w:pPr>
              <w:rPr>
                <w:rFonts w:ascii="Times New Roman" w:eastAsia="Calibri" w:hAnsi="Times New Roman" w:cs="Times New Roman"/>
                <w:sz w:val="24"/>
                <w:szCs w:val="24"/>
                <w:lang w:val="ru-RU"/>
              </w:rPr>
            </w:pPr>
            <w:r w:rsidRPr="00C73B88">
              <w:rPr>
                <w:lang w:val="ru-RU"/>
              </w:rPr>
              <w:t>Операции на органе зрения (факоэмульсификация с имплантацией ИОЛ)</w:t>
            </w:r>
          </w:p>
        </w:tc>
      </w:tr>
      <w:tr w:rsidR="00C73B88" w:rsidRPr="00484D0D" w14:paraId="2BB849BA" w14:textId="77777777" w:rsidTr="007F7085">
        <w:trPr>
          <w:trHeight w:val="600"/>
        </w:trPr>
        <w:tc>
          <w:tcPr>
            <w:tcW w:w="1501" w:type="dxa"/>
          </w:tcPr>
          <w:p w14:paraId="66B632D8" w14:textId="5E988A66" w:rsidR="00C73B88" w:rsidRPr="00827155" w:rsidRDefault="00C73B88" w:rsidP="00C73B88">
            <w:pPr>
              <w:jc w:val="center"/>
              <w:rPr>
                <w:rFonts w:ascii="Times New Roman" w:hAnsi="Times New Roman" w:cs="Times New Roman"/>
                <w:sz w:val="24"/>
                <w:szCs w:val="24"/>
                <w:highlight w:val="yellow"/>
              </w:rPr>
            </w:pPr>
            <w:r w:rsidRPr="00827155">
              <w:rPr>
                <w:highlight w:val="yellow"/>
              </w:rPr>
              <w:t>st21.010</w:t>
            </w:r>
          </w:p>
        </w:tc>
        <w:tc>
          <w:tcPr>
            <w:tcW w:w="7877" w:type="dxa"/>
          </w:tcPr>
          <w:p w14:paraId="76C98320" w14:textId="7F66C554" w:rsidR="00C73B88" w:rsidRPr="00B50F90" w:rsidRDefault="00C73B88" w:rsidP="00C73B88">
            <w:pPr>
              <w:rPr>
                <w:rFonts w:ascii="Times New Roman" w:hAnsi="Times New Roman" w:cs="Times New Roman"/>
                <w:sz w:val="24"/>
                <w:szCs w:val="24"/>
                <w:lang w:val="ru-RU"/>
              </w:rPr>
            </w:pPr>
            <w:r w:rsidRPr="00C73B88">
              <w:rPr>
                <w:lang w:val="ru-RU"/>
              </w:rPr>
              <w:t>Интравитреальное введение лекарственных препаратов (уровень 1)</w:t>
            </w:r>
          </w:p>
        </w:tc>
      </w:tr>
      <w:tr w:rsidR="00C73B88" w:rsidRPr="00484D0D" w14:paraId="0FC4E237" w14:textId="77777777" w:rsidTr="007F7085">
        <w:trPr>
          <w:trHeight w:val="600"/>
        </w:trPr>
        <w:tc>
          <w:tcPr>
            <w:tcW w:w="1501" w:type="dxa"/>
          </w:tcPr>
          <w:p w14:paraId="73C7C7AB" w14:textId="20F679BC" w:rsidR="00C73B88" w:rsidRPr="00827155" w:rsidRDefault="00C73B88" w:rsidP="00C73B88">
            <w:pPr>
              <w:jc w:val="center"/>
              <w:rPr>
                <w:rFonts w:ascii="Times New Roman" w:hAnsi="Times New Roman" w:cs="Times New Roman"/>
                <w:sz w:val="24"/>
                <w:szCs w:val="24"/>
                <w:highlight w:val="yellow"/>
              </w:rPr>
            </w:pPr>
            <w:r w:rsidRPr="00827155">
              <w:rPr>
                <w:highlight w:val="yellow"/>
              </w:rPr>
              <w:t>st21.011</w:t>
            </w:r>
          </w:p>
        </w:tc>
        <w:tc>
          <w:tcPr>
            <w:tcW w:w="7877" w:type="dxa"/>
          </w:tcPr>
          <w:p w14:paraId="5243D811" w14:textId="2CB2022D" w:rsidR="00C73B88" w:rsidRPr="00E73EC2" w:rsidRDefault="00C73B88" w:rsidP="00C73B88">
            <w:pPr>
              <w:rPr>
                <w:rFonts w:ascii="Times New Roman" w:hAnsi="Times New Roman" w:cs="Times New Roman"/>
                <w:sz w:val="24"/>
                <w:szCs w:val="24"/>
                <w:lang w:val="ru-RU"/>
              </w:rPr>
            </w:pPr>
            <w:r w:rsidRPr="00C73B88">
              <w:rPr>
                <w:lang w:val="ru-RU"/>
              </w:rPr>
              <w:t>Интравитреальное введение лекарственных препаратов (уровень 2)</w:t>
            </w:r>
          </w:p>
        </w:tc>
      </w:tr>
      <w:tr w:rsidR="00C73B88" w:rsidRPr="00484D0D" w14:paraId="37471396" w14:textId="77777777" w:rsidTr="00C73B88">
        <w:tc>
          <w:tcPr>
            <w:tcW w:w="1501" w:type="dxa"/>
            <w:shd w:val="clear" w:color="auto" w:fill="auto"/>
            <w:hideMark/>
          </w:tcPr>
          <w:p w14:paraId="1577EC82" w14:textId="5A5634BD" w:rsidR="00C73B88" w:rsidRPr="00484D0D" w:rsidRDefault="00C73B88" w:rsidP="00C73B88">
            <w:pPr>
              <w:spacing w:after="120" w:line="240" w:lineRule="atLeast"/>
              <w:jc w:val="center"/>
            </w:pPr>
            <w:r w:rsidRPr="00874880">
              <w:t>st25.004</w:t>
            </w:r>
          </w:p>
        </w:tc>
        <w:tc>
          <w:tcPr>
            <w:tcW w:w="7877" w:type="dxa"/>
            <w:shd w:val="clear" w:color="auto" w:fill="auto"/>
            <w:hideMark/>
          </w:tcPr>
          <w:p w14:paraId="34B8F977" w14:textId="758FDA92" w:rsidR="00C73B88" w:rsidRPr="00484D0D" w:rsidRDefault="00C73B88" w:rsidP="00C73B88">
            <w:pPr>
              <w:spacing w:after="120" w:line="240" w:lineRule="atLeast"/>
              <w:rPr>
                <w:lang w:val="ru-RU"/>
              </w:rPr>
            </w:pPr>
            <w:r w:rsidRPr="00C73B88">
              <w:rPr>
                <w:lang w:val="ru-RU"/>
              </w:rPr>
              <w:t>Диагностическое обследование сердечно-сосудистой системы</w:t>
            </w:r>
          </w:p>
        </w:tc>
      </w:tr>
      <w:tr w:rsidR="00C73B88" w:rsidRPr="00484D0D" w14:paraId="3C001358" w14:textId="77777777" w:rsidTr="00C73B88">
        <w:trPr>
          <w:trHeight w:val="600"/>
        </w:trPr>
        <w:tc>
          <w:tcPr>
            <w:tcW w:w="1501" w:type="dxa"/>
            <w:shd w:val="clear" w:color="auto" w:fill="auto"/>
          </w:tcPr>
          <w:p w14:paraId="3CC734AA" w14:textId="4C53DFF6" w:rsidR="00C73B88" w:rsidRPr="00484D0D" w:rsidRDefault="00C73B88" w:rsidP="00C73B88">
            <w:pPr>
              <w:jc w:val="center"/>
              <w:rPr>
                <w:rFonts w:ascii="Times New Roman" w:hAnsi="Times New Roman"/>
                <w:sz w:val="24"/>
                <w:lang w:val="ru-RU"/>
              </w:rPr>
            </w:pPr>
            <w:r w:rsidRPr="00874880">
              <w:t>st27.012</w:t>
            </w:r>
          </w:p>
        </w:tc>
        <w:tc>
          <w:tcPr>
            <w:tcW w:w="7877" w:type="dxa"/>
            <w:shd w:val="clear" w:color="auto" w:fill="auto"/>
          </w:tcPr>
          <w:p w14:paraId="413C2910" w14:textId="1988E0E2" w:rsidR="00C73B88" w:rsidRPr="00484D0D" w:rsidRDefault="00C73B88" w:rsidP="00C73B88">
            <w:pPr>
              <w:rPr>
                <w:rFonts w:ascii="Times New Roman" w:hAnsi="Times New Roman"/>
                <w:sz w:val="24"/>
                <w:lang w:val="ru-RU"/>
              </w:rPr>
            </w:pPr>
            <w:r w:rsidRPr="00C73B88">
              <w:rPr>
                <w:lang w:val="ru-RU"/>
              </w:rPr>
              <w:t>Отравления и другие воздействия внешних причин</w:t>
            </w:r>
          </w:p>
        </w:tc>
      </w:tr>
      <w:tr w:rsidR="00C73B88" w:rsidRPr="00484D0D" w14:paraId="2E990C06" w14:textId="77777777" w:rsidTr="00C73B88">
        <w:trPr>
          <w:trHeight w:val="600"/>
        </w:trPr>
        <w:tc>
          <w:tcPr>
            <w:tcW w:w="1501" w:type="dxa"/>
            <w:shd w:val="clear" w:color="auto" w:fill="auto"/>
          </w:tcPr>
          <w:p w14:paraId="69F2EA36" w14:textId="205CD611" w:rsidR="00C73B88" w:rsidRPr="00484D0D" w:rsidRDefault="00C73B88" w:rsidP="00C73B88">
            <w:pPr>
              <w:jc w:val="center"/>
              <w:rPr>
                <w:rFonts w:ascii="Times New Roman" w:hAnsi="Times New Roman"/>
                <w:sz w:val="24"/>
                <w:lang w:val="ru-RU"/>
              </w:rPr>
            </w:pPr>
            <w:r w:rsidRPr="00874880">
              <w:t>st30.006</w:t>
            </w:r>
          </w:p>
        </w:tc>
        <w:tc>
          <w:tcPr>
            <w:tcW w:w="7877" w:type="dxa"/>
            <w:shd w:val="clear" w:color="auto" w:fill="auto"/>
          </w:tcPr>
          <w:p w14:paraId="27101241" w14:textId="523EC692" w:rsidR="00C73B88" w:rsidRPr="00484D0D" w:rsidRDefault="00C73B88" w:rsidP="00C73B88">
            <w:pPr>
              <w:rPr>
                <w:rFonts w:ascii="Times New Roman" w:hAnsi="Times New Roman"/>
                <w:sz w:val="24"/>
                <w:lang w:val="ru-RU"/>
              </w:rPr>
            </w:pPr>
            <w:r w:rsidRPr="00C73B88">
              <w:rPr>
                <w:lang w:val="ru-RU"/>
              </w:rPr>
              <w:t>Операции на мужских половых органах, взрослые (уровень 1)</w:t>
            </w:r>
          </w:p>
        </w:tc>
      </w:tr>
      <w:tr w:rsidR="00C73B88" w:rsidRPr="00484D0D" w14:paraId="34A7E8E0" w14:textId="77777777" w:rsidTr="00C73B88">
        <w:trPr>
          <w:trHeight w:val="600"/>
        </w:trPr>
        <w:tc>
          <w:tcPr>
            <w:tcW w:w="1501" w:type="dxa"/>
            <w:shd w:val="clear" w:color="auto" w:fill="auto"/>
          </w:tcPr>
          <w:p w14:paraId="406F15CD" w14:textId="427281D6" w:rsidR="00C73B88" w:rsidRPr="00484D0D" w:rsidRDefault="00C73B88" w:rsidP="00C73B88">
            <w:pPr>
              <w:jc w:val="center"/>
              <w:rPr>
                <w:rFonts w:ascii="Times New Roman" w:hAnsi="Times New Roman"/>
                <w:sz w:val="24"/>
                <w:lang w:val="ru-RU"/>
              </w:rPr>
            </w:pPr>
            <w:r w:rsidRPr="00874880">
              <w:t>st30.010</w:t>
            </w:r>
          </w:p>
        </w:tc>
        <w:tc>
          <w:tcPr>
            <w:tcW w:w="7877" w:type="dxa"/>
            <w:shd w:val="clear" w:color="auto" w:fill="auto"/>
          </w:tcPr>
          <w:p w14:paraId="00A4283A" w14:textId="175B863F" w:rsidR="00C73B88" w:rsidRPr="00484D0D" w:rsidRDefault="00C73B88" w:rsidP="00C73B88">
            <w:pPr>
              <w:rPr>
                <w:rFonts w:ascii="Times New Roman" w:hAnsi="Times New Roman"/>
                <w:sz w:val="24"/>
                <w:lang w:val="ru-RU"/>
              </w:rPr>
            </w:pPr>
            <w:r w:rsidRPr="00C73B88">
              <w:rPr>
                <w:lang w:val="ru-RU"/>
              </w:rPr>
              <w:t>Операции на почке и мочевыделительной системе, взрослые (уровень 1)</w:t>
            </w:r>
          </w:p>
        </w:tc>
      </w:tr>
      <w:tr w:rsidR="00C73B88" w:rsidRPr="00484D0D" w14:paraId="75C41C8B" w14:textId="77777777" w:rsidTr="00C73B88">
        <w:trPr>
          <w:trHeight w:val="182"/>
        </w:trPr>
        <w:tc>
          <w:tcPr>
            <w:tcW w:w="1501" w:type="dxa"/>
            <w:shd w:val="clear" w:color="auto" w:fill="auto"/>
          </w:tcPr>
          <w:p w14:paraId="289DAEDF" w14:textId="1FF45831" w:rsidR="00C73B88" w:rsidRPr="00484D0D" w:rsidRDefault="00C73B88" w:rsidP="00C73B88">
            <w:pPr>
              <w:jc w:val="center"/>
              <w:rPr>
                <w:rFonts w:ascii="Times New Roman" w:hAnsi="Times New Roman"/>
                <w:sz w:val="24"/>
              </w:rPr>
            </w:pPr>
            <w:r w:rsidRPr="00874880">
              <w:t>st30.011</w:t>
            </w:r>
          </w:p>
        </w:tc>
        <w:tc>
          <w:tcPr>
            <w:tcW w:w="7877" w:type="dxa"/>
            <w:shd w:val="clear" w:color="auto" w:fill="auto"/>
          </w:tcPr>
          <w:p w14:paraId="444A69A8" w14:textId="0EB8ADA2" w:rsidR="00C73B88" w:rsidRPr="00484D0D" w:rsidRDefault="00C73B88" w:rsidP="00C73B88">
            <w:pPr>
              <w:rPr>
                <w:rFonts w:ascii="Times New Roman" w:hAnsi="Times New Roman"/>
                <w:sz w:val="24"/>
                <w:lang w:val="ru-RU"/>
              </w:rPr>
            </w:pPr>
            <w:r w:rsidRPr="00C73B88">
              <w:rPr>
                <w:lang w:val="ru-RU"/>
              </w:rPr>
              <w:t>Операции на почке и мочевыделительной системе, взрослые (уровень 2)</w:t>
            </w:r>
          </w:p>
        </w:tc>
      </w:tr>
      <w:tr w:rsidR="00C73B88" w:rsidRPr="00484D0D" w14:paraId="56C27282" w14:textId="77777777" w:rsidTr="00C73B88">
        <w:trPr>
          <w:cantSplit/>
          <w:trHeight w:val="284"/>
        </w:trPr>
        <w:tc>
          <w:tcPr>
            <w:tcW w:w="1501" w:type="dxa"/>
            <w:shd w:val="clear" w:color="auto" w:fill="auto"/>
          </w:tcPr>
          <w:p w14:paraId="7F88062A" w14:textId="6E1DD208" w:rsidR="00C73B88" w:rsidRPr="00484D0D" w:rsidRDefault="00C73B88" w:rsidP="00C73B88">
            <w:pPr>
              <w:jc w:val="center"/>
              <w:rPr>
                <w:rFonts w:ascii="Times New Roman" w:hAnsi="Times New Roman"/>
                <w:sz w:val="24"/>
              </w:rPr>
            </w:pPr>
            <w:r w:rsidRPr="00874880">
              <w:t>st30.012</w:t>
            </w:r>
          </w:p>
        </w:tc>
        <w:tc>
          <w:tcPr>
            <w:tcW w:w="7877" w:type="dxa"/>
            <w:shd w:val="clear" w:color="auto" w:fill="auto"/>
          </w:tcPr>
          <w:p w14:paraId="20617B43" w14:textId="2E8517DB" w:rsidR="00C73B88" w:rsidRPr="00484D0D" w:rsidRDefault="00C73B88" w:rsidP="00C73B88">
            <w:pPr>
              <w:rPr>
                <w:rFonts w:ascii="Times New Roman" w:hAnsi="Times New Roman"/>
                <w:sz w:val="24"/>
                <w:lang w:val="ru-RU"/>
              </w:rPr>
            </w:pPr>
            <w:r w:rsidRPr="00C73B88">
              <w:rPr>
                <w:lang w:val="ru-RU"/>
              </w:rPr>
              <w:t>Операции на почке и мочевыделительной системе, взрослые (уровень 3)</w:t>
            </w:r>
          </w:p>
        </w:tc>
      </w:tr>
      <w:tr w:rsidR="00C73B88" w:rsidRPr="00484D0D" w14:paraId="63E7732A" w14:textId="77777777" w:rsidTr="00C73B88">
        <w:trPr>
          <w:cantSplit/>
          <w:trHeight w:val="284"/>
        </w:trPr>
        <w:tc>
          <w:tcPr>
            <w:tcW w:w="1501" w:type="dxa"/>
            <w:shd w:val="clear" w:color="auto" w:fill="auto"/>
          </w:tcPr>
          <w:p w14:paraId="7CAFD5C4" w14:textId="329AF3B8" w:rsidR="00C73B88" w:rsidRPr="00484D0D" w:rsidRDefault="00C73B88" w:rsidP="00C73B88">
            <w:pPr>
              <w:jc w:val="center"/>
              <w:rPr>
                <w:rFonts w:ascii="Times New Roman" w:hAnsi="Times New Roman"/>
                <w:sz w:val="24"/>
              </w:rPr>
            </w:pPr>
            <w:r w:rsidRPr="00874880">
              <w:t>st30.014</w:t>
            </w:r>
          </w:p>
        </w:tc>
        <w:tc>
          <w:tcPr>
            <w:tcW w:w="7877" w:type="dxa"/>
            <w:shd w:val="clear" w:color="auto" w:fill="auto"/>
          </w:tcPr>
          <w:p w14:paraId="00A8B9AB" w14:textId="679D6A5B" w:rsidR="00C73B88" w:rsidRPr="00484D0D" w:rsidRDefault="00C73B88" w:rsidP="00C73B88">
            <w:pPr>
              <w:rPr>
                <w:rFonts w:ascii="Times New Roman" w:hAnsi="Times New Roman"/>
                <w:sz w:val="24"/>
                <w:lang w:val="ru-RU"/>
              </w:rPr>
            </w:pPr>
            <w:r w:rsidRPr="00C73B88">
              <w:rPr>
                <w:lang w:val="ru-RU"/>
              </w:rPr>
              <w:t>Операции на почке и мочевыделительной системе, взрослые (уровень 5)</w:t>
            </w:r>
          </w:p>
        </w:tc>
      </w:tr>
      <w:tr w:rsidR="00C73B88" w:rsidRPr="00484D0D" w14:paraId="40FBA0D0" w14:textId="77777777" w:rsidTr="00C73B88">
        <w:trPr>
          <w:cantSplit/>
          <w:trHeight w:val="284"/>
        </w:trPr>
        <w:tc>
          <w:tcPr>
            <w:tcW w:w="1501" w:type="dxa"/>
            <w:shd w:val="clear" w:color="auto" w:fill="auto"/>
          </w:tcPr>
          <w:p w14:paraId="413A0C3E" w14:textId="0C947243" w:rsidR="00C73B88" w:rsidRPr="00484D0D" w:rsidRDefault="00C73B88" w:rsidP="00C73B88">
            <w:pPr>
              <w:jc w:val="center"/>
              <w:rPr>
                <w:rFonts w:ascii="Times New Roman" w:hAnsi="Times New Roman"/>
                <w:sz w:val="24"/>
              </w:rPr>
            </w:pPr>
            <w:r w:rsidRPr="00874880">
              <w:t>st30.016</w:t>
            </w:r>
          </w:p>
        </w:tc>
        <w:tc>
          <w:tcPr>
            <w:tcW w:w="7877" w:type="dxa"/>
            <w:shd w:val="clear" w:color="auto" w:fill="auto"/>
          </w:tcPr>
          <w:p w14:paraId="6AF480BC" w14:textId="58C71383" w:rsidR="00C73B88" w:rsidRPr="00484D0D" w:rsidRDefault="00C73B88" w:rsidP="00C73B88">
            <w:pPr>
              <w:spacing w:after="160" w:line="259" w:lineRule="auto"/>
              <w:rPr>
                <w:rFonts w:ascii="Times New Roman" w:hAnsi="Times New Roman"/>
                <w:sz w:val="24"/>
                <w:lang w:val="ru-RU"/>
              </w:rPr>
            </w:pPr>
            <w:r w:rsidRPr="00C73B88">
              <w:rPr>
                <w:lang w:val="ru-RU"/>
              </w:rPr>
              <w:t>Операции на почке и мочевыделительной системе, взрослые (уровень 7)</w:t>
            </w:r>
          </w:p>
        </w:tc>
      </w:tr>
      <w:tr w:rsidR="00C73B88" w:rsidRPr="00484D0D" w14:paraId="5321245C" w14:textId="77777777" w:rsidTr="00C73B88">
        <w:trPr>
          <w:cantSplit/>
          <w:trHeight w:val="284"/>
        </w:trPr>
        <w:tc>
          <w:tcPr>
            <w:tcW w:w="1501" w:type="dxa"/>
            <w:shd w:val="clear" w:color="auto" w:fill="auto"/>
          </w:tcPr>
          <w:p w14:paraId="1055106D" w14:textId="22E862FB" w:rsidR="00C73B88" w:rsidRPr="00484D0D" w:rsidRDefault="00C73B88" w:rsidP="00C73B88">
            <w:pPr>
              <w:jc w:val="center"/>
              <w:rPr>
                <w:rFonts w:ascii="Times New Roman" w:hAnsi="Times New Roman"/>
                <w:sz w:val="24"/>
              </w:rPr>
            </w:pPr>
            <w:r w:rsidRPr="00874880">
              <w:t>st31.017</w:t>
            </w:r>
          </w:p>
        </w:tc>
        <w:tc>
          <w:tcPr>
            <w:tcW w:w="7877" w:type="dxa"/>
            <w:shd w:val="clear" w:color="auto" w:fill="auto"/>
          </w:tcPr>
          <w:p w14:paraId="2A63D64D" w14:textId="0BCE5F0D" w:rsidR="00C73B88" w:rsidRPr="00484D0D" w:rsidRDefault="00C73B88" w:rsidP="00C73B88">
            <w:pPr>
              <w:rPr>
                <w:rFonts w:ascii="Times New Roman" w:hAnsi="Times New Roman"/>
                <w:sz w:val="24"/>
                <w:lang w:val="ru-RU"/>
              </w:rPr>
            </w:pPr>
            <w:r w:rsidRPr="00C73B88">
              <w:rPr>
                <w:lang w:val="ru-RU"/>
              </w:rPr>
              <w:t xml:space="preserve">Доброкачественные новообразования, новообразования </w:t>
            </w:r>
            <w:r w:rsidRPr="00874880">
              <w:t>in</w:t>
            </w:r>
            <w:r w:rsidRPr="00C73B88">
              <w:rPr>
                <w:lang w:val="ru-RU"/>
              </w:rPr>
              <w:t xml:space="preserve"> </w:t>
            </w:r>
            <w:r w:rsidRPr="00874880">
              <w:t>situ</w:t>
            </w:r>
            <w:r w:rsidRPr="00C73B88">
              <w:rPr>
                <w:lang w:val="ru-RU"/>
              </w:rPr>
              <w:t xml:space="preserve"> кожи, жировой ткани и другие болезни кожи</w:t>
            </w:r>
          </w:p>
        </w:tc>
      </w:tr>
      <w:tr w:rsidR="00C73B88" w:rsidRPr="00484D0D" w14:paraId="66D00B8E" w14:textId="77777777" w:rsidTr="00C73B88">
        <w:trPr>
          <w:cantSplit/>
          <w:trHeight w:val="284"/>
        </w:trPr>
        <w:tc>
          <w:tcPr>
            <w:tcW w:w="1501" w:type="dxa"/>
            <w:shd w:val="clear" w:color="auto" w:fill="auto"/>
          </w:tcPr>
          <w:p w14:paraId="397CB5D7" w14:textId="2019457A" w:rsidR="00C73B88" w:rsidRPr="00484D0D" w:rsidRDefault="00C73B88" w:rsidP="00C73B88">
            <w:pPr>
              <w:jc w:val="center"/>
              <w:rPr>
                <w:rFonts w:ascii="Times New Roman" w:hAnsi="Times New Roman"/>
                <w:sz w:val="24"/>
              </w:rPr>
            </w:pPr>
            <w:r w:rsidRPr="00874880">
              <w:t>st32.002</w:t>
            </w:r>
          </w:p>
        </w:tc>
        <w:tc>
          <w:tcPr>
            <w:tcW w:w="7877" w:type="dxa"/>
            <w:shd w:val="clear" w:color="auto" w:fill="auto"/>
          </w:tcPr>
          <w:p w14:paraId="0058B979" w14:textId="652083A9" w:rsidR="00C73B88" w:rsidRPr="00484D0D" w:rsidRDefault="00C73B88" w:rsidP="00C73B88">
            <w:pPr>
              <w:rPr>
                <w:rFonts w:ascii="Times New Roman" w:hAnsi="Times New Roman"/>
                <w:sz w:val="24"/>
                <w:lang w:val="ru-RU"/>
              </w:rPr>
            </w:pPr>
            <w:r w:rsidRPr="00C73B88">
              <w:rPr>
                <w:lang w:val="ru-RU"/>
              </w:rPr>
              <w:t>Операции на желчном пузыре и желчевыводящих путях (уровень 2)</w:t>
            </w:r>
          </w:p>
        </w:tc>
      </w:tr>
      <w:tr w:rsidR="00C73B88" w:rsidRPr="00484D0D" w14:paraId="6181C1FA" w14:textId="77777777" w:rsidTr="00C73B88">
        <w:trPr>
          <w:cantSplit/>
          <w:trHeight w:val="284"/>
        </w:trPr>
        <w:tc>
          <w:tcPr>
            <w:tcW w:w="1501" w:type="dxa"/>
            <w:shd w:val="clear" w:color="auto" w:fill="auto"/>
          </w:tcPr>
          <w:p w14:paraId="5658340E" w14:textId="48167580" w:rsidR="00C73B88" w:rsidRPr="00484D0D" w:rsidRDefault="00C73B88" w:rsidP="00C73B88">
            <w:pPr>
              <w:jc w:val="center"/>
              <w:rPr>
                <w:rFonts w:ascii="Times New Roman" w:hAnsi="Times New Roman"/>
                <w:sz w:val="24"/>
              </w:rPr>
            </w:pPr>
            <w:r w:rsidRPr="00874880">
              <w:t>st32.016</w:t>
            </w:r>
          </w:p>
        </w:tc>
        <w:tc>
          <w:tcPr>
            <w:tcW w:w="7877" w:type="dxa"/>
            <w:shd w:val="clear" w:color="auto" w:fill="auto"/>
          </w:tcPr>
          <w:p w14:paraId="10D1F3C7" w14:textId="3228C6AC" w:rsidR="00C73B88" w:rsidRPr="00484D0D" w:rsidRDefault="00C73B88" w:rsidP="00C73B88">
            <w:pPr>
              <w:rPr>
                <w:rFonts w:ascii="Times New Roman" w:hAnsi="Times New Roman"/>
                <w:sz w:val="24"/>
                <w:lang w:val="ru-RU"/>
              </w:rPr>
            </w:pPr>
            <w:r w:rsidRPr="00C73B88">
              <w:rPr>
                <w:lang w:val="ru-RU"/>
              </w:rPr>
              <w:t>Другие операции на органах брюшной полости (уровень 1)</w:t>
            </w:r>
          </w:p>
        </w:tc>
      </w:tr>
      <w:tr w:rsidR="00C73B88" w:rsidRPr="00484D0D" w14:paraId="7B5277DF" w14:textId="77777777" w:rsidTr="00C73B88">
        <w:trPr>
          <w:cantSplit/>
          <w:trHeight w:val="284"/>
        </w:trPr>
        <w:tc>
          <w:tcPr>
            <w:tcW w:w="1501" w:type="dxa"/>
            <w:shd w:val="clear" w:color="auto" w:fill="auto"/>
          </w:tcPr>
          <w:p w14:paraId="0B617342" w14:textId="6874EA72" w:rsidR="00C73B88" w:rsidRPr="005D7EC7" w:rsidRDefault="00C73B88" w:rsidP="00C73B88">
            <w:pPr>
              <w:jc w:val="center"/>
              <w:rPr>
                <w:rFonts w:ascii="Times New Roman" w:hAnsi="Times New Roman"/>
                <w:sz w:val="24"/>
                <w:lang w:val="ru-RU"/>
              </w:rPr>
            </w:pPr>
            <w:r w:rsidRPr="00827155">
              <w:rPr>
                <w:highlight w:val="yellow"/>
              </w:rPr>
              <w:t>st32.020</w:t>
            </w:r>
          </w:p>
        </w:tc>
        <w:tc>
          <w:tcPr>
            <w:tcW w:w="7877" w:type="dxa"/>
            <w:shd w:val="clear" w:color="auto" w:fill="auto"/>
          </w:tcPr>
          <w:p w14:paraId="348F5F94" w14:textId="539EBE06" w:rsidR="00C73B88" w:rsidRPr="00E73EC2" w:rsidRDefault="00C73B88" w:rsidP="00C73B88">
            <w:pPr>
              <w:rPr>
                <w:rFonts w:ascii="Times New Roman" w:hAnsi="Times New Roman"/>
                <w:sz w:val="24"/>
                <w:lang w:val="ru-RU"/>
              </w:rPr>
            </w:pPr>
            <w:r w:rsidRPr="00C73B88">
              <w:rPr>
                <w:lang w:val="ru-RU"/>
              </w:rPr>
              <w:t>Другие операции на органах брюшной полости (уровень 4)</w:t>
            </w:r>
          </w:p>
        </w:tc>
      </w:tr>
      <w:tr w:rsidR="00C73B88" w:rsidRPr="00484D0D" w14:paraId="5F97224B" w14:textId="77777777" w:rsidTr="00C73B88">
        <w:trPr>
          <w:cantSplit/>
          <w:trHeight w:val="284"/>
        </w:trPr>
        <w:tc>
          <w:tcPr>
            <w:tcW w:w="1501" w:type="dxa"/>
            <w:shd w:val="clear" w:color="auto" w:fill="auto"/>
          </w:tcPr>
          <w:p w14:paraId="66B0FD57" w14:textId="149B0952" w:rsidR="00C73B88" w:rsidRPr="005D7EC7" w:rsidRDefault="00C73B88" w:rsidP="00C73B88">
            <w:pPr>
              <w:jc w:val="center"/>
              <w:rPr>
                <w:rFonts w:ascii="Times New Roman" w:hAnsi="Times New Roman"/>
                <w:sz w:val="24"/>
                <w:lang w:val="ru-RU"/>
              </w:rPr>
            </w:pPr>
            <w:r w:rsidRPr="00874880">
              <w:t>st32.021</w:t>
            </w:r>
          </w:p>
        </w:tc>
        <w:tc>
          <w:tcPr>
            <w:tcW w:w="7877" w:type="dxa"/>
            <w:shd w:val="clear" w:color="auto" w:fill="auto"/>
          </w:tcPr>
          <w:p w14:paraId="2EF3F1FC" w14:textId="03F8324B" w:rsidR="00C73B88" w:rsidRPr="005D7EC7" w:rsidRDefault="00C73B88" w:rsidP="00C73B88">
            <w:pPr>
              <w:rPr>
                <w:rFonts w:ascii="Times New Roman" w:hAnsi="Times New Roman"/>
                <w:sz w:val="24"/>
                <w:lang w:val="ru-RU"/>
              </w:rPr>
            </w:pPr>
            <w:r w:rsidRPr="00C73B88">
              <w:rPr>
                <w:lang w:val="ru-RU"/>
              </w:rPr>
              <w:t>Другие операции на органах брюшной полости (уровень 5)</w:t>
            </w:r>
          </w:p>
        </w:tc>
      </w:tr>
      <w:tr w:rsidR="00C73B88" w:rsidRPr="00484D0D" w14:paraId="4D220640" w14:textId="77777777" w:rsidTr="00C73B88">
        <w:trPr>
          <w:cantSplit/>
          <w:trHeight w:val="284"/>
        </w:trPr>
        <w:tc>
          <w:tcPr>
            <w:tcW w:w="1501" w:type="dxa"/>
            <w:shd w:val="clear" w:color="auto" w:fill="auto"/>
          </w:tcPr>
          <w:p w14:paraId="49FB85DC" w14:textId="270516BF" w:rsidR="00C73B88" w:rsidRPr="00484D0D" w:rsidRDefault="00C73B88" w:rsidP="00C73B88">
            <w:pPr>
              <w:jc w:val="center"/>
              <w:rPr>
                <w:rFonts w:ascii="Times New Roman" w:hAnsi="Times New Roman"/>
                <w:sz w:val="24"/>
              </w:rPr>
            </w:pPr>
            <w:r w:rsidRPr="00874880">
              <w:t>st34.002</w:t>
            </w:r>
          </w:p>
        </w:tc>
        <w:tc>
          <w:tcPr>
            <w:tcW w:w="7877" w:type="dxa"/>
            <w:shd w:val="clear" w:color="auto" w:fill="auto"/>
          </w:tcPr>
          <w:p w14:paraId="514B344B" w14:textId="6C50A0A8" w:rsidR="00C73B88" w:rsidRPr="00484D0D" w:rsidRDefault="00C73B88" w:rsidP="00C73B88">
            <w:pPr>
              <w:rPr>
                <w:rFonts w:ascii="Times New Roman" w:hAnsi="Times New Roman"/>
                <w:sz w:val="24"/>
                <w:lang w:val="ru-RU"/>
              </w:rPr>
            </w:pPr>
            <w:r w:rsidRPr="00C73B88">
              <w:rPr>
                <w:lang w:val="ru-RU"/>
              </w:rPr>
              <w:t>Операции на органах полости рта (уровень 1)</w:t>
            </w:r>
          </w:p>
        </w:tc>
      </w:tr>
      <w:tr w:rsidR="00C73B88" w:rsidRPr="00484D0D" w14:paraId="4A8D013E" w14:textId="77777777" w:rsidTr="00C73B88">
        <w:trPr>
          <w:cantSplit/>
          <w:trHeight w:val="284"/>
        </w:trPr>
        <w:tc>
          <w:tcPr>
            <w:tcW w:w="1501" w:type="dxa"/>
            <w:shd w:val="clear" w:color="auto" w:fill="auto"/>
          </w:tcPr>
          <w:p w14:paraId="2D569965" w14:textId="14044910" w:rsidR="00C73B88" w:rsidRPr="00484D0D" w:rsidRDefault="00C73B88" w:rsidP="00C73B88">
            <w:pPr>
              <w:jc w:val="center"/>
              <w:rPr>
                <w:rFonts w:ascii="Times New Roman" w:hAnsi="Times New Roman"/>
                <w:sz w:val="24"/>
              </w:rPr>
            </w:pPr>
            <w:r w:rsidRPr="00874880">
              <w:t>st36.001</w:t>
            </w:r>
          </w:p>
        </w:tc>
        <w:tc>
          <w:tcPr>
            <w:tcW w:w="7877" w:type="dxa"/>
            <w:shd w:val="clear" w:color="auto" w:fill="auto"/>
          </w:tcPr>
          <w:p w14:paraId="6E4790DB" w14:textId="0901A6BA" w:rsidR="00C73B88" w:rsidRPr="00484D0D" w:rsidRDefault="00C73B88" w:rsidP="00C73B88">
            <w:pPr>
              <w:rPr>
                <w:rFonts w:ascii="Times New Roman" w:hAnsi="Times New Roman"/>
                <w:sz w:val="24"/>
                <w:lang w:val="ru-RU"/>
              </w:rPr>
            </w:pPr>
            <w:r w:rsidRPr="00C73B88">
              <w:rPr>
                <w:lang w:val="ru-RU"/>
              </w:rPr>
              <w:t>Комплексное лечение с применением препаратов иммуноглобулина &lt;*&gt;</w:t>
            </w:r>
          </w:p>
        </w:tc>
      </w:tr>
      <w:tr w:rsidR="00C73B88" w:rsidRPr="00484D0D" w14:paraId="42C88101" w14:textId="77777777" w:rsidTr="00C73B88">
        <w:trPr>
          <w:cantSplit/>
          <w:trHeight w:val="284"/>
        </w:trPr>
        <w:tc>
          <w:tcPr>
            <w:tcW w:w="1501" w:type="dxa"/>
            <w:shd w:val="clear" w:color="auto" w:fill="auto"/>
          </w:tcPr>
          <w:p w14:paraId="595E7841" w14:textId="21E7A180" w:rsidR="00C73B88" w:rsidRPr="00484D0D" w:rsidRDefault="00C73B88" w:rsidP="00C73B88">
            <w:pPr>
              <w:jc w:val="center"/>
              <w:rPr>
                <w:rFonts w:ascii="Times New Roman" w:hAnsi="Times New Roman"/>
                <w:sz w:val="24"/>
              </w:rPr>
            </w:pPr>
            <w:r w:rsidRPr="00827155">
              <w:rPr>
                <w:highlight w:val="yellow"/>
              </w:rPr>
              <w:t>st36.020</w:t>
            </w:r>
          </w:p>
        </w:tc>
        <w:tc>
          <w:tcPr>
            <w:tcW w:w="7877" w:type="dxa"/>
            <w:shd w:val="clear" w:color="auto" w:fill="auto"/>
          </w:tcPr>
          <w:p w14:paraId="18384C01" w14:textId="72F856B2" w:rsidR="00C73B88" w:rsidRPr="00541282" w:rsidRDefault="00C73B88" w:rsidP="00C73B88">
            <w:pPr>
              <w:rPr>
                <w:rFonts w:ascii="Times New Roman" w:hAnsi="Times New Roman"/>
                <w:sz w:val="24"/>
                <w:lang w:val="ru-RU"/>
              </w:rPr>
            </w:pPr>
            <w:r w:rsidRPr="00C73B88">
              <w:rPr>
                <w:lang w:val="ru-RU"/>
              </w:rPr>
              <w:t>Оказание услуг диализа (только для федеральных медицинских организаций) (уровень 1)</w:t>
            </w:r>
          </w:p>
        </w:tc>
      </w:tr>
      <w:tr w:rsidR="00C73B88" w:rsidRPr="00484D0D" w14:paraId="428E247F" w14:textId="77777777" w:rsidTr="00C73B88">
        <w:trPr>
          <w:trHeight w:val="246"/>
        </w:trPr>
        <w:tc>
          <w:tcPr>
            <w:tcW w:w="1501" w:type="dxa"/>
            <w:shd w:val="clear" w:color="auto" w:fill="auto"/>
          </w:tcPr>
          <w:p w14:paraId="3A87B30A" w14:textId="1E210BDF" w:rsidR="00C73B88" w:rsidRPr="00484D0D" w:rsidRDefault="00C73B88" w:rsidP="00C73B88">
            <w:pPr>
              <w:spacing w:line="240" w:lineRule="atLeast"/>
              <w:jc w:val="center"/>
              <w:rPr>
                <w:rFonts w:ascii="Times New Roman" w:hAnsi="Times New Roman"/>
                <w:sz w:val="24"/>
              </w:rPr>
            </w:pPr>
            <w:r w:rsidRPr="00827155">
              <w:rPr>
                <w:highlight w:val="yellow"/>
              </w:rPr>
              <w:t>st36.021</w:t>
            </w:r>
          </w:p>
        </w:tc>
        <w:tc>
          <w:tcPr>
            <w:tcW w:w="7877" w:type="dxa"/>
            <w:shd w:val="clear" w:color="auto" w:fill="auto"/>
          </w:tcPr>
          <w:p w14:paraId="02EC693E" w14:textId="14F4FB21" w:rsidR="00C73B88" w:rsidRPr="00541282" w:rsidRDefault="00C73B88" w:rsidP="00C73B88">
            <w:pPr>
              <w:spacing w:line="240" w:lineRule="atLeast"/>
              <w:rPr>
                <w:rFonts w:ascii="Times New Roman" w:hAnsi="Times New Roman"/>
                <w:sz w:val="24"/>
                <w:lang w:val="ru-RU"/>
              </w:rPr>
            </w:pPr>
            <w:r w:rsidRPr="00C73B88">
              <w:rPr>
                <w:lang w:val="ru-RU"/>
              </w:rPr>
              <w:t>Оказание услуг диализа (только для федеральных медицинских организаций) (уровень 2)</w:t>
            </w:r>
          </w:p>
        </w:tc>
      </w:tr>
      <w:tr w:rsidR="00C73B88" w:rsidRPr="00484D0D" w14:paraId="43F2A758" w14:textId="77777777" w:rsidTr="00C73B88">
        <w:trPr>
          <w:trHeight w:val="246"/>
        </w:trPr>
        <w:tc>
          <w:tcPr>
            <w:tcW w:w="1501" w:type="dxa"/>
            <w:shd w:val="clear" w:color="auto" w:fill="auto"/>
          </w:tcPr>
          <w:p w14:paraId="0210CB58" w14:textId="26B61F02" w:rsidR="00C73B88" w:rsidRDefault="00C73B88" w:rsidP="00C73B88">
            <w:pPr>
              <w:spacing w:line="240" w:lineRule="atLeast"/>
              <w:jc w:val="center"/>
              <w:rPr>
                <w:rFonts w:ascii="Times New Roman" w:hAnsi="Times New Roman"/>
                <w:sz w:val="24"/>
              </w:rPr>
            </w:pPr>
            <w:r w:rsidRPr="00827155">
              <w:rPr>
                <w:highlight w:val="yellow"/>
              </w:rPr>
              <w:t>st36.022</w:t>
            </w:r>
          </w:p>
        </w:tc>
        <w:tc>
          <w:tcPr>
            <w:tcW w:w="7877" w:type="dxa"/>
            <w:shd w:val="clear" w:color="auto" w:fill="auto"/>
          </w:tcPr>
          <w:p w14:paraId="5955999B" w14:textId="584A2C94" w:rsidR="00C73B88" w:rsidRPr="00C530DE" w:rsidRDefault="00C73B88" w:rsidP="00C73B88">
            <w:pPr>
              <w:spacing w:line="240" w:lineRule="atLeast"/>
              <w:rPr>
                <w:rFonts w:ascii="Times New Roman" w:hAnsi="Times New Roman"/>
                <w:sz w:val="24"/>
                <w:lang w:val="ru-RU"/>
              </w:rPr>
            </w:pPr>
            <w:r w:rsidRPr="00C73B88">
              <w:rPr>
                <w:lang w:val="ru-RU"/>
              </w:rPr>
              <w:t>Оказание услуг диализа (только для федеральных медицинских организаций) (уровень 3)</w:t>
            </w:r>
          </w:p>
        </w:tc>
      </w:tr>
      <w:tr w:rsidR="00C73B88" w:rsidRPr="00484D0D" w14:paraId="3118843A" w14:textId="77777777" w:rsidTr="00C73B88">
        <w:trPr>
          <w:trHeight w:val="246"/>
        </w:trPr>
        <w:tc>
          <w:tcPr>
            <w:tcW w:w="1501" w:type="dxa"/>
            <w:shd w:val="clear" w:color="auto" w:fill="auto"/>
          </w:tcPr>
          <w:p w14:paraId="1191CC90" w14:textId="13B41691" w:rsidR="00C73B88" w:rsidRPr="00484D0D" w:rsidRDefault="00C73B88" w:rsidP="00C73B88">
            <w:pPr>
              <w:spacing w:line="240" w:lineRule="atLeast"/>
              <w:jc w:val="center"/>
              <w:rPr>
                <w:rFonts w:ascii="Times New Roman" w:hAnsi="Times New Roman"/>
                <w:sz w:val="24"/>
              </w:rPr>
            </w:pPr>
            <w:r w:rsidRPr="00827155">
              <w:rPr>
                <w:highlight w:val="yellow"/>
              </w:rPr>
              <w:t>st36.023</w:t>
            </w:r>
          </w:p>
        </w:tc>
        <w:tc>
          <w:tcPr>
            <w:tcW w:w="7877" w:type="dxa"/>
            <w:shd w:val="clear" w:color="auto" w:fill="auto"/>
          </w:tcPr>
          <w:p w14:paraId="2161697C" w14:textId="6D6E7917" w:rsidR="00C73B88" w:rsidRPr="00C530DE" w:rsidRDefault="00C73B88" w:rsidP="00C73B88">
            <w:pPr>
              <w:spacing w:line="240" w:lineRule="atLeast"/>
              <w:rPr>
                <w:rFonts w:ascii="Times New Roman" w:hAnsi="Times New Roman"/>
                <w:sz w:val="24"/>
                <w:lang w:val="ru-RU"/>
              </w:rPr>
            </w:pPr>
            <w:r w:rsidRPr="00C73B88">
              <w:rPr>
                <w:lang w:val="ru-RU"/>
              </w:rPr>
              <w:t>Оказание услуг диализа (только для федеральных медицинских организаций) (уровень 4)</w:t>
            </w:r>
          </w:p>
        </w:tc>
      </w:tr>
      <w:tr w:rsidR="00C73B88" w:rsidRPr="00484D0D" w14:paraId="5BEEAE4C" w14:textId="77777777" w:rsidTr="00C73B88">
        <w:trPr>
          <w:trHeight w:val="246"/>
        </w:trPr>
        <w:tc>
          <w:tcPr>
            <w:tcW w:w="1501" w:type="dxa"/>
            <w:shd w:val="clear" w:color="auto" w:fill="auto"/>
            <w:hideMark/>
          </w:tcPr>
          <w:p w14:paraId="1E757FB7" w14:textId="22113699" w:rsidR="00C73B88" w:rsidRPr="00484D0D" w:rsidRDefault="00C73B88" w:rsidP="00C73B88">
            <w:pPr>
              <w:spacing w:line="240" w:lineRule="atLeast"/>
              <w:jc w:val="center"/>
              <w:rPr>
                <w:lang w:val="ru-RU"/>
              </w:rPr>
            </w:pPr>
            <w:r w:rsidRPr="00874880">
              <w:t>st36.007</w:t>
            </w:r>
          </w:p>
        </w:tc>
        <w:tc>
          <w:tcPr>
            <w:tcW w:w="7877" w:type="dxa"/>
            <w:shd w:val="clear" w:color="auto" w:fill="auto"/>
            <w:hideMark/>
          </w:tcPr>
          <w:p w14:paraId="1CB1614E" w14:textId="7F9590A0" w:rsidR="00C73B88" w:rsidRPr="00484D0D" w:rsidRDefault="00C73B88" w:rsidP="00C73B88">
            <w:pPr>
              <w:spacing w:line="240" w:lineRule="atLeast"/>
              <w:rPr>
                <w:lang w:val="ru-RU"/>
              </w:rPr>
            </w:pPr>
            <w:r w:rsidRPr="00C73B88">
              <w:rPr>
                <w:lang w:val="ru-RU"/>
              </w:rPr>
              <w:t>Установка, замена, заправка помп для лекарственных препаратов</w:t>
            </w:r>
          </w:p>
        </w:tc>
      </w:tr>
      <w:tr w:rsidR="00C73B88" w:rsidRPr="00484D0D" w14:paraId="2C91443D" w14:textId="77777777" w:rsidTr="00C73B88">
        <w:trPr>
          <w:cantSplit/>
          <w:trHeight w:val="284"/>
        </w:trPr>
        <w:tc>
          <w:tcPr>
            <w:tcW w:w="1501" w:type="dxa"/>
            <w:shd w:val="clear" w:color="auto" w:fill="auto"/>
          </w:tcPr>
          <w:p w14:paraId="6EA185F4" w14:textId="7CE3A45D" w:rsidR="00C73B88" w:rsidRPr="00484D0D" w:rsidRDefault="00C73B88" w:rsidP="00C73B88">
            <w:pPr>
              <w:jc w:val="center"/>
              <w:rPr>
                <w:rFonts w:ascii="Times New Roman" w:hAnsi="Times New Roman"/>
                <w:sz w:val="24"/>
                <w:lang w:val="ru-RU"/>
              </w:rPr>
            </w:pPr>
            <w:r w:rsidRPr="00874880">
              <w:t>st36.009</w:t>
            </w:r>
          </w:p>
        </w:tc>
        <w:tc>
          <w:tcPr>
            <w:tcW w:w="7877" w:type="dxa"/>
            <w:shd w:val="clear" w:color="auto" w:fill="auto"/>
          </w:tcPr>
          <w:p w14:paraId="459CD481" w14:textId="6F286883" w:rsidR="00C73B88" w:rsidRPr="00484D0D" w:rsidRDefault="00C73B88" w:rsidP="00C73B88">
            <w:pPr>
              <w:rPr>
                <w:rFonts w:ascii="Times New Roman" w:hAnsi="Times New Roman"/>
                <w:sz w:val="24"/>
                <w:lang w:val="ru-RU"/>
              </w:rPr>
            </w:pPr>
            <w:r w:rsidRPr="00874880">
              <w:t>Реинфузия аутокрови</w:t>
            </w:r>
          </w:p>
        </w:tc>
      </w:tr>
      <w:tr w:rsidR="00C73B88" w:rsidRPr="00484D0D" w14:paraId="62BD2890" w14:textId="77777777" w:rsidTr="00C73B88">
        <w:trPr>
          <w:cantSplit/>
          <w:trHeight w:val="284"/>
        </w:trPr>
        <w:tc>
          <w:tcPr>
            <w:tcW w:w="1501" w:type="dxa"/>
            <w:shd w:val="clear" w:color="auto" w:fill="auto"/>
          </w:tcPr>
          <w:p w14:paraId="5BF396CD" w14:textId="00A70B7F" w:rsidR="00C73B88" w:rsidRPr="00484D0D" w:rsidRDefault="00C73B88" w:rsidP="00C73B88">
            <w:pPr>
              <w:jc w:val="center"/>
              <w:rPr>
                <w:rFonts w:ascii="Times New Roman" w:hAnsi="Times New Roman"/>
                <w:sz w:val="24"/>
                <w:lang w:val="ru-RU"/>
              </w:rPr>
            </w:pPr>
            <w:r w:rsidRPr="00874880">
              <w:t>st36.010</w:t>
            </w:r>
          </w:p>
        </w:tc>
        <w:tc>
          <w:tcPr>
            <w:tcW w:w="7877" w:type="dxa"/>
            <w:shd w:val="clear" w:color="auto" w:fill="auto"/>
          </w:tcPr>
          <w:p w14:paraId="2AED0A9E" w14:textId="355AFA3A" w:rsidR="00C73B88" w:rsidRPr="00484D0D" w:rsidRDefault="00C73B88" w:rsidP="00C73B88">
            <w:pPr>
              <w:rPr>
                <w:rFonts w:ascii="Times New Roman" w:hAnsi="Times New Roman"/>
                <w:sz w:val="24"/>
                <w:lang w:val="ru-RU"/>
              </w:rPr>
            </w:pPr>
            <w:r w:rsidRPr="00874880">
              <w:t>Баллонная внутриаортальная контрпульсация</w:t>
            </w:r>
          </w:p>
        </w:tc>
      </w:tr>
      <w:tr w:rsidR="00C73B88" w:rsidRPr="00484D0D" w14:paraId="47AEDFF7" w14:textId="77777777" w:rsidTr="00C73B88">
        <w:trPr>
          <w:cantSplit/>
          <w:trHeight w:val="284"/>
        </w:trPr>
        <w:tc>
          <w:tcPr>
            <w:tcW w:w="1501" w:type="dxa"/>
            <w:shd w:val="clear" w:color="auto" w:fill="auto"/>
          </w:tcPr>
          <w:p w14:paraId="0DC9FC00" w14:textId="3A862C7C" w:rsidR="00C73B88" w:rsidRPr="00484D0D" w:rsidRDefault="00C73B88" w:rsidP="00C73B88">
            <w:pPr>
              <w:jc w:val="center"/>
              <w:rPr>
                <w:rFonts w:ascii="Times New Roman" w:hAnsi="Times New Roman"/>
                <w:sz w:val="24"/>
                <w:lang w:val="ru-RU"/>
              </w:rPr>
            </w:pPr>
            <w:r w:rsidRPr="00874880">
              <w:t>st36.011</w:t>
            </w:r>
          </w:p>
        </w:tc>
        <w:tc>
          <w:tcPr>
            <w:tcW w:w="7877" w:type="dxa"/>
            <w:shd w:val="clear" w:color="auto" w:fill="auto"/>
          </w:tcPr>
          <w:p w14:paraId="18D53DC1" w14:textId="73CE2EA3" w:rsidR="00C73B88" w:rsidRPr="00484D0D" w:rsidRDefault="00C73B88" w:rsidP="00C73B88">
            <w:pPr>
              <w:rPr>
                <w:rFonts w:ascii="Times New Roman" w:hAnsi="Times New Roman"/>
                <w:sz w:val="24"/>
                <w:lang w:val="ru-RU"/>
              </w:rPr>
            </w:pPr>
            <w:r w:rsidRPr="00874880">
              <w:t>Экстракорпоральная мембранная оксигенация</w:t>
            </w:r>
          </w:p>
        </w:tc>
      </w:tr>
      <w:tr w:rsidR="00C73B88" w:rsidRPr="00484D0D" w14:paraId="36C3DDD0" w14:textId="77777777" w:rsidTr="007F7085">
        <w:tc>
          <w:tcPr>
            <w:tcW w:w="1501" w:type="dxa"/>
            <w:hideMark/>
          </w:tcPr>
          <w:p w14:paraId="1AD2F22E" w14:textId="7AE426D3" w:rsidR="00C73B88" w:rsidRPr="00484D0D" w:rsidRDefault="00C73B88" w:rsidP="00C73B88">
            <w:pPr>
              <w:spacing w:line="240" w:lineRule="atLeast"/>
              <w:jc w:val="center"/>
              <w:rPr>
                <w:rFonts w:ascii="Times New Roman" w:hAnsi="Times New Roman" w:cs="Times New Roman"/>
                <w:sz w:val="24"/>
                <w:szCs w:val="24"/>
              </w:rPr>
            </w:pPr>
            <w:r w:rsidRPr="00874880">
              <w:t>st36.024</w:t>
            </w:r>
          </w:p>
        </w:tc>
        <w:tc>
          <w:tcPr>
            <w:tcW w:w="7877" w:type="dxa"/>
            <w:hideMark/>
          </w:tcPr>
          <w:p w14:paraId="29A19452" w14:textId="5FCD8D7A" w:rsidR="00C73B88" w:rsidRPr="00484D0D" w:rsidRDefault="00C73B88" w:rsidP="00C73B88">
            <w:pPr>
              <w:spacing w:line="240" w:lineRule="atLeast"/>
              <w:rPr>
                <w:rFonts w:ascii="Times New Roman" w:hAnsi="Times New Roman" w:cs="Times New Roman"/>
                <w:sz w:val="24"/>
                <w:szCs w:val="24"/>
              </w:rPr>
            </w:pPr>
            <w:r w:rsidRPr="00874880">
              <w:t>Радиойодтерапия</w:t>
            </w:r>
          </w:p>
        </w:tc>
      </w:tr>
      <w:tr w:rsidR="00C73B88" w:rsidRPr="00484D0D" w14:paraId="3A9C7F2F" w14:textId="77777777" w:rsidTr="007F7085">
        <w:tc>
          <w:tcPr>
            <w:tcW w:w="1501" w:type="dxa"/>
            <w:shd w:val="clear" w:color="auto" w:fill="auto"/>
            <w:hideMark/>
          </w:tcPr>
          <w:p w14:paraId="13214E1B" w14:textId="4144218F" w:rsidR="00C73B88" w:rsidRPr="00484D0D" w:rsidRDefault="00C73B88" w:rsidP="00C73B88">
            <w:pPr>
              <w:spacing w:line="240" w:lineRule="atLeast"/>
              <w:jc w:val="center"/>
              <w:rPr>
                <w:rFonts w:ascii="Times New Roman" w:hAnsi="Times New Roman"/>
                <w:sz w:val="24"/>
              </w:rPr>
            </w:pPr>
            <w:r w:rsidRPr="00874880">
              <w:lastRenderedPageBreak/>
              <w:t>st36.025</w:t>
            </w:r>
          </w:p>
        </w:tc>
        <w:tc>
          <w:tcPr>
            <w:tcW w:w="7877" w:type="dxa"/>
            <w:shd w:val="clear" w:color="auto" w:fill="auto"/>
            <w:hideMark/>
          </w:tcPr>
          <w:p w14:paraId="7FBE179B" w14:textId="350FA18F" w:rsidR="00C73B88" w:rsidRPr="00484D0D" w:rsidRDefault="00C73B88" w:rsidP="00C73B88">
            <w:pPr>
              <w:spacing w:line="240" w:lineRule="atLeast"/>
              <w:rPr>
                <w:rFonts w:ascii="Times New Roman" w:hAnsi="Times New Roman"/>
                <w:sz w:val="24"/>
                <w:lang w:val="ru-RU"/>
              </w:rPr>
            </w:pPr>
            <w:r w:rsidRPr="00C73B88">
              <w:rPr>
                <w:lang w:val="ru-RU"/>
              </w:rPr>
              <w:t>Проведение иммунизации против респираторно-синцитиальной вирусной инфекции (уровень 1)</w:t>
            </w:r>
          </w:p>
        </w:tc>
      </w:tr>
      <w:tr w:rsidR="00C73B88" w:rsidRPr="00484D0D" w14:paraId="46748CA0" w14:textId="77777777" w:rsidTr="007F7085">
        <w:tc>
          <w:tcPr>
            <w:tcW w:w="1501" w:type="dxa"/>
            <w:hideMark/>
          </w:tcPr>
          <w:p w14:paraId="20C7FAE1" w14:textId="5D73E043" w:rsidR="00C73B88" w:rsidRPr="00484D0D" w:rsidRDefault="00C73B88" w:rsidP="00C73B88">
            <w:pPr>
              <w:spacing w:line="240" w:lineRule="atLeast"/>
              <w:jc w:val="center"/>
              <w:rPr>
                <w:rFonts w:ascii="Times New Roman" w:hAnsi="Times New Roman" w:cs="Times New Roman"/>
                <w:sz w:val="24"/>
                <w:szCs w:val="24"/>
              </w:rPr>
            </w:pPr>
            <w:r w:rsidRPr="00874880">
              <w:t>st36.026</w:t>
            </w:r>
          </w:p>
        </w:tc>
        <w:tc>
          <w:tcPr>
            <w:tcW w:w="7877" w:type="dxa"/>
            <w:hideMark/>
          </w:tcPr>
          <w:p w14:paraId="32F0442F" w14:textId="6812824A" w:rsidR="00C73B88" w:rsidRPr="00484D0D" w:rsidRDefault="00C73B88" w:rsidP="00C73B88">
            <w:pPr>
              <w:spacing w:line="240" w:lineRule="atLeast"/>
              <w:rPr>
                <w:rFonts w:ascii="Times New Roman" w:hAnsi="Times New Roman" w:cs="Times New Roman"/>
                <w:sz w:val="24"/>
                <w:szCs w:val="24"/>
                <w:lang w:val="ru-RU"/>
              </w:rPr>
            </w:pPr>
            <w:r w:rsidRPr="00C73B88">
              <w:rPr>
                <w:lang w:val="ru-RU"/>
              </w:rPr>
              <w:t>Проведение иммунизации против респираторно-синцитиальной вирусной инфекции (уровень 2)</w:t>
            </w:r>
          </w:p>
        </w:tc>
      </w:tr>
      <w:tr w:rsidR="00C73B88" w:rsidRPr="00484D0D" w14:paraId="31E5A6EB" w14:textId="77777777" w:rsidTr="007F7085">
        <w:tc>
          <w:tcPr>
            <w:tcW w:w="1501" w:type="dxa"/>
            <w:shd w:val="clear" w:color="auto" w:fill="auto"/>
            <w:hideMark/>
          </w:tcPr>
          <w:p w14:paraId="0043AFE5" w14:textId="62F09F5B" w:rsidR="00C73B88" w:rsidRPr="00484D0D" w:rsidRDefault="00C73B88" w:rsidP="00C73B88">
            <w:pPr>
              <w:spacing w:line="240" w:lineRule="atLeast"/>
              <w:jc w:val="center"/>
              <w:rPr>
                <w:rFonts w:ascii="Times New Roman" w:hAnsi="Times New Roman"/>
                <w:sz w:val="24"/>
              </w:rPr>
            </w:pPr>
            <w:r w:rsidRPr="00874880">
              <w:t>st36.028</w:t>
            </w:r>
          </w:p>
        </w:tc>
        <w:tc>
          <w:tcPr>
            <w:tcW w:w="7877" w:type="dxa"/>
            <w:shd w:val="clear" w:color="auto" w:fill="auto"/>
            <w:hideMark/>
          </w:tcPr>
          <w:p w14:paraId="3FBF8888" w14:textId="5888E096" w:rsidR="00C73B88" w:rsidRPr="00484D0D" w:rsidRDefault="00C73B88" w:rsidP="00C73B88">
            <w:pPr>
              <w:spacing w:line="240" w:lineRule="atLeast"/>
              <w:rPr>
                <w:rFonts w:ascii="Times New Roman" w:hAnsi="Times New Roman"/>
                <w:sz w:val="24"/>
                <w:lang w:val="ru-RU"/>
              </w:rPr>
            </w:pPr>
            <w:r w:rsidRPr="00C73B88">
              <w:rPr>
                <w:lang w:val="ru-RU"/>
              </w:rPr>
              <w:t>Лечение с применением генно-инженерных биологических препаратов и селективных иммунодепрессантов (уровень 1) &lt;*&gt;</w:t>
            </w:r>
          </w:p>
        </w:tc>
      </w:tr>
      <w:tr w:rsidR="00C73B88" w:rsidRPr="00484D0D" w14:paraId="0E8A68C7" w14:textId="77777777" w:rsidTr="007F7085">
        <w:tc>
          <w:tcPr>
            <w:tcW w:w="1501" w:type="dxa"/>
            <w:shd w:val="clear" w:color="auto" w:fill="auto"/>
            <w:hideMark/>
          </w:tcPr>
          <w:p w14:paraId="5241619B" w14:textId="68165D57" w:rsidR="00C73B88" w:rsidRPr="00484D0D" w:rsidRDefault="00C73B88" w:rsidP="00C73B88">
            <w:pPr>
              <w:spacing w:line="240" w:lineRule="atLeast"/>
              <w:jc w:val="center"/>
              <w:rPr>
                <w:rFonts w:ascii="Times New Roman" w:hAnsi="Times New Roman"/>
                <w:sz w:val="24"/>
              </w:rPr>
            </w:pPr>
            <w:r w:rsidRPr="00874880">
              <w:t>st36.029</w:t>
            </w:r>
          </w:p>
        </w:tc>
        <w:tc>
          <w:tcPr>
            <w:tcW w:w="7877" w:type="dxa"/>
            <w:shd w:val="clear" w:color="auto" w:fill="auto"/>
            <w:hideMark/>
          </w:tcPr>
          <w:p w14:paraId="314A6827" w14:textId="6C918A83" w:rsidR="00C73B88" w:rsidRPr="00484D0D" w:rsidRDefault="00C73B88" w:rsidP="00C73B88">
            <w:pPr>
              <w:spacing w:line="240" w:lineRule="atLeast"/>
              <w:rPr>
                <w:rFonts w:ascii="Times New Roman" w:hAnsi="Times New Roman"/>
                <w:sz w:val="24"/>
                <w:lang w:val="ru-RU"/>
              </w:rPr>
            </w:pPr>
            <w:r w:rsidRPr="00C73B88">
              <w:rPr>
                <w:lang w:val="ru-RU"/>
              </w:rPr>
              <w:t>Лечение с применением генно-инженерных биологических препаратов и селективных иммунодепрессантов (уровень 2) &lt;*&gt;</w:t>
            </w:r>
          </w:p>
        </w:tc>
      </w:tr>
      <w:tr w:rsidR="00C73B88" w:rsidRPr="00484D0D" w14:paraId="7F491F13" w14:textId="77777777" w:rsidTr="007F7085">
        <w:tc>
          <w:tcPr>
            <w:tcW w:w="1501" w:type="dxa"/>
            <w:shd w:val="clear" w:color="auto" w:fill="auto"/>
            <w:hideMark/>
          </w:tcPr>
          <w:p w14:paraId="6EE24E24" w14:textId="72A6306D" w:rsidR="00C73B88" w:rsidRPr="00484D0D" w:rsidRDefault="00C73B88" w:rsidP="00C73B88">
            <w:pPr>
              <w:spacing w:line="240" w:lineRule="atLeast"/>
              <w:jc w:val="center"/>
              <w:rPr>
                <w:rFonts w:ascii="Times New Roman" w:hAnsi="Times New Roman"/>
                <w:sz w:val="24"/>
              </w:rPr>
            </w:pPr>
            <w:r w:rsidRPr="00874880">
              <w:t>st36.030</w:t>
            </w:r>
          </w:p>
        </w:tc>
        <w:tc>
          <w:tcPr>
            <w:tcW w:w="7877" w:type="dxa"/>
            <w:shd w:val="clear" w:color="auto" w:fill="auto"/>
            <w:hideMark/>
          </w:tcPr>
          <w:p w14:paraId="7ADCAF97" w14:textId="51C264CF" w:rsidR="00C73B88" w:rsidRPr="00484D0D" w:rsidRDefault="00C73B88" w:rsidP="00C73B88">
            <w:pPr>
              <w:spacing w:line="240" w:lineRule="atLeast"/>
              <w:rPr>
                <w:rFonts w:ascii="Times New Roman" w:hAnsi="Times New Roman"/>
                <w:sz w:val="24"/>
                <w:lang w:val="ru-RU"/>
              </w:rPr>
            </w:pPr>
            <w:r w:rsidRPr="00C73B88">
              <w:rPr>
                <w:lang w:val="ru-RU"/>
              </w:rPr>
              <w:t>Лечение с применением генно-инженерных биологических препаратов и селективных иммунодепрессантов (уровень 3) &lt;*&gt;</w:t>
            </w:r>
          </w:p>
        </w:tc>
      </w:tr>
      <w:tr w:rsidR="00C73B88" w:rsidRPr="00484D0D" w14:paraId="727588E1" w14:textId="77777777" w:rsidTr="007F7085">
        <w:tc>
          <w:tcPr>
            <w:tcW w:w="1501" w:type="dxa"/>
            <w:hideMark/>
          </w:tcPr>
          <w:p w14:paraId="333A1969" w14:textId="4D9B632B" w:rsidR="00C73B88" w:rsidRPr="00484D0D" w:rsidRDefault="00C73B88" w:rsidP="00C73B88">
            <w:pPr>
              <w:spacing w:line="240" w:lineRule="atLeast"/>
              <w:jc w:val="center"/>
              <w:rPr>
                <w:rFonts w:ascii="Times New Roman" w:hAnsi="Times New Roman" w:cs="Times New Roman"/>
                <w:sz w:val="24"/>
                <w:szCs w:val="24"/>
              </w:rPr>
            </w:pPr>
            <w:r w:rsidRPr="00874880">
              <w:t>st36.031</w:t>
            </w:r>
          </w:p>
        </w:tc>
        <w:tc>
          <w:tcPr>
            <w:tcW w:w="7877" w:type="dxa"/>
            <w:hideMark/>
          </w:tcPr>
          <w:p w14:paraId="56ED8E36" w14:textId="526BB9C3" w:rsidR="00C73B88" w:rsidRPr="00484D0D" w:rsidRDefault="00C73B88" w:rsidP="00C73B88">
            <w:pPr>
              <w:spacing w:line="240" w:lineRule="atLeast"/>
              <w:rPr>
                <w:rFonts w:ascii="Times New Roman" w:hAnsi="Times New Roman" w:cs="Times New Roman"/>
                <w:sz w:val="24"/>
                <w:szCs w:val="24"/>
                <w:lang w:val="ru-RU"/>
              </w:rPr>
            </w:pPr>
            <w:r w:rsidRPr="00C73B88">
              <w:rPr>
                <w:lang w:val="ru-RU"/>
              </w:rPr>
              <w:t>Лечение с применением генно-инженерных биологических препаратов и селективных иммунодепрессантов (уровень 4) &lt;*&gt;</w:t>
            </w:r>
          </w:p>
        </w:tc>
      </w:tr>
      <w:tr w:rsidR="00C73B88" w:rsidRPr="00484D0D" w14:paraId="44681C9C" w14:textId="77777777" w:rsidTr="007F7085">
        <w:tc>
          <w:tcPr>
            <w:tcW w:w="1501" w:type="dxa"/>
            <w:hideMark/>
          </w:tcPr>
          <w:p w14:paraId="221102B9" w14:textId="7F3E991E" w:rsidR="00C73B88" w:rsidRPr="00484D0D" w:rsidRDefault="00C73B88" w:rsidP="00C73B88">
            <w:pPr>
              <w:spacing w:line="240" w:lineRule="atLeast"/>
              <w:jc w:val="center"/>
              <w:rPr>
                <w:rFonts w:ascii="Times New Roman" w:hAnsi="Times New Roman" w:cs="Times New Roman"/>
                <w:sz w:val="24"/>
                <w:szCs w:val="24"/>
              </w:rPr>
            </w:pPr>
            <w:r w:rsidRPr="00874880">
              <w:t>st36.032</w:t>
            </w:r>
          </w:p>
        </w:tc>
        <w:tc>
          <w:tcPr>
            <w:tcW w:w="7877" w:type="dxa"/>
            <w:hideMark/>
          </w:tcPr>
          <w:p w14:paraId="01A224BD" w14:textId="4FD9B5C2" w:rsidR="00C73B88" w:rsidRPr="00484D0D" w:rsidRDefault="00C73B88" w:rsidP="00C73B88">
            <w:pPr>
              <w:spacing w:line="240" w:lineRule="atLeast"/>
              <w:rPr>
                <w:rFonts w:ascii="Times New Roman" w:hAnsi="Times New Roman" w:cs="Times New Roman"/>
                <w:sz w:val="24"/>
                <w:szCs w:val="24"/>
                <w:lang w:val="ru-RU"/>
              </w:rPr>
            </w:pPr>
            <w:r w:rsidRPr="00C73B88">
              <w:rPr>
                <w:lang w:val="ru-RU"/>
              </w:rPr>
              <w:t>Лечение с применением генно-инженерных биологических препаратов и селективных иммунодепрессантов (уровень 5) &lt;*&gt;</w:t>
            </w:r>
          </w:p>
        </w:tc>
      </w:tr>
      <w:tr w:rsidR="00C73B88" w:rsidRPr="00484D0D" w14:paraId="1E083931" w14:textId="77777777" w:rsidTr="007F7085">
        <w:tc>
          <w:tcPr>
            <w:tcW w:w="1501" w:type="dxa"/>
            <w:hideMark/>
          </w:tcPr>
          <w:p w14:paraId="691E5E1E" w14:textId="2DB48284" w:rsidR="00C73B88" w:rsidRPr="00484D0D" w:rsidRDefault="00C73B88" w:rsidP="00C73B88">
            <w:pPr>
              <w:spacing w:line="240" w:lineRule="atLeast"/>
              <w:jc w:val="center"/>
              <w:rPr>
                <w:rFonts w:ascii="Times New Roman" w:hAnsi="Times New Roman" w:cs="Times New Roman"/>
                <w:sz w:val="24"/>
                <w:szCs w:val="24"/>
              </w:rPr>
            </w:pPr>
            <w:r w:rsidRPr="00874880">
              <w:t>st36.033</w:t>
            </w:r>
          </w:p>
        </w:tc>
        <w:tc>
          <w:tcPr>
            <w:tcW w:w="7877" w:type="dxa"/>
            <w:hideMark/>
          </w:tcPr>
          <w:p w14:paraId="4D0D9B36" w14:textId="71695A62" w:rsidR="00C73B88" w:rsidRPr="00484D0D" w:rsidRDefault="00C73B88" w:rsidP="00C73B88">
            <w:pPr>
              <w:spacing w:line="240" w:lineRule="atLeast"/>
              <w:rPr>
                <w:rFonts w:ascii="Times New Roman" w:hAnsi="Times New Roman" w:cs="Times New Roman"/>
                <w:sz w:val="24"/>
                <w:szCs w:val="24"/>
                <w:lang w:val="ru-RU"/>
              </w:rPr>
            </w:pPr>
            <w:r w:rsidRPr="00C73B88">
              <w:rPr>
                <w:lang w:val="ru-RU"/>
              </w:rPr>
              <w:t>Лечение с применением генно-инженерных биологических препаратов и селективных иммунодепрессантов (уровень 6) &lt;*&gt;</w:t>
            </w:r>
          </w:p>
        </w:tc>
      </w:tr>
      <w:tr w:rsidR="00C73B88" w:rsidRPr="00484D0D" w14:paraId="3B368238" w14:textId="77777777" w:rsidTr="007F7085">
        <w:tc>
          <w:tcPr>
            <w:tcW w:w="1501" w:type="dxa"/>
            <w:hideMark/>
          </w:tcPr>
          <w:p w14:paraId="3C86C6B9" w14:textId="07025449" w:rsidR="00C73B88" w:rsidRPr="00484D0D" w:rsidRDefault="00C73B88" w:rsidP="00C73B88">
            <w:pPr>
              <w:spacing w:line="240" w:lineRule="atLeast"/>
              <w:jc w:val="center"/>
              <w:rPr>
                <w:rFonts w:ascii="Times New Roman" w:hAnsi="Times New Roman" w:cs="Times New Roman"/>
                <w:sz w:val="24"/>
                <w:szCs w:val="24"/>
              </w:rPr>
            </w:pPr>
            <w:r w:rsidRPr="00874880">
              <w:t>st36.034</w:t>
            </w:r>
          </w:p>
        </w:tc>
        <w:tc>
          <w:tcPr>
            <w:tcW w:w="7877" w:type="dxa"/>
            <w:hideMark/>
          </w:tcPr>
          <w:p w14:paraId="19826A58" w14:textId="581E46F7" w:rsidR="00C73B88" w:rsidRPr="00484D0D" w:rsidRDefault="00C73B88" w:rsidP="00C73B88">
            <w:pPr>
              <w:spacing w:line="240" w:lineRule="atLeast"/>
              <w:rPr>
                <w:rFonts w:ascii="Times New Roman" w:hAnsi="Times New Roman" w:cs="Times New Roman"/>
                <w:sz w:val="24"/>
                <w:szCs w:val="24"/>
                <w:lang w:val="ru-RU"/>
              </w:rPr>
            </w:pPr>
            <w:r w:rsidRPr="00C73B88">
              <w:rPr>
                <w:lang w:val="ru-RU"/>
              </w:rPr>
              <w:t>Лечение с применением генно-инженерных биологических препаратов и селективных иммунодепрессантов (уровень 7) &lt;*&gt;</w:t>
            </w:r>
          </w:p>
        </w:tc>
      </w:tr>
      <w:tr w:rsidR="00C73B88" w:rsidRPr="00484D0D" w14:paraId="64EC94B0" w14:textId="77777777" w:rsidTr="007F7085">
        <w:tc>
          <w:tcPr>
            <w:tcW w:w="1501" w:type="dxa"/>
            <w:hideMark/>
          </w:tcPr>
          <w:p w14:paraId="352E666D" w14:textId="28585C81" w:rsidR="00C73B88" w:rsidRPr="00484D0D" w:rsidRDefault="00C73B88" w:rsidP="00C73B88">
            <w:pPr>
              <w:spacing w:line="240" w:lineRule="atLeast"/>
              <w:jc w:val="center"/>
              <w:rPr>
                <w:rFonts w:ascii="Times New Roman" w:hAnsi="Times New Roman" w:cs="Times New Roman"/>
                <w:sz w:val="24"/>
                <w:szCs w:val="24"/>
              </w:rPr>
            </w:pPr>
            <w:r w:rsidRPr="00874880">
              <w:t>st36.035</w:t>
            </w:r>
          </w:p>
        </w:tc>
        <w:tc>
          <w:tcPr>
            <w:tcW w:w="7877" w:type="dxa"/>
            <w:hideMark/>
          </w:tcPr>
          <w:p w14:paraId="501C3365" w14:textId="465B26B5" w:rsidR="00C73B88" w:rsidRPr="00484D0D" w:rsidRDefault="00C73B88" w:rsidP="00C73B88">
            <w:pPr>
              <w:spacing w:line="240" w:lineRule="atLeast"/>
              <w:rPr>
                <w:rFonts w:ascii="Times New Roman" w:hAnsi="Times New Roman" w:cs="Times New Roman"/>
                <w:sz w:val="24"/>
                <w:szCs w:val="24"/>
                <w:lang w:val="ru-RU"/>
              </w:rPr>
            </w:pPr>
            <w:r w:rsidRPr="00C73B88">
              <w:rPr>
                <w:lang w:val="ru-RU"/>
              </w:rPr>
              <w:t>Лечение с применением генно-инженерных биологических препаратов и селективных иммунодепрессантов (уровень 8) &lt;*&gt;</w:t>
            </w:r>
          </w:p>
        </w:tc>
      </w:tr>
      <w:tr w:rsidR="00C73B88" w:rsidRPr="00484D0D" w14:paraId="51E9CBB0" w14:textId="77777777" w:rsidTr="007F7085">
        <w:tc>
          <w:tcPr>
            <w:tcW w:w="1501" w:type="dxa"/>
            <w:hideMark/>
          </w:tcPr>
          <w:p w14:paraId="63110C76" w14:textId="47D0FFD3" w:rsidR="00C73B88" w:rsidRPr="00484D0D" w:rsidRDefault="00C73B88" w:rsidP="00C73B88">
            <w:pPr>
              <w:spacing w:line="240" w:lineRule="atLeast"/>
              <w:jc w:val="center"/>
              <w:rPr>
                <w:rFonts w:ascii="Times New Roman" w:hAnsi="Times New Roman" w:cs="Times New Roman"/>
                <w:sz w:val="24"/>
                <w:szCs w:val="24"/>
              </w:rPr>
            </w:pPr>
            <w:r w:rsidRPr="00874880">
              <w:t>st36.036</w:t>
            </w:r>
          </w:p>
        </w:tc>
        <w:tc>
          <w:tcPr>
            <w:tcW w:w="7877" w:type="dxa"/>
            <w:hideMark/>
          </w:tcPr>
          <w:p w14:paraId="2017F39F" w14:textId="058C35C6" w:rsidR="00C73B88" w:rsidRPr="00484D0D" w:rsidRDefault="00C73B88" w:rsidP="00C73B88">
            <w:pPr>
              <w:spacing w:line="240" w:lineRule="atLeast"/>
              <w:rPr>
                <w:rFonts w:ascii="Times New Roman" w:hAnsi="Times New Roman" w:cs="Times New Roman"/>
                <w:sz w:val="24"/>
                <w:szCs w:val="24"/>
                <w:lang w:val="ru-RU"/>
              </w:rPr>
            </w:pPr>
            <w:r w:rsidRPr="00C73B88">
              <w:rPr>
                <w:lang w:val="ru-RU"/>
              </w:rPr>
              <w:t>Лечение с применением генно-инженерных биологических препаратов и селективных иммунодепрессантов (уровень 9) &lt;*&gt;</w:t>
            </w:r>
          </w:p>
        </w:tc>
      </w:tr>
      <w:tr w:rsidR="00C73B88" w:rsidRPr="00484D0D" w14:paraId="010243E7" w14:textId="77777777" w:rsidTr="007F7085">
        <w:tc>
          <w:tcPr>
            <w:tcW w:w="1501" w:type="dxa"/>
            <w:hideMark/>
          </w:tcPr>
          <w:p w14:paraId="1138103B" w14:textId="2F77E8EF" w:rsidR="00C73B88" w:rsidRPr="00484D0D" w:rsidRDefault="00C73B88" w:rsidP="00C73B88">
            <w:pPr>
              <w:spacing w:line="240" w:lineRule="atLeast"/>
              <w:jc w:val="center"/>
              <w:rPr>
                <w:rFonts w:ascii="Times New Roman" w:hAnsi="Times New Roman" w:cs="Times New Roman"/>
                <w:sz w:val="24"/>
                <w:szCs w:val="24"/>
              </w:rPr>
            </w:pPr>
            <w:r w:rsidRPr="00874880">
              <w:t>st36.037</w:t>
            </w:r>
          </w:p>
        </w:tc>
        <w:tc>
          <w:tcPr>
            <w:tcW w:w="7877" w:type="dxa"/>
            <w:hideMark/>
          </w:tcPr>
          <w:p w14:paraId="2ED3737D" w14:textId="166C4D3A" w:rsidR="00C73B88" w:rsidRPr="00484D0D" w:rsidRDefault="00C73B88" w:rsidP="00C73B88">
            <w:pPr>
              <w:spacing w:line="240" w:lineRule="atLeast"/>
              <w:rPr>
                <w:rFonts w:ascii="Times New Roman" w:hAnsi="Times New Roman" w:cs="Times New Roman"/>
                <w:sz w:val="24"/>
                <w:szCs w:val="24"/>
                <w:lang w:val="ru-RU"/>
              </w:rPr>
            </w:pPr>
            <w:r w:rsidRPr="00C73B88">
              <w:rPr>
                <w:lang w:val="ru-RU"/>
              </w:rPr>
              <w:t>Лечение с применением генно-инженерных биологических препаратов и селективных иммунодепрессантов (уровень 10) &lt;*&gt;</w:t>
            </w:r>
          </w:p>
        </w:tc>
      </w:tr>
      <w:tr w:rsidR="00C73B88" w:rsidRPr="00484D0D" w14:paraId="0C29426B" w14:textId="77777777" w:rsidTr="007F7085">
        <w:tc>
          <w:tcPr>
            <w:tcW w:w="1501" w:type="dxa"/>
            <w:hideMark/>
          </w:tcPr>
          <w:p w14:paraId="4EF39EF4" w14:textId="25F6239D" w:rsidR="00C73B88" w:rsidRPr="00484D0D" w:rsidRDefault="00C73B88" w:rsidP="00C73B88">
            <w:pPr>
              <w:spacing w:line="240" w:lineRule="atLeast"/>
              <w:jc w:val="center"/>
              <w:rPr>
                <w:rFonts w:ascii="Times New Roman" w:hAnsi="Times New Roman" w:cs="Times New Roman"/>
                <w:sz w:val="24"/>
                <w:szCs w:val="24"/>
              </w:rPr>
            </w:pPr>
            <w:r w:rsidRPr="00874880">
              <w:t>st36.038</w:t>
            </w:r>
          </w:p>
        </w:tc>
        <w:tc>
          <w:tcPr>
            <w:tcW w:w="7877" w:type="dxa"/>
            <w:hideMark/>
          </w:tcPr>
          <w:p w14:paraId="7325CCA8" w14:textId="7E005D99" w:rsidR="00C73B88" w:rsidRPr="00484D0D" w:rsidRDefault="00C73B88" w:rsidP="00C73B88">
            <w:pPr>
              <w:spacing w:line="240" w:lineRule="atLeast"/>
              <w:rPr>
                <w:rFonts w:ascii="Times New Roman" w:hAnsi="Times New Roman" w:cs="Times New Roman"/>
                <w:sz w:val="24"/>
                <w:szCs w:val="24"/>
                <w:lang w:val="ru-RU"/>
              </w:rPr>
            </w:pPr>
            <w:r w:rsidRPr="00C73B88">
              <w:rPr>
                <w:lang w:val="ru-RU"/>
              </w:rPr>
              <w:t>Лечение с применением генно-инженерных биологических препаратов и селективных иммунодепрессантов (уровень 11) &lt;*&gt;</w:t>
            </w:r>
          </w:p>
        </w:tc>
      </w:tr>
      <w:tr w:rsidR="00C73B88" w:rsidRPr="00484D0D" w14:paraId="54860752" w14:textId="77777777" w:rsidTr="007F7085">
        <w:tc>
          <w:tcPr>
            <w:tcW w:w="1501" w:type="dxa"/>
            <w:hideMark/>
          </w:tcPr>
          <w:p w14:paraId="25E5C03D" w14:textId="63830151" w:rsidR="00C73B88" w:rsidRPr="00484D0D" w:rsidRDefault="00C73B88" w:rsidP="00C73B88">
            <w:pPr>
              <w:spacing w:line="240" w:lineRule="atLeast"/>
              <w:jc w:val="center"/>
              <w:rPr>
                <w:rFonts w:ascii="Times New Roman" w:hAnsi="Times New Roman" w:cs="Times New Roman"/>
                <w:sz w:val="24"/>
                <w:szCs w:val="24"/>
              </w:rPr>
            </w:pPr>
            <w:r w:rsidRPr="00874880">
              <w:t>st36.039</w:t>
            </w:r>
          </w:p>
        </w:tc>
        <w:tc>
          <w:tcPr>
            <w:tcW w:w="7877" w:type="dxa"/>
            <w:hideMark/>
          </w:tcPr>
          <w:p w14:paraId="7A0CB4EE" w14:textId="4151B460" w:rsidR="00C73B88" w:rsidRPr="00484D0D" w:rsidRDefault="00C73B88" w:rsidP="00C73B88">
            <w:pPr>
              <w:spacing w:line="240" w:lineRule="atLeast"/>
              <w:rPr>
                <w:rFonts w:ascii="Times New Roman" w:hAnsi="Times New Roman" w:cs="Times New Roman"/>
                <w:sz w:val="24"/>
                <w:szCs w:val="24"/>
                <w:lang w:val="ru-RU"/>
              </w:rPr>
            </w:pPr>
            <w:r w:rsidRPr="00C73B88">
              <w:rPr>
                <w:lang w:val="ru-RU"/>
              </w:rPr>
              <w:t>Лечение с применением генно-инженерных биологических препаратов и селективных иммунодепрессантов (уровень 12) &lt;*&gt;</w:t>
            </w:r>
          </w:p>
        </w:tc>
      </w:tr>
      <w:tr w:rsidR="00C73B88" w:rsidRPr="00484D0D" w14:paraId="716E0AF0" w14:textId="77777777" w:rsidTr="007F7085">
        <w:tc>
          <w:tcPr>
            <w:tcW w:w="1501" w:type="dxa"/>
            <w:hideMark/>
          </w:tcPr>
          <w:p w14:paraId="34D3AE2E" w14:textId="65EE1EED" w:rsidR="00C73B88" w:rsidRPr="00484D0D" w:rsidRDefault="00C73B88" w:rsidP="00C73B88">
            <w:pPr>
              <w:spacing w:line="240" w:lineRule="atLeast"/>
              <w:jc w:val="center"/>
              <w:rPr>
                <w:rFonts w:ascii="Times New Roman" w:hAnsi="Times New Roman" w:cs="Times New Roman"/>
                <w:sz w:val="24"/>
                <w:szCs w:val="24"/>
              </w:rPr>
            </w:pPr>
            <w:r w:rsidRPr="00874880">
              <w:t>st36.040</w:t>
            </w:r>
          </w:p>
        </w:tc>
        <w:tc>
          <w:tcPr>
            <w:tcW w:w="7877" w:type="dxa"/>
            <w:hideMark/>
          </w:tcPr>
          <w:p w14:paraId="37CDE8F0" w14:textId="634F75F5" w:rsidR="00C73B88" w:rsidRPr="00484D0D" w:rsidRDefault="00C73B88" w:rsidP="00C73B88">
            <w:pPr>
              <w:spacing w:line="240" w:lineRule="atLeast"/>
              <w:rPr>
                <w:rFonts w:ascii="Times New Roman" w:hAnsi="Times New Roman" w:cs="Times New Roman"/>
                <w:sz w:val="24"/>
                <w:szCs w:val="24"/>
                <w:lang w:val="ru-RU"/>
              </w:rPr>
            </w:pPr>
            <w:r w:rsidRPr="00C73B88">
              <w:rPr>
                <w:lang w:val="ru-RU"/>
              </w:rPr>
              <w:t>Лечение с применением генно-инженерных биологических препаратов и селективных иммунодепрессантов (уровень 13) &lt;*&gt;</w:t>
            </w:r>
          </w:p>
        </w:tc>
      </w:tr>
      <w:tr w:rsidR="00C73B88" w:rsidRPr="00484D0D" w14:paraId="19A10A5C" w14:textId="77777777" w:rsidTr="007F7085">
        <w:tc>
          <w:tcPr>
            <w:tcW w:w="1501" w:type="dxa"/>
            <w:hideMark/>
          </w:tcPr>
          <w:p w14:paraId="25A68B88" w14:textId="466650BA" w:rsidR="00C73B88" w:rsidRPr="00484D0D" w:rsidRDefault="00C73B88" w:rsidP="00C73B88">
            <w:pPr>
              <w:spacing w:line="240" w:lineRule="atLeast"/>
              <w:jc w:val="center"/>
              <w:rPr>
                <w:rFonts w:ascii="Times New Roman" w:hAnsi="Times New Roman" w:cs="Times New Roman"/>
                <w:sz w:val="24"/>
                <w:szCs w:val="24"/>
              </w:rPr>
            </w:pPr>
            <w:r w:rsidRPr="00874880">
              <w:t>st36.041</w:t>
            </w:r>
          </w:p>
        </w:tc>
        <w:tc>
          <w:tcPr>
            <w:tcW w:w="7877" w:type="dxa"/>
            <w:hideMark/>
          </w:tcPr>
          <w:p w14:paraId="01439B14" w14:textId="01EB2808" w:rsidR="00C73B88" w:rsidRPr="00484D0D" w:rsidRDefault="00C73B88" w:rsidP="00C73B88">
            <w:pPr>
              <w:spacing w:line="240" w:lineRule="atLeast"/>
              <w:rPr>
                <w:rFonts w:ascii="Times New Roman" w:hAnsi="Times New Roman" w:cs="Times New Roman"/>
                <w:sz w:val="24"/>
                <w:szCs w:val="24"/>
                <w:lang w:val="ru-RU"/>
              </w:rPr>
            </w:pPr>
            <w:r w:rsidRPr="00C73B88">
              <w:rPr>
                <w:lang w:val="ru-RU"/>
              </w:rPr>
              <w:t>Лечение с применением генно-инженерных биологических препаратов и селективных иммунодепрессантов (уровень 14) &lt;*&gt;</w:t>
            </w:r>
          </w:p>
        </w:tc>
      </w:tr>
      <w:tr w:rsidR="00C73B88" w:rsidRPr="00484D0D" w14:paraId="7449F7BD" w14:textId="77777777" w:rsidTr="007F7085">
        <w:tc>
          <w:tcPr>
            <w:tcW w:w="1501" w:type="dxa"/>
            <w:hideMark/>
          </w:tcPr>
          <w:p w14:paraId="521738D3" w14:textId="7331D166" w:rsidR="00C73B88" w:rsidRPr="00484D0D" w:rsidRDefault="00C73B88" w:rsidP="00C73B88">
            <w:pPr>
              <w:spacing w:line="240" w:lineRule="atLeast"/>
              <w:jc w:val="center"/>
              <w:rPr>
                <w:rFonts w:ascii="Times New Roman" w:hAnsi="Times New Roman" w:cs="Times New Roman"/>
                <w:sz w:val="24"/>
                <w:szCs w:val="24"/>
              </w:rPr>
            </w:pPr>
            <w:r w:rsidRPr="00874880">
              <w:t>st36.042</w:t>
            </w:r>
          </w:p>
        </w:tc>
        <w:tc>
          <w:tcPr>
            <w:tcW w:w="7877" w:type="dxa"/>
            <w:hideMark/>
          </w:tcPr>
          <w:p w14:paraId="5FEBCDFB" w14:textId="4B842300" w:rsidR="00C73B88" w:rsidRPr="00484D0D" w:rsidRDefault="00C73B88" w:rsidP="00C73B88">
            <w:pPr>
              <w:spacing w:line="240" w:lineRule="atLeast"/>
              <w:rPr>
                <w:rFonts w:ascii="Times New Roman" w:hAnsi="Times New Roman" w:cs="Times New Roman"/>
                <w:sz w:val="24"/>
                <w:szCs w:val="24"/>
                <w:lang w:val="ru-RU"/>
              </w:rPr>
            </w:pPr>
            <w:r w:rsidRPr="00C73B88">
              <w:rPr>
                <w:lang w:val="ru-RU"/>
              </w:rPr>
              <w:t>Лечение с применением генно-инженерных биологических препаратов и селективных иммунодепрессантов (уровень 15) &lt;*&gt;</w:t>
            </w:r>
          </w:p>
        </w:tc>
      </w:tr>
      <w:tr w:rsidR="00C73B88" w:rsidRPr="00484D0D" w14:paraId="4FCCC079" w14:textId="77777777" w:rsidTr="007F7085">
        <w:tc>
          <w:tcPr>
            <w:tcW w:w="1501" w:type="dxa"/>
            <w:hideMark/>
          </w:tcPr>
          <w:p w14:paraId="54B1FA88" w14:textId="4FDD54A9" w:rsidR="00C73B88" w:rsidRPr="00484D0D" w:rsidRDefault="00C73B88" w:rsidP="00C73B88">
            <w:pPr>
              <w:spacing w:line="240" w:lineRule="atLeast"/>
              <w:jc w:val="center"/>
              <w:rPr>
                <w:rFonts w:ascii="Times New Roman" w:hAnsi="Times New Roman" w:cs="Times New Roman"/>
                <w:sz w:val="24"/>
                <w:szCs w:val="24"/>
              </w:rPr>
            </w:pPr>
            <w:r w:rsidRPr="00874880">
              <w:t>st36.043</w:t>
            </w:r>
          </w:p>
        </w:tc>
        <w:tc>
          <w:tcPr>
            <w:tcW w:w="7877" w:type="dxa"/>
            <w:hideMark/>
          </w:tcPr>
          <w:p w14:paraId="4AE50A66" w14:textId="6B55F1FE" w:rsidR="00C73B88" w:rsidRPr="00484D0D" w:rsidRDefault="00C73B88" w:rsidP="00C73B88">
            <w:pPr>
              <w:spacing w:line="240" w:lineRule="atLeast"/>
              <w:rPr>
                <w:rFonts w:ascii="Times New Roman" w:hAnsi="Times New Roman" w:cs="Times New Roman"/>
                <w:sz w:val="24"/>
                <w:szCs w:val="24"/>
                <w:lang w:val="ru-RU"/>
              </w:rPr>
            </w:pPr>
            <w:r w:rsidRPr="00C73B88">
              <w:rPr>
                <w:lang w:val="ru-RU"/>
              </w:rPr>
              <w:t>Лечение с применением генно-инженерных биологических препаратов и селективных иммунодепрессантов (уровень 16) &lt;*&gt;</w:t>
            </w:r>
          </w:p>
        </w:tc>
      </w:tr>
      <w:tr w:rsidR="00C73B88" w:rsidRPr="00484D0D" w14:paraId="21288043" w14:textId="77777777" w:rsidTr="007F7085">
        <w:tc>
          <w:tcPr>
            <w:tcW w:w="1501" w:type="dxa"/>
            <w:hideMark/>
          </w:tcPr>
          <w:p w14:paraId="7D00BE7D" w14:textId="155CD225" w:rsidR="00C73B88" w:rsidRPr="00484D0D" w:rsidRDefault="00C73B88" w:rsidP="00C73B88">
            <w:pPr>
              <w:spacing w:line="240" w:lineRule="atLeast"/>
              <w:jc w:val="center"/>
              <w:rPr>
                <w:rFonts w:ascii="Times New Roman" w:hAnsi="Times New Roman" w:cs="Times New Roman"/>
                <w:sz w:val="24"/>
                <w:szCs w:val="24"/>
              </w:rPr>
            </w:pPr>
            <w:r w:rsidRPr="00874880">
              <w:t>st36.044</w:t>
            </w:r>
          </w:p>
        </w:tc>
        <w:tc>
          <w:tcPr>
            <w:tcW w:w="7877" w:type="dxa"/>
            <w:hideMark/>
          </w:tcPr>
          <w:p w14:paraId="2098CE21" w14:textId="227EFF12" w:rsidR="00C73B88" w:rsidRPr="00484D0D" w:rsidRDefault="00C73B88" w:rsidP="00C73B88">
            <w:pPr>
              <w:spacing w:line="240" w:lineRule="atLeast"/>
              <w:rPr>
                <w:rFonts w:ascii="Times New Roman" w:hAnsi="Times New Roman" w:cs="Times New Roman"/>
                <w:sz w:val="24"/>
                <w:szCs w:val="24"/>
                <w:lang w:val="ru-RU"/>
              </w:rPr>
            </w:pPr>
            <w:r w:rsidRPr="00C73B88">
              <w:rPr>
                <w:lang w:val="ru-RU"/>
              </w:rPr>
              <w:t>Лечение с применением генно-инженерных биологических препаратов и селективных иммунодепрессантов (уровень 17) &lt;*&gt;</w:t>
            </w:r>
          </w:p>
        </w:tc>
      </w:tr>
      <w:tr w:rsidR="00C73B88" w:rsidRPr="00484D0D" w14:paraId="4695A9E7" w14:textId="77777777" w:rsidTr="007F7085">
        <w:tc>
          <w:tcPr>
            <w:tcW w:w="1501" w:type="dxa"/>
            <w:hideMark/>
          </w:tcPr>
          <w:p w14:paraId="29CD4DA1" w14:textId="52160C60" w:rsidR="00C73B88" w:rsidRPr="00484D0D" w:rsidRDefault="00C73B88" w:rsidP="00C73B88">
            <w:pPr>
              <w:spacing w:line="240" w:lineRule="atLeast"/>
              <w:jc w:val="center"/>
              <w:rPr>
                <w:rFonts w:ascii="Times New Roman" w:hAnsi="Times New Roman" w:cs="Times New Roman"/>
                <w:sz w:val="24"/>
                <w:szCs w:val="24"/>
              </w:rPr>
            </w:pPr>
            <w:r w:rsidRPr="00874880">
              <w:t>st36.045</w:t>
            </w:r>
          </w:p>
        </w:tc>
        <w:tc>
          <w:tcPr>
            <w:tcW w:w="7877" w:type="dxa"/>
            <w:hideMark/>
          </w:tcPr>
          <w:p w14:paraId="4427D14F" w14:textId="2C687E6E" w:rsidR="00C73B88" w:rsidRPr="00484D0D" w:rsidRDefault="00C73B88" w:rsidP="00C73B88">
            <w:pPr>
              <w:spacing w:line="240" w:lineRule="atLeast"/>
              <w:rPr>
                <w:rFonts w:ascii="Times New Roman" w:hAnsi="Times New Roman" w:cs="Times New Roman"/>
                <w:sz w:val="24"/>
                <w:szCs w:val="24"/>
                <w:lang w:val="ru-RU"/>
              </w:rPr>
            </w:pPr>
            <w:r w:rsidRPr="00C73B88">
              <w:rPr>
                <w:lang w:val="ru-RU"/>
              </w:rPr>
              <w:t>Лечение с применением генно-инженерных биологических препаратов и селективных иммунодепрессантов (уровень 18) &lt;*&gt;</w:t>
            </w:r>
          </w:p>
        </w:tc>
      </w:tr>
      <w:tr w:rsidR="00C73B88" w:rsidRPr="00484D0D" w14:paraId="0B1AD0E8" w14:textId="77777777" w:rsidTr="007F7085">
        <w:tc>
          <w:tcPr>
            <w:tcW w:w="1501" w:type="dxa"/>
            <w:hideMark/>
          </w:tcPr>
          <w:p w14:paraId="76A3D376" w14:textId="53B92232" w:rsidR="00C73B88" w:rsidRPr="00484D0D" w:rsidRDefault="00C73B88" w:rsidP="00C73B88">
            <w:pPr>
              <w:spacing w:line="240" w:lineRule="atLeast"/>
              <w:jc w:val="center"/>
              <w:rPr>
                <w:rFonts w:ascii="Times New Roman" w:hAnsi="Times New Roman" w:cs="Times New Roman"/>
                <w:sz w:val="24"/>
                <w:szCs w:val="24"/>
              </w:rPr>
            </w:pPr>
            <w:r w:rsidRPr="00874880">
              <w:t>st36.046</w:t>
            </w:r>
          </w:p>
        </w:tc>
        <w:tc>
          <w:tcPr>
            <w:tcW w:w="7877" w:type="dxa"/>
            <w:hideMark/>
          </w:tcPr>
          <w:p w14:paraId="05F46030" w14:textId="41E20069" w:rsidR="00C73B88" w:rsidRPr="00484D0D" w:rsidRDefault="00C73B88" w:rsidP="00C73B88">
            <w:pPr>
              <w:spacing w:line="240" w:lineRule="atLeast"/>
              <w:rPr>
                <w:rFonts w:ascii="Times New Roman" w:hAnsi="Times New Roman" w:cs="Times New Roman"/>
                <w:sz w:val="24"/>
                <w:szCs w:val="24"/>
                <w:lang w:val="ru-RU"/>
              </w:rPr>
            </w:pPr>
            <w:r w:rsidRPr="00C73B88">
              <w:rPr>
                <w:lang w:val="ru-RU"/>
              </w:rPr>
              <w:t>Лечение с применением генно-инженерных биологических препаратов и селективных иммунодепрессантов (уровень 19) &lt;*&gt;</w:t>
            </w:r>
          </w:p>
        </w:tc>
      </w:tr>
      <w:tr w:rsidR="00C73B88" w:rsidRPr="00484D0D" w14:paraId="4C1A049D" w14:textId="77777777" w:rsidTr="007F7085">
        <w:tc>
          <w:tcPr>
            <w:tcW w:w="1501" w:type="dxa"/>
            <w:hideMark/>
          </w:tcPr>
          <w:p w14:paraId="1ECD01FD" w14:textId="477B00BA" w:rsidR="00C73B88" w:rsidRPr="00484D0D" w:rsidRDefault="00C73B88" w:rsidP="00C73B88">
            <w:pPr>
              <w:spacing w:line="240" w:lineRule="atLeast"/>
              <w:jc w:val="center"/>
              <w:rPr>
                <w:rFonts w:ascii="Times New Roman" w:hAnsi="Times New Roman" w:cs="Times New Roman"/>
                <w:sz w:val="24"/>
                <w:szCs w:val="24"/>
              </w:rPr>
            </w:pPr>
            <w:r w:rsidRPr="00874880">
              <w:t>st36.047</w:t>
            </w:r>
          </w:p>
        </w:tc>
        <w:tc>
          <w:tcPr>
            <w:tcW w:w="7877" w:type="dxa"/>
            <w:hideMark/>
          </w:tcPr>
          <w:p w14:paraId="39D2191B" w14:textId="70DFDA9C" w:rsidR="00C73B88" w:rsidRPr="00484D0D" w:rsidRDefault="00C73B88" w:rsidP="00C73B88">
            <w:pPr>
              <w:spacing w:line="240" w:lineRule="atLeast"/>
              <w:rPr>
                <w:rFonts w:ascii="Times New Roman" w:hAnsi="Times New Roman" w:cs="Times New Roman"/>
                <w:sz w:val="24"/>
                <w:szCs w:val="24"/>
                <w:lang w:val="ru-RU"/>
              </w:rPr>
            </w:pPr>
            <w:r w:rsidRPr="00C73B88">
              <w:rPr>
                <w:lang w:val="ru-RU"/>
              </w:rPr>
              <w:t>Лечение с применением генно-инженерных биологических препаратов и селективных иммунодепрессантов (уровень 20) &lt;*&gt;</w:t>
            </w:r>
          </w:p>
        </w:tc>
      </w:tr>
      <w:tr w:rsidR="00C73B88" w:rsidRPr="00484D0D" w14:paraId="6B318FF5" w14:textId="77777777" w:rsidTr="007F7085">
        <w:tc>
          <w:tcPr>
            <w:tcW w:w="1501" w:type="dxa"/>
          </w:tcPr>
          <w:p w14:paraId="54600E2B" w14:textId="65EF3D6A" w:rsidR="00C73B88" w:rsidRPr="00484D0D" w:rsidRDefault="00C73B88" w:rsidP="00C73B88">
            <w:pPr>
              <w:spacing w:line="240" w:lineRule="atLeast"/>
              <w:jc w:val="center"/>
              <w:rPr>
                <w:rFonts w:ascii="Times New Roman" w:hAnsi="Times New Roman" w:cs="Times New Roman"/>
                <w:sz w:val="24"/>
                <w:szCs w:val="24"/>
              </w:rPr>
            </w:pPr>
            <w:r w:rsidRPr="00737B6F">
              <w:rPr>
                <w:highlight w:val="yellow"/>
              </w:rPr>
              <w:t>st36.048</w:t>
            </w:r>
          </w:p>
        </w:tc>
        <w:tc>
          <w:tcPr>
            <w:tcW w:w="7877" w:type="dxa"/>
          </w:tcPr>
          <w:p w14:paraId="040C6955" w14:textId="68600A51" w:rsidR="00C73B88" w:rsidRPr="00D60DBA" w:rsidRDefault="00C73B88" w:rsidP="00C73B88">
            <w:pPr>
              <w:spacing w:line="240" w:lineRule="atLeast"/>
              <w:rPr>
                <w:rFonts w:ascii="Times New Roman" w:hAnsi="Times New Roman" w:cs="Times New Roman"/>
                <w:sz w:val="24"/>
                <w:szCs w:val="24"/>
                <w:lang w:val="ru-RU"/>
              </w:rPr>
            </w:pPr>
            <w:r w:rsidRPr="00C73B88">
              <w:rPr>
                <w:lang w:val="ru-RU"/>
              </w:rPr>
              <w:t>Досуточная госпитализация в диагностических целях</w:t>
            </w:r>
          </w:p>
        </w:tc>
      </w:tr>
      <w:tr w:rsidR="00484D0D" w:rsidRPr="00484D0D" w14:paraId="4EB5EAAB" w14:textId="77777777" w:rsidTr="007F7085">
        <w:trPr>
          <w:cantSplit/>
          <w:trHeight w:val="284"/>
        </w:trPr>
        <w:tc>
          <w:tcPr>
            <w:tcW w:w="9378" w:type="dxa"/>
            <w:gridSpan w:val="2"/>
            <w:shd w:val="clear" w:color="auto" w:fill="auto"/>
            <w:vAlign w:val="center"/>
          </w:tcPr>
          <w:p w14:paraId="1D2FD2C7" w14:textId="77777777" w:rsidR="007E277F" w:rsidRPr="00484D0D" w:rsidRDefault="007E277F" w:rsidP="007F7085">
            <w:pPr>
              <w:jc w:val="center"/>
              <w:rPr>
                <w:rFonts w:ascii="Times New Roman" w:hAnsi="Times New Roman"/>
                <w:sz w:val="24"/>
                <w:lang w:val="ru-RU"/>
              </w:rPr>
            </w:pPr>
            <w:r w:rsidRPr="00484D0D">
              <w:rPr>
                <w:rFonts w:ascii="Times New Roman" w:hAnsi="Times New Roman"/>
                <w:b/>
                <w:sz w:val="24"/>
              </w:rPr>
              <w:t>Дневной стационар</w:t>
            </w:r>
          </w:p>
        </w:tc>
      </w:tr>
      <w:tr w:rsidR="00484D0D" w:rsidRPr="00484D0D" w14:paraId="056FAB3F" w14:textId="77777777" w:rsidTr="007F7085">
        <w:trPr>
          <w:cantSplit/>
          <w:trHeight w:val="284"/>
        </w:trPr>
        <w:tc>
          <w:tcPr>
            <w:tcW w:w="1501" w:type="dxa"/>
            <w:shd w:val="clear" w:color="auto" w:fill="auto"/>
            <w:vAlign w:val="center"/>
          </w:tcPr>
          <w:p w14:paraId="33F87BD0" w14:textId="77777777" w:rsidR="007E277F" w:rsidRPr="00484D0D" w:rsidRDefault="007E277F" w:rsidP="007F7085">
            <w:pPr>
              <w:jc w:val="center"/>
              <w:rPr>
                <w:rFonts w:ascii="Times New Roman" w:hAnsi="Times New Roman"/>
                <w:sz w:val="24"/>
              </w:rPr>
            </w:pPr>
            <w:r w:rsidRPr="00484D0D">
              <w:rPr>
                <w:rFonts w:ascii="Times New Roman" w:hAnsi="Times New Roman"/>
                <w:sz w:val="24"/>
              </w:rPr>
              <w:t>ds02.001</w:t>
            </w:r>
          </w:p>
        </w:tc>
        <w:tc>
          <w:tcPr>
            <w:tcW w:w="7877" w:type="dxa"/>
            <w:shd w:val="clear" w:color="auto" w:fill="auto"/>
            <w:vAlign w:val="center"/>
          </w:tcPr>
          <w:p w14:paraId="5EB29E4C" w14:textId="77777777" w:rsidR="007E277F" w:rsidRPr="00484D0D" w:rsidRDefault="007E277F" w:rsidP="007F7085">
            <w:pPr>
              <w:rPr>
                <w:rFonts w:ascii="Times New Roman" w:hAnsi="Times New Roman"/>
                <w:sz w:val="24"/>
                <w:lang w:val="ru-RU"/>
              </w:rPr>
            </w:pPr>
            <w:r w:rsidRPr="00484D0D">
              <w:rPr>
                <w:rFonts w:ascii="Times New Roman" w:hAnsi="Times New Roman"/>
                <w:sz w:val="24"/>
                <w:lang w:val="ru-RU"/>
              </w:rPr>
              <w:t>Осложнения беременности, родов, послеродового периода</w:t>
            </w:r>
          </w:p>
        </w:tc>
      </w:tr>
      <w:tr w:rsidR="00484D0D" w:rsidRPr="00484D0D" w14:paraId="1BD6D9F0" w14:textId="77777777" w:rsidTr="007F7085">
        <w:trPr>
          <w:cantSplit/>
          <w:trHeight w:val="284"/>
        </w:trPr>
        <w:tc>
          <w:tcPr>
            <w:tcW w:w="1501" w:type="dxa"/>
            <w:shd w:val="clear" w:color="auto" w:fill="auto"/>
            <w:vAlign w:val="center"/>
          </w:tcPr>
          <w:p w14:paraId="28093700" w14:textId="77777777" w:rsidR="007E277F" w:rsidRPr="00484D0D" w:rsidRDefault="007E277F" w:rsidP="007F7085">
            <w:pPr>
              <w:jc w:val="center"/>
              <w:rPr>
                <w:rFonts w:ascii="Times New Roman" w:hAnsi="Times New Roman"/>
                <w:sz w:val="24"/>
              </w:rPr>
            </w:pPr>
            <w:r w:rsidRPr="00484D0D">
              <w:rPr>
                <w:rFonts w:ascii="Times New Roman" w:hAnsi="Times New Roman"/>
                <w:sz w:val="24"/>
              </w:rPr>
              <w:t>ds02.006</w:t>
            </w:r>
          </w:p>
        </w:tc>
        <w:tc>
          <w:tcPr>
            <w:tcW w:w="7877" w:type="dxa"/>
            <w:shd w:val="clear" w:color="auto" w:fill="auto"/>
            <w:vAlign w:val="center"/>
          </w:tcPr>
          <w:p w14:paraId="048FCDCD" w14:textId="77777777" w:rsidR="007E277F" w:rsidRPr="00484D0D" w:rsidRDefault="007E277F" w:rsidP="007F7085">
            <w:pPr>
              <w:rPr>
                <w:rFonts w:ascii="Times New Roman" w:hAnsi="Times New Roman"/>
                <w:sz w:val="24"/>
                <w:lang w:val="ru-RU"/>
              </w:rPr>
            </w:pPr>
            <w:r w:rsidRPr="00484D0D">
              <w:rPr>
                <w:rFonts w:ascii="Times New Roman" w:hAnsi="Times New Roman"/>
                <w:sz w:val="24"/>
              </w:rPr>
              <w:t>Искусственное прерывание беременности (аборт)</w:t>
            </w:r>
          </w:p>
        </w:tc>
      </w:tr>
      <w:tr w:rsidR="00484D0D" w:rsidRPr="00484D0D" w14:paraId="77B47E89" w14:textId="77777777" w:rsidTr="007F7085">
        <w:trPr>
          <w:cantSplit/>
          <w:trHeight w:val="284"/>
        </w:trPr>
        <w:tc>
          <w:tcPr>
            <w:tcW w:w="1501" w:type="dxa"/>
            <w:shd w:val="clear" w:color="auto" w:fill="auto"/>
            <w:vAlign w:val="center"/>
          </w:tcPr>
          <w:p w14:paraId="1C7382F6" w14:textId="77777777" w:rsidR="007E277F" w:rsidRPr="00484D0D" w:rsidRDefault="007E277F" w:rsidP="007F7085">
            <w:pPr>
              <w:jc w:val="center"/>
              <w:rPr>
                <w:rFonts w:ascii="Times New Roman" w:hAnsi="Times New Roman"/>
                <w:sz w:val="24"/>
              </w:rPr>
            </w:pPr>
            <w:r w:rsidRPr="00484D0D">
              <w:rPr>
                <w:rFonts w:ascii="Times New Roman" w:hAnsi="Times New Roman"/>
                <w:sz w:val="24"/>
              </w:rPr>
              <w:t>ds02.007</w:t>
            </w:r>
          </w:p>
        </w:tc>
        <w:tc>
          <w:tcPr>
            <w:tcW w:w="7877" w:type="dxa"/>
            <w:shd w:val="clear" w:color="auto" w:fill="auto"/>
            <w:vAlign w:val="center"/>
          </w:tcPr>
          <w:p w14:paraId="1673E8BE" w14:textId="77777777" w:rsidR="007E277F" w:rsidRPr="00484D0D" w:rsidRDefault="007E277F" w:rsidP="007F7085">
            <w:pPr>
              <w:rPr>
                <w:rFonts w:ascii="Times New Roman" w:hAnsi="Times New Roman"/>
                <w:sz w:val="24"/>
                <w:lang w:val="ru-RU"/>
              </w:rPr>
            </w:pPr>
            <w:r w:rsidRPr="00484D0D">
              <w:rPr>
                <w:rFonts w:ascii="Times New Roman" w:hAnsi="Times New Roman"/>
                <w:sz w:val="24"/>
              </w:rPr>
              <w:t>Аборт медикаментозный</w:t>
            </w:r>
          </w:p>
        </w:tc>
      </w:tr>
      <w:tr w:rsidR="00484D0D" w:rsidRPr="00484D0D" w14:paraId="67297D45" w14:textId="77777777" w:rsidTr="007F7085">
        <w:trPr>
          <w:cantSplit/>
          <w:trHeight w:val="284"/>
        </w:trPr>
        <w:tc>
          <w:tcPr>
            <w:tcW w:w="1501" w:type="dxa"/>
            <w:shd w:val="clear" w:color="auto" w:fill="auto"/>
            <w:vAlign w:val="center"/>
          </w:tcPr>
          <w:p w14:paraId="626752D7" w14:textId="77777777" w:rsidR="007E277F" w:rsidRPr="00484D0D" w:rsidRDefault="007E277F" w:rsidP="007F7085">
            <w:pPr>
              <w:jc w:val="center"/>
              <w:rPr>
                <w:rFonts w:ascii="Times New Roman" w:hAnsi="Times New Roman"/>
                <w:sz w:val="24"/>
              </w:rPr>
            </w:pPr>
            <w:r w:rsidRPr="00484D0D">
              <w:rPr>
                <w:rFonts w:ascii="Times New Roman" w:hAnsi="Times New Roman"/>
                <w:sz w:val="24"/>
              </w:rPr>
              <w:lastRenderedPageBreak/>
              <w:t>ds02.008</w:t>
            </w:r>
          </w:p>
        </w:tc>
        <w:tc>
          <w:tcPr>
            <w:tcW w:w="7877" w:type="dxa"/>
            <w:shd w:val="clear" w:color="auto" w:fill="auto"/>
            <w:vAlign w:val="center"/>
          </w:tcPr>
          <w:p w14:paraId="30E1F2B9" w14:textId="77777777" w:rsidR="007E277F" w:rsidRPr="00484D0D" w:rsidRDefault="007E277F" w:rsidP="007F7085">
            <w:pPr>
              <w:rPr>
                <w:rFonts w:ascii="Times New Roman" w:hAnsi="Times New Roman"/>
                <w:sz w:val="24"/>
                <w:lang w:val="ru-RU"/>
              </w:rPr>
            </w:pPr>
            <w:r w:rsidRPr="00484D0D">
              <w:rPr>
                <w:rFonts w:ascii="Times New Roman" w:hAnsi="Times New Roman"/>
                <w:sz w:val="24"/>
              </w:rPr>
              <w:t>Экстракорпоральное оплодотворение (уровень 1)</w:t>
            </w:r>
          </w:p>
        </w:tc>
      </w:tr>
      <w:tr w:rsidR="00484D0D" w:rsidRPr="00484D0D" w14:paraId="6E76FD71" w14:textId="77777777" w:rsidTr="007F7085">
        <w:trPr>
          <w:cantSplit/>
          <w:trHeight w:val="284"/>
        </w:trPr>
        <w:tc>
          <w:tcPr>
            <w:tcW w:w="1501" w:type="dxa"/>
            <w:shd w:val="clear" w:color="auto" w:fill="auto"/>
            <w:vAlign w:val="center"/>
          </w:tcPr>
          <w:p w14:paraId="3DB7A6A5" w14:textId="77777777" w:rsidR="007E277F" w:rsidRPr="00484D0D" w:rsidRDefault="007E277F" w:rsidP="007F7085">
            <w:pPr>
              <w:jc w:val="center"/>
              <w:rPr>
                <w:rFonts w:ascii="Times New Roman" w:hAnsi="Times New Roman"/>
                <w:sz w:val="24"/>
              </w:rPr>
            </w:pPr>
            <w:r w:rsidRPr="00484D0D">
              <w:rPr>
                <w:rFonts w:ascii="Times New Roman" w:hAnsi="Times New Roman"/>
                <w:sz w:val="24"/>
              </w:rPr>
              <w:t>ds05.005</w:t>
            </w:r>
          </w:p>
        </w:tc>
        <w:tc>
          <w:tcPr>
            <w:tcW w:w="7877" w:type="dxa"/>
            <w:shd w:val="clear" w:color="auto" w:fill="auto"/>
            <w:vAlign w:val="center"/>
          </w:tcPr>
          <w:p w14:paraId="4980D4F8" w14:textId="77777777" w:rsidR="007E277F" w:rsidRPr="00484D0D" w:rsidRDefault="007E277F" w:rsidP="007F7085">
            <w:pPr>
              <w:rPr>
                <w:rFonts w:ascii="Times New Roman" w:hAnsi="Times New Roman"/>
                <w:sz w:val="24"/>
                <w:lang w:val="ru-RU"/>
              </w:rPr>
            </w:pPr>
            <w:r w:rsidRPr="00484D0D">
              <w:rPr>
                <w:rFonts w:ascii="Times New Roman" w:hAnsi="Times New Roman"/>
                <w:sz w:val="24"/>
                <w:lang w:val="ru-RU"/>
              </w:rPr>
              <w:t>Лекарственная терапия при доброкачественных заболеваниях крови и пузырном заносе*</w:t>
            </w:r>
          </w:p>
        </w:tc>
      </w:tr>
      <w:tr w:rsidR="00484D0D" w:rsidRPr="00484D0D" w14:paraId="6CF9FE9F" w14:textId="77777777" w:rsidTr="007F7085">
        <w:trPr>
          <w:cantSplit/>
          <w:trHeight w:val="284"/>
        </w:trPr>
        <w:tc>
          <w:tcPr>
            <w:tcW w:w="1501" w:type="dxa"/>
            <w:shd w:val="clear" w:color="auto" w:fill="auto"/>
            <w:vAlign w:val="center"/>
          </w:tcPr>
          <w:p w14:paraId="65E5BF9A" w14:textId="77777777" w:rsidR="007E277F" w:rsidRPr="00484D0D" w:rsidRDefault="007E277F" w:rsidP="007F7085">
            <w:pPr>
              <w:jc w:val="center"/>
              <w:rPr>
                <w:rFonts w:ascii="Times New Roman" w:hAnsi="Times New Roman"/>
                <w:sz w:val="24"/>
              </w:rPr>
            </w:pPr>
            <w:r w:rsidRPr="00484D0D">
              <w:rPr>
                <w:rFonts w:ascii="Times New Roman" w:hAnsi="Times New Roman"/>
                <w:sz w:val="24"/>
              </w:rPr>
              <w:t>ds08.001</w:t>
            </w:r>
          </w:p>
        </w:tc>
        <w:tc>
          <w:tcPr>
            <w:tcW w:w="7877" w:type="dxa"/>
            <w:shd w:val="clear" w:color="auto" w:fill="auto"/>
            <w:vAlign w:val="center"/>
          </w:tcPr>
          <w:p w14:paraId="39F451FC" w14:textId="77777777" w:rsidR="007E277F" w:rsidRPr="00484D0D" w:rsidRDefault="007E277F" w:rsidP="007F7085">
            <w:pPr>
              <w:rPr>
                <w:rFonts w:ascii="Times New Roman" w:hAnsi="Times New Roman"/>
                <w:sz w:val="24"/>
                <w:lang w:val="ru-RU"/>
              </w:rPr>
            </w:pPr>
            <w:r w:rsidRPr="00484D0D">
              <w:rPr>
                <w:rFonts w:ascii="Times New Roman" w:hAnsi="Times New Roman"/>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484D0D" w:rsidRPr="00484D0D" w14:paraId="7CFB7791" w14:textId="77777777" w:rsidTr="007F7085">
        <w:trPr>
          <w:cantSplit/>
          <w:trHeight w:val="284"/>
        </w:trPr>
        <w:tc>
          <w:tcPr>
            <w:tcW w:w="1501" w:type="dxa"/>
            <w:shd w:val="clear" w:color="auto" w:fill="auto"/>
            <w:vAlign w:val="center"/>
          </w:tcPr>
          <w:p w14:paraId="4DA9FDF1" w14:textId="77777777" w:rsidR="007E277F" w:rsidRPr="00484D0D" w:rsidRDefault="007E277F" w:rsidP="007F7085">
            <w:pPr>
              <w:jc w:val="center"/>
              <w:rPr>
                <w:rFonts w:ascii="Times New Roman" w:hAnsi="Times New Roman"/>
                <w:sz w:val="24"/>
              </w:rPr>
            </w:pPr>
            <w:r w:rsidRPr="00484D0D">
              <w:rPr>
                <w:rFonts w:ascii="Times New Roman" w:hAnsi="Times New Roman"/>
                <w:sz w:val="24"/>
              </w:rPr>
              <w:t>ds08.002</w:t>
            </w:r>
          </w:p>
        </w:tc>
        <w:tc>
          <w:tcPr>
            <w:tcW w:w="7877" w:type="dxa"/>
            <w:shd w:val="clear" w:color="auto" w:fill="auto"/>
            <w:vAlign w:val="center"/>
          </w:tcPr>
          <w:p w14:paraId="0D7FDAD9" w14:textId="77777777" w:rsidR="007E277F" w:rsidRPr="00484D0D" w:rsidRDefault="007E277F" w:rsidP="007F7085">
            <w:pPr>
              <w:rPr>
                <w:rFonts w:ascii="Times New Roman" w:hAnsi="Times New Roman"/>
                <w:sz w:val="24"/>
                <w:lang w:val="ru-RU"/>
              </w:rPr>
            </w:pPr>
            <w:r w:rsidRPr="00484D0D">
              <w:rPr>
                <w:rFonts w:ascii="Times New Roman" w:hAnsi="Times New Roman"/>
                <w:sz w:val="24"/>
                <w:lang w:val="ru-RU"/>
              </w:rPr>
              <w:t>Лекарственная терапия при остром лейкозе, дети*</w:t>
            </w:r>
          </w:p>
        </w:tc>
      </w:tr>
      <w:tr w:rsidR="00484D0D" w:rsidRPr="00484D0D" w14:paraId="4D075AE7" w14:textId="77777777" w:rsidTr="007F7085">
        <w:trPr>
          <w:cantSplit/>
          <w:trHeight w:val="284"/>
        </w:trPr>
        <w:tc>
          <w:tcPr>
            <w:tcW w:w="1501" w:type="dxa"/>
            <w:shd w:val="clear" w:color="auto" w:fill="auto"/>
            <w:vAlign w:val="center"/>
          </w:tcPr>
          <w:p w14:paraId="5626F37B" w14:textId="77777777" w:rsidR="007E277F" w:rsidRPr="00484D0D" w:rsidRDefault="007E277F" w:rsidP="007F7085">
            <w:pPr>
              <w:jc w:val="center"/>
              <w:rPr>
                <w:rFonts w:ascii="Times New Roman" w:hAnsi="Times New Roman"/>
                <w:sz w:val="24"/>
              </w:rPr>
            </w:pPr>
            <w:r w:rsidRPr="00484D0D">
              <w:rPr>
                <w:rFonts w:ascii="Times New Roman" w:hAnsi="Times New Roman"/>
                <w:sz w:val="24"/>
              </w:rPr>
              <w:t>ds08.003</w:t>
            </w:r>
          </w:p>
        </w:tc>
        <w:tc>
          <w:tcPr>
            <w:tcW w:w="7877" w:type="dxa"/>
            <w:shd w:val="clear" w:color="auto" w:fill="auto"/>
            <w:vAlign w:val="center"/>
          </w:tcPr>
          <w:p w14:paraId="2F578EA0" w14:textId="77777777" w:rsidR="007E277F" w:rsidRPr="00484D0D" w:rsidRDefault="007E277F" w:rsidP="007F7085">
            <w:pPr>
              <w:rPr>
                <w:rFonts w:ascii="Times New Roman" w:hAnsi="Times New Roman"/>
                <w:sz w:val="24"/>
                <w:lang w:val="ru-RU"/>
              </w:rPr>
            </w:pPr>
            <w:r w:rsidRPr="00484D0D">
              <w:rPr>
                <w:rFonts w:ascii="Times New Roman" w:hAnsi="Times New Roman"/>
                <w:sz w:val="24"/>
                <w:lang w:val="ru-RU"/>
              </w:rPr>
              <w:t>Лекарственная терапия при других злокачественных новообразованиях лимфоидной и кроветворной тканей, дети*</w:t>
            </w:r>
          </w:p>
        </w:tc>
      </w:tr>
      <w:tr w:rsidR="00484D0D" w:rsidRPr="00484D0D" w14:paraId="75C54CAA" w14:textId="77777777" w:rsidTr="007F7085">
        <w:trPr>
          <w:cantSplit/>
          <w:trHeight w:val="284"/>
        </w:trPr>
        <w:tc>
          <w:tcPr>
            <w:tcW w:w="1501" w:type="dxa"/>
            <w:shd w:val="clear" w:color="auto" w:fill="auto"/>
            <w:vAlign w:val="center"/>
          </w:tcPr>
          <w:p w14:paraId="2E373466" w14:textId="77777777" w:rsidR="007E277F" w:rsidRPr="00484D0D" w:rsidRDefault="007E277F" w:rsidP="007F7085">
            <w:pPr>
              <w:jc w:val="center"/>
              <w:rPr>
                <w:rFonts w:ascii="Times New Roman" w:hAnsi="Times New Roman"/>
                <w:sz w:val="24"/>
              </w:rPr>
            </w:pPr>
            <w:r w:rsidRPr="00484D0D">
              <w:rPr>
                <w:rFonts w:ascii="Times New Roman" w:hAnsi="Times New Roman"/>
                <w:sz w:val="24"/>
              </w:rPr>
              <w:t>ds15.002</w:t>
            </w:r>
          </w:p>
        </w:tc>
        <w:tc>
          <w:tcPr>
            <w:tcW w:w="7877" w:type="dxa"/>
            <w:shd w:val="clear" w:color="auto" w:fill="auto"/>
            <w:vAlign w:val="center"/>
          </w:tcPr>
          <w:p w14:paraId="16E1F6C9" w14:textId="77777777" w:rsidR="007E277F" w:rsidRPr="00484D0D" w:rsidRDefault="007E277F" w:rsidP="007F7085">
            <w:pPr>
              <w:rPr>
                <w:rFonts w:ascii="Times New Roman" w:hAnsi="Times New Roman"/>
                <w:sz w:val="24"/>
                <w:lang w:val="ru-RU"/>
              </w:rPr>
            </w:pPr>
            <w:r w:rsidRPr="00484D0D">
              <w:rPr>
                <w:rFonts w:ascii="Times New Roman" w:hAnsi="Times New Roman"/>
                <w:sz w:val="24"/>
                <w:lang w:val="ru-RU"/>
              </w:rPr>
              <w:t>Неврологические заболевания, лечение с применением ботулотоксина (уровень 1)*</w:t>
            </w:r>
          </w:p>
        </w:tc>
      </w:tr>
      <w:tr w:rsidR="00484D0D" w:rsidRPr="00484D0D" w14:paraId="75B2F20F" w14:textId="77777777" w:rsidTr="007F7085">
        <w:trPr>
          <w:cantSplit/>
          <w:trHeight w:val="284"/>
        </w:trPr>
        <w:tc>
          <w:tcPr>
            <w:tcW w:w="1501" w:type="dxa"/>
            <w:shd w:val="clear" w:color="auto" w:fill="auto"/>
            <w:vAlign w:val="center"/>
          </w:tcPr>
          <w:p w14:paraId="2D1B192F" w14:textId="77777777" w:rsidR="007E277F" w:rsidRPr="00484D0D" w:rsidRDefault="007E277F" w:rsidP="007F7085">
            <w:pPr>
              <w:jc w:val="center"/>
              <w:rPr>
                <w:rFonts w:ascii="Times New Roman" w:hAnsi="Times New Roman"/>
                <w:sz w:val="24"/>
              </w:rPr>
            </w:pPr>
            <w:r w:rsidRPr="00484D0D">
              <w:rPr>
                <w:rFonts w:ascii="Times New Roman" w:hAnsi="Times New Roman"/>
                <w:sz w:val="24"/>
              </w:rPr>
              <w:t>ds15.003</w:t>
            </w:r>
          </w:p>
        </w:tc>
        <w:tc>
          <w:tcPr>
            <w:tcW w:w="7877" w:type="dxa"/>
            <w:shd w:val="clear" w:color="auto" w:fill="auto"/>
            <w:vAlign w:val="center"/>
          </w:tcPr>
          <w:p w14:paraId="03A1EAA2" w14:textId="77777777" w:rsidR="007E277F" w:rsidRPr="00484D0D" w:rsidRDefault="007E277F" w:rsidP="007F7085">
            <w:pPr>
              <w:rPr>
                <w:rFonts w:ascii="Times New Roman" w:hAnsi="Times New Roman"/>
                <w:sz w:val="24"/>
                <w:lang w:val="ru-RU"/>
              </w:rPr>
            </w:pPr>
            <w:r w:rsidRPr="00484D0D">
              <w:rPr>
                <w:rFonts w:ascii="Times New Roman" w:hAnsi="Times New Roman"/>
                <w:sz w:val="24"/>
                <w:lang w:val="ru-RU"/>
              </w:rPr>
              <w:t>Неврологические заболевания, лечение с применением ботулотоксина (уровень 2)*</w:t>
            </w:r>
          </w:p>
        </w:tc>
      </w:tr>
      <w:tr w:rsidR="00484D0D" w:rsidRPr="00484D0D" w14:paraId="1D35BD69" w14:textId="77777777" w:rsidTr="007F7085">
        <w:trPr>
          <w:cantSplit/>
          <w:trHeight w:val="284"/>
        </w:trPr>
        <w:tc>
          <w:tcPr>
            <w:tcW w:w="1501" w:type="dxa"/>
            <w:shd w:val="clear" w:color="auto" w:fill="auto"/>
            <w:vAlign w:val="center"/>
          </w:tcPr>
          <w:p w14:paraId="6CFD25E7" w14:textId="77777777" w:rsidR="007E277F" w:rsidRPr="00484D0D" w:rsidRDefault="007E277F" w:rsidP="007F7085">
            <w:pPr>
              <w:jc w:val="center"/>
              <w:rPr>
                <w:rFonts w:ascii="Times New Roman" w:hAnsi="Times New Roman"/>
                <w:sz w:val="24"/>
              </w:rPr>
            </w:pPr>
            <w:r w:rsidRPr="00484D0D">
              <w:rPr>
                <w:rFonts w:ascii="Times New Roman" w:hAnsi="Times New Roman"/>
                <w:sz w:val="24"/>
              </w:rPr>
              <w:t>ds19.028</w:t>
            </w:r>
          </w:p>
        </w:tc>
        <w:tc>
          <w:tcPr>
            <w:tcW w:w="7877" w:type="dxa"/>
            <w:shd w:val="clear" w:color="auto" w:fill="auto"/>
            <w:vAlign w:val="center"/>
          </w:tcPr>
          <w:p w14:paraId="46A403E2" w14:textId="77777777" w:rsidR="007E277F" w:rsidRPr="00484D0D" w:rsidRDefault="007E277F" w:rsidP="007F7085">
            <w:pPr>
              <w:rPr>
                <w:rFonts w:ascii="Times New Roman" w:hAnsi="Times New Roman"/>
                <w:sz w:val="24"/>
                <w:lang w:val="ru-RU"/>
              </w:rPr>
            </w:pPr>
            <w:r w:rsidRPr="00484D0D">
              <w:rPr>
                <w:rFonts w:ascii="Times New Roman" w:hAnsi="Times New Roman"/>
                <w:sz w:val="24"/>
                <w:lang w:val="ru-RU"/>
              </w:rPr>
              <w:t>Установка, замена порт-системы (катетера) для лекарственной терапии злокачественных новообразований</w:t>
            </w:r>
          </w:p>
        </w:tc>
      </w:tr>
      <w:tr w:rsidR="00D60DBA" w:rsidRPr="00484D0D" w14:paraId="40F64FCE" w14:textId="77777777" w:rsidTr="007F7085">
        <w:trPr>
          <w:cantSplit/>
          <w:trHeight w:val="284"/>
        </w:trPr>
        <w:tc>
          <w:tcPr>
            <w:tcW w:w="1501" w:type="dxa"/>
            <w:shd w:val="clear" w:color="auto" w:fill="auto"/>
            <w:vAlign w:val="center"/>
          </w:tcPr>
          <w:p w14:paraId="2A0D1D73" w14:textId="186883D9" w:rsidR="00D60DBA" w:rsidRPr="00484D0D" w:rsidRDefault="00581359" w:rsidP="007F7085">
            <w:pPr>
              <w:jc w:val="center"/>
              <w:rPr>
                <w:rFonts w:ascii="Times New Roman" w:hAnsi="Times New Roman"/>
                <w:sz w:val="24"/>
              </w:rPr>
            </w:pPr>
            <w:r w:rsidRPr="00737B6F">
              <w:rPr>
                <w:rFonts w:ascii="Times New Roman" w:hAnsi="Times New Roman"/>
                <w:sz w:val="24"/>
                <w:highlight w:val="yellow"/>
              </w:rPr>
              <w:t>ds19.029</w:t>
            </w:r>
          </w:p>
        </w:tc>
        <w:tc>
          <w:tcPr>
            <w:tcW w:w="7877" w:type="dxa"/>
            <w:shd w:val="clear" w:color="auto" w:fill="auto"/>
            <w:vAlign w:val="center"/>
          </w:tcPr>
          <w:p w14:paraId="542F9865" w14:textId="0E84281C" w:rsidR="00D60DBA" w:rsidRPr="00D60DBA" w:rsidRDefault="00D60DBA" w:rsidP="007F7085">
            <w:pPr>
              <w:rPr>
                <w:rFonts w:ascii="Times New Roman" w:hAnsi="Times New Roman"/>
                <w:sz w:val="24"/>
                <w:lang w:val="ru-RU"/>
              </w:rPr>
            </w:pPr>
            <w:r>
              <w:rPr>
                <w:rFonts w:ascii="Times New Roman" w:hAnsi="Times New Roman"/>
                <w:sz w:val="24"/>
                <w:lang w:val="ru-RU"/>
              </w:rP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tc>
      </w:tr>
      <w:tr w:rsidR="00484D0D" w:rsidRPr="00484D0D" w14:paraId="4AC83EDC" w14:textId="77777777" w:rsidTr="00DB1194">
        <w:trPr>
          <w:cantSplit/>
          <w:trHeight w:val="976"/>
        </w:trPr>
        <w:tc>
          <w:tcPr>
            <w:tcW w:w="1501" w:type="dxa"/>
            <w:shd w:val="clear" w:color="auto" w:fill="auto"/>
            <w:vAlign w:val="center"/>
          </w:tcPr>
          <w:p w14:paraId="31B0237C" w14:textId="77777777" w:rsidR="007E277F" w:rsidRPr="00CA3A33" w:rsidRDefault="007E277F" w:rsidP="007F7085">
            <w:pPr>
              <w:jc w:val="center"/>
              <w:rPr>
                <w:rFonts w:ascii="Times New Roman" w:hAnsi="Times New Roman"/>
                <w:sz w:val="24"/>
              </w:rPr>
            </w:pPr>
            <w:r w:rsidRPr="00CA3A33">
              <w:rPr>
                <w:rFonts w:ascii="Times New Roman" w:hAnsi="Times New Roman"/>
                <w:sz w:val="24"/>
              </w:rPr>
              <w:t>ds19.033</w:t>
            </w:r>
          </w:p>
        </w:tc>
        <w:tc>
          <w:tcPr>
            <w:tcW w:w="7877" w:type="dxa"/>
            <w:shd w:val="clear" w:color="auto" w:fill="auto"/>
            <w:vAlign w:val="center"/>
          </w:tcPr>
          <w:p w14:paraId="4D4E2AAE" w14:textId="3B7CE6ED" w:rsidR="00DB1194" w:rsidRPr="00CA3A33" w:rsidRDefault="00DB1194" w:rsidP="007F7085">
            <w:pPr>
              <w:rPr>
                <w:rFonts w:ascii="Times New Roman" w:hAnsi="Times New Roman"/>
                <w:sz w:val="24"/>
                <w:lang w:val="ru-RU"/>
              </w:rPr>
            </w:pPr>
            <w:r w:rsidRPr="00CA3A33">
              <w:rPr>
                <w:rFonts w:ascii="Times New Roman" w:hAnsi="Times New Roman"/>
                <w:sz w:val="24"/>
                <w:lang w:val="ru-RU"/>
              </w:rP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r>
      <w:tr w:rsidR="00484D0D" w:rsidRPr="00484D0D" w14:paraId="4C7569A3" w14:textId="77777777" w:rsidTr="007F7085">
        <w:tc>
          <w:tcPr>
            <w:tcW w:w="1501" w:type="dxa"/>
            <w:shd w:val="clear" w:color="auto" w:fill="auto"/>
            <w:hideMark/>
          </w:tcPr>
          <w:p w14:paraId="7F205C1A" w14:textId="02782B97" w:rsidR="007E277F" w:rsidRPr="00484D0D" w:rsidRDefault="007E277F" w:rsidP="007F7085">
            <w:pPr>
              <w:spacing w:after="120" w:line="240" w:lineRule="atLeast"/>
              <w:jc w:val="center"/>
              <w:rPr>
                <w:rFonts w:ascii="Times New Roman" w:hAnsi="Times New Roman"/>
                <w:sz w:val="24"/>
                <w:lang w:val="ru-RU"/>
              </w:rPr>
            </w:pPr>
            <w:r w:rsidRPr="00B34C5F">
              <w:rPr>
                <w:rFonts w:ascii="Times New Roman" w:hAnsi="Times New Roman"/>
                <w:sz w:val="24"/>
                <w:highlight w:val="yellow"/>
              </w:rPr>
              <w:t>ds19.</w:t>
            </w:r>
            <w:r w:rsidR="00300254" w:rsidRPr="00B34C5F">
              <w:rPr>
                <w:rFonts w:ascii="Times New Roman" w:hAnsi="Times New Roman" w:cs="Times New Roman"/>
                <w:sz w:val="24"/>
                <w:szCs w:val="24"/>
                <w:highlight w:val="yellow"/>
                <w:lang w:val="ru-RU"/>
              </w:rPr>
              <w:t>135</w:t>
            </w:r>
          </w:p>
        </w:tc>
        <w:tc>
          <w:tcPr>
            <w:tcW w:w="7877" w:type="dxa"/>
            <w:shd w:val="clear" w:color="auto" w:fill="auto"/>
            <w:hideMark/>
          </w:tcPr>
          <w:p w14:paraId="177A5E03" w14:textId="77777777" w:rsidR="007E277F" w:rsidRPr="00484D0D" w:rsidRDefault="007E277F" w:rsidP="007F7085">
            <w:pPr>
              <w:spacing w:after="120" w:line="240" w:lineRule="atLeast"/>
              <w:rPr>
                <w:rFonts w:ascii="Times New Roman" w:hAnsi="Times New Roman"/>
                <w:sz w:val="24"/>
                <w:lang w:val="ru-RU"/>
              </w:rPr>
            </w:pPr>
            <w:r w:rsidRPr="00484D0D">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w:t>
            </w:r>
            <w:r w:rsidRPr="00484D0D">
              <w:rPr>
                <w:rFonts w:ascii="Times New Roman" w:hAnsi="Times New Roman"/>
                <w:sz w:val="24"/>
                <w:vertAlign w:val="superscript"/>
                <w:lang w:val="ru-RU"/>
              </w:rPr>
              <w:t>*</w:t>
            </w:r>
          </w:p>
        </w:tc>
      </w:tr>
      <w:tr w:rsidR="00484D0D" w:rsidRPr="00484D0D" w14:paraId="5F75911B" w14:textId="77777777" w:rsidTr="007F7085">
        <w:tc>
          <w:tcPr>
            <w:tcW w:w="1501" w:type="dxa"/>
            <w:shd w:val="clear" w:color="auto" w:fill="auto"/>
            <w:hideMark/>
          </w:tcPr>
          <w:p w14:paraId="4F62762B" w14:textId="4E6903EE" w:rsidR="007E277F" w:rsidRPr="00484D0D" w:rsidRDefault="007E277F" w:rsidP="007F7085">
            <w:pPr>
              <w:spacing w:after="120" w:line="240" w:lineRule="atLeast"/>
              <w:jc w:val="center"/>
              <w:rPr>
                <w:rFonts w:ascii="Times New Roman" w:hAnsi="Times New Roman"/>
                <w:sz w:val="24"/>
                <w:lang w:val="ru-RU"/>
              </w:rPr>
            </w:pPr>
            <w:r w:rsidRPr="00B34C5F">
              <w:rPr>
                <w:rFonts w:ascii="Times New Roman" w:hAnsi="Times New Roman"/>
                <w:sz w:val="24"/>
                <w:highlight w:val="yellow"/>
              </w:rPr>
              <w:t>ds19.</w:t>
            </w:r>
            <w:r w:rsidR="00300254" w:rsidRPr="00B34C5F">
              <w:rPr>
                <w:rFonts w:ascii="Times New Roman" w:hAnsi="Times New Roman" w:cs="Times New Roman"/>
                <w:sz w:val="24"/>
                <w:szCs w:val="24"/>
                <w:highlight w:val="yellow"/>
                <w:lang w:val="ru-RU"/>
              </w:rPr>
              <w:t>136</w:t>
            </w:r>
          </w:p>
        </w:tc>
        <w:tc>
          <w:tcPr>
            <w:tcW w:w="7877" w:type="dxa"/>
            <w:shd w:val="clear" w:color="auto" w:fill="auto"/>
            <w:hideMark/>
          </w:tcPr>
          <w:p w14:paraId="0F5C354D" w14:textId="77777777" w:rsidR="007E277F" w:rsidRPr="00484D0D" w:rsidRDefault="007E277F" w:rsidP="007F7085">
            <w:pPr>
              <w:spacing w:after="120" w:line="240" w:lineRule="atLeast"/>
              <w:rPr>
                <w:rFonts w:ascii="Times New Roman" w:hAnsi="Times New Roman"/>
                <w:sz w:val="24"/>
                <w:lang w:val="ru-RU"/>
              </w:rPr>
            </w:pPr>
            <w:r w:rsidRPr="00484D0D">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2)</w:t>
            </w:r>
            <w:r w:rsidRPr="00484D0D">
              <w:rPr>
                <w:rFonts w:ascii="Times New Roman" w:hAnsi="Times New Roman"/>
                <w:sz w:val="24"/>
                <w:vertAlign w:val="superscript"/>
                <w:lang w:val="ru-RU"/>
              </w:rPr>
              <w:t>*</w:t>
            </w:r>
          </w:p>
        </w:tc>
      </w:tr>
      <w:tr w:rsidR="00484D0D" w:rsidRPr="00484D0D" w14:paraId="50458E56" w14:textId="77777777" w:rsidTr="007F7085">
        <w:tc>
          <w:tcPr>
            <w:tcW w:w="1501" w:type="dxa"/>
            <w:shd w:val="clear" w:color="auto" w:fill="auto"/>
            <w:hideMark/>
          </w:tcPr>
          <w:p w14:paraId="3C4C933F" w14:textId="522BDE44" w:rsidR="007E277F" w:rsidRPr="00484D0D" w:rsidRDefault="007E277F" w:rsidP="007F7085">
            <w:pPr>
              <w:spacing w:after="120" w:line="240" w:lineRule="atLeast"/>
              <w:jc w:val="center"/>
              <w:rPr>
                <w:rFonts w:ascii="Times New Roman" w:hAnsi="Times New Roman"/>
                <w:sz w:val="24"/>
                <w:lang w:val="ru-RU"/>
              </w:rPr>
            </w:pPr>
            <w:r w:rsidRPr="00B34C5F">
              <w:rPr>
                <w:rFonts w:ascii="Times New Roman" w:hAnsi="Times New Roman"/>
                <w:sz w:val="24"/>
                <w:highlight w:val="yellow"/>
              </w:rPr>
              <w:t>ds19.</w:t>
            </w:r>
            <w:r w:rsidR="00274E99" w:rsidRPr="00B34C5F">
              <w:rPr>
                <w:rFonts w:ascii="Times New Roman" w:hAnsi="Times New Roman" w:cs="Times New Roman"/>
                <w:sz w:val="24"/>
                <w:szCs w:val="24"/>
                <w:highlight w:val="yellow"/>
                <w:lang w:val="ru-RU"/>
              </w:rPr>
              <w:t>137</w:t>
            </w:r>
          </w:p>
        </w:tc>
        <w:tc>
          <w:tcPr>
            <w:tcW w:w="7877" w:type="dxa"/>
            <w:shd w:val="clear" w:color="auto" w:fill="auto"/>
            <w:hideMark/>
          </w:tcPr>
          <w:p w14:paraId="60B9BAF1" w14:textId="77777777" w:rsidR="007E277F" w:rsidRPr="00484D0D" w:rsidRDefault="007E277F" w:rsidP="007F7085">
            <w:pPr>
              <w:spacing w:after="120" w:line="240" w:lineRule="atLeast"/>
              <w:rPr>
                <w:rFonts w:ascii="Times New Roman" w:hAnsi="Times New Roman"/>
                <w:sz w:val="24"/>
                <w:lang w:val="ru-RU"/>
              </w:rPr>
            </w:pPr>
            <w:r w:rsidRPr="00484D0D">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3)</w:t>
            </w:r>
            <w:r w:rsidRPr="00484D0D">
              <w:rPr>
                <w:rFonts w:ascii="Times New Roman" w:hAnsi="Times New Roman"/>
                <w:sz w:val="24"/>
                <w:vertAlign w:val="superscript"/>
                <w:lang w:val="ru-RU"/>
              </w:rPr>
              <w:t>*</w:t>
            </w:r>
          </w:p>
        </w:tc>
      </w:tr>
      <w:tr w:rsidR="00484D0D" w:rsidRPr="00484D0D" w14:paraId="01F7B7F1" w14:textId="77777777" w:rsidTr="007F7085">
        <w:tc>
          <w:tcPr>
            <w:tcW w:w="1501" w:type="dxa"/>
            <w:shd w:val="clear" w:color="auto" w:fill="auto"/>
            <w:hideMark/>
          </w:tcPr>
          <w:p w14:paraId="17724A78" w14:textId="1F0E7499" w:rsidR="007E277F" w:rsidRPr="00484D0D" w:rsidRDefault="007E277F" w:rsidP="007F7085">
            <w:pPr>
              <w:spacing w:after="120" w:line="240" w:lineRule="atLeast"/>
              <w:jc w:val="center"/>
              <w:rPr>
                <w:rFonts w:ascii="Times New Roman" w:hAnsi="Times New Roman"/>
                <w:sz w:val="24"/>
                <w:lang w:val="ru-RU"/>
              </w:rPr>
            </w:pPr>
            <w:r w:rsidRPr="00B34C5F">
              <w:rPr>
                <w:rFonts w:ascii="Times New Roman" w:hAnsi="Times New Roman"/>
                <w:sz w:val="24"/>
                <w:highlight w:val="yellow"/>
              </w:rPr>
              <w:t>ds19.</w:t>
            </w:r>
            <w:r w:rsidR="00274E99" w:rsidRPr="00B34C5F">
              <w:rPr>
                <w:rFonts w:ascii="Times New Roman" w:hAnsi="Times New Roman" w:cs="Times New Roman"/>
                <w:sz w:val="24"/>
                <w:szCs w:val="24"/>
                <w:highlight w:val="yellow"/>
              </w:rPr>
              <w:t>138</w:t>
            </w:r>
          </w:p>
        </w:tc>
        <w:tc>
          <w:tcPr>
            <w:tcW w:w="7877" w:type="dxa"/>
            <w:shd w:val="clear" w:color="auto" w:fill="auto"/>
            <w:hideMark/>
          </w:tcPr>
          <w:p w14:paraId="169F8D2D" w14:textId="77777777" w:rsidR="007E277F" w:rsidRPr="00484D0D" w:rsidRDefault="007E277F" w:rsidP="007F7085">
            <w:pPr>
              <w:spacing w:after="120" w:line="240" w:lineRule="atLeast"/>
              <w:rPr>
                <w:rFonts w:ascii="Times New Roman" w:hAnsi="Times New Roman"/>
                <w:sz w:val="24"/>
                <w:lang w:val="ru-RU"/>
              </w:rPr>
            </w:pPr>
            <w:r w:rsidRPr="00484D0D">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4)</w:t>
            </w:r>
            <w:r w:rsidRPr="00484D0D">
              <w:rPr>
                <w:rFonts w:ascii="Times New Roman" w:hAnsi="Times New Roman"/>
                <w:sz w:val="24"/>
                <w:vertAlign w:val="superscript"/>
                <w:lang w:val="ru-RU"/>
              </w:rPr>
              <w:t>*</w:t>
            </w:r>
          </w:p>
        </w:tc>
      </w:tr>
      <w:tr w:rsidR="00484D0D" w:rsidRPr="00484D0D" w14:paraId="4E8C5435" w14:textId="77777777" w:rsidTr="007F7085">
        <w:tc>
          <w:tcPr>
            <w:tcW w:w="1501" w:type="dxa"/>
            <w:shd w:val="clear" w:color="auto" w:fill="auto"/>
            <w:hideMark/>
          </w:tcPr>
          <w:p w14:paraId="17583BB2" w14:textId="235D4C0E" w:rsidR="007E277F" w:rsidRPr="00484D0D" w:rsidRDefault="007E277F" w:rsidP="007F7085">
            <w:pPr>
              <w:spacing w:after="120" w:line="240" w:lineRule="atLeast"/>
              <w:jc w:val="center"/>
              <w:rPr>
                <w:rFonts w:ascii="Times New Roman" w:hAnsi="Times New Roman"/>
                <w:sz w:val="24"/>
                <w:lang w:val="ru-RU"/>
              </w:rPr>
            </w:pPr>
            <w:r w:rsidRPr="00B34C5F">
              <w:rPr>
                <w:rFonts w:ascii="Times New Roman" w:hAnsi="Times New Roman"/>
                <w:sz w:val="24"/>
                <w:highlight w:val="yellow"/>
              </w:rPr>
              <w:t>ds19.</w:t>
            </w:r>
            <w:r w:rsidRPr="00B34C5F">
              <w:rPr>
                <w:rFonts w:ascii="Times New Roman" w:hAnsi="Times New Roman" w:cs="Times New Roman"/>
                <w:sz w:val="24"/>
                <w:szCs w:val="24"/>
                <w:highlight w:val="yellow"/>
              </w:rPr>
              <w:t>1</w:t>
            </w:r>
            <w:r w:rsidR="00274E99" w:rsidRPr="00B34C5F">
              <w:rPr>
                <w:rFonts w:ascii="Times New Roman" w:hAnsi="Times New Roman" w:cs="Times New Roman"/>
                <w:sz w:val="24"/>
                <w:szCs w:val="24"/>
                <w:highlight w:val="yellow"/>
                <w:lang w:val="ru-RU"/>
              </w:rPr>
              <w:t>39</w:t>
            </w:r>
          </w:p>
        </w:tc>
        <w:tc>
          <w:tcPr>
            <w:tcW w:w="7877" w:type="dxa"/>
            <w:shd w:val="clear" w:color="auto" w:fill="auto"/>
            <w:hideMark/>
          </w:tcPr>
          <w:p w14:paraId="2EF6D669" w14:textId="77777777" w:rsidR="007E277F" w:rsidRPr="00484D0D" w:rsidRDefault="007E277F" w:rsidP="007F7085">
            <w:pPr>
              <w:spacing w:after="120" w:line="240" w:lineRule="atLeast"/>
              <w:rPr>
                <w:rFonts w:ascii="Times New Roman" w:hAnsi="Times New Roman"/>
                <w:sz w:val="24"/>
                <w:lang w:val="ru-RU"/>
              </w:rPr>
            </w:pPr>
            <w:r w:rsidRPr="00484D0D">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5)</w:t>
            </w:r>
            <w:r w:rsidRPr="00484D0D">
              <w:rPr>
                <w:rFonts w:ascii="Times New Roman" w:hAnsi="Times New Roman"/>
                <w:sz w:val="24"/>
                <w:vertAlign w:val="superscript"/>
                <w:lang w:val="ru-RU"/>
              </w:rPr>
              <w:t>*</w:t>
            </w:r>
          </w:p>
        </w:tc>
      </w:tr>
      <w:tr w:rsidR="00484D0D" w:rsidRPr="00484D0D" w14:paraId="1320B022" w14:textId="77777777" w:rsidTr="007F7085">
        <w:tc>
          <w:tcPr>
            <w:tcW w:w="1501" w:type="dxa"/>
            <w:shd w:val="clear" w:color="auto" w:fill="auto"/>
            <w:hideMark/>
          </w:tcPr>
          <w:p w14:paraId="78875BD4" w14:textId="61D4B1E4" w:rsidR="007E277F" w:rsidRPr="00484D0D" w:rsidRDefault="007E277F" w:rsidP="007F7085">
            <w:pPr>
              <w:spacing w:after="120" w:line="240" w:lineRule="atLeast"/>
              <w:jc w:val="center"/>
              <w:rPr>
                <w:rFonts w:ascii="Times New Roman" w:hAnsi="Times New Roman"/>
                <w:sz w:val="24"/>
                <w:lang w:val="ru-RU"/>
              </w:rPr>
            </w:pPr>
            <w:r w:rsidRPr="00B34C5F">
              <w:rPr>
                <w:rFonts w:ascii="Times New Roman" w:hAnsi="Times New Roman"/>
                <w:sz w:val="24"/>
                <w:highlight w:val="yellow"/>
              </w:rPr>
              <w:t>ds19.</w:t>
            </w:r>
            <w:r w:rsidR="00274E99" w:rsidRPr="00B34C5F">
              <w:rPr>
                <w:rFonts w:ascii="Times New Roman" w:hAnsi="Times New Roman" w:cs="Times New Roman"/>
                <w:sz w:val="24"/>
                <w:szCs w:val="24"/>
                <w:highlight w:val="yellow"/>
              </w:rPr>
              <w:t>140</w:t>
            </w:r>
          </w:p>
        </w:tc>
        <w:tc>
          <w:tcPr>
            <w:tcW w:w="7877" w:type="dxa"/>
            <w:shd w:val="clear" w:color="auto" w:fill="auto"/>
            <w:hideMark/>
          </w:tcPr>
          <w:p w14:paraId="7BDAC767" w14:textId="77777777" w:rsidR="007E277F" w:rsidRPr="00484D0D" w:rsidRDefault="007E277F" w:rsidP="007F7085">
            <w:pPr>
              <w:spacing w:after="120" w:line="240" w:lineRule="atLeast"/>
              <w:rPr>
                <w:rFonts w:ascii="Times New Roman" w:hAnsi="Times New Roman"/>
                <w:sz w:val="24"/>
                <w:lang w:val="ru-RU"/>
              </w:rPr>
            </w:pPr>
            <w:r w:rsidRPr="00484D0D">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6)</w:t>
            </w:r>
            <w:r w:rsidRPr="00484D0D">
              <w:rPr>
                <w:rFonts w:ascii="Times New Roman" w:hAnsi="Times New Roman"/>
                <w:sz w:val="24"/>
                <w:vertAlign w:val="superscript"/>
                <w:lang w:val="ru-RU"/>
              </w:rPr>
              <w:t>*</w:t>
            </w:r>
          </w:p>
        </w:tc>
      </w:tr>
      <w:tr w:rsidR="00484D0D" w:rsidRPr="00484D0D" w14:paraId="2D34A636" w14:textId="77777777" w:rsidTr="007F7085">
        <w:tc>
          <w:tcPr>
            <w:tcW w:w="1501" w:type="dxa"/>
            <w:shd w:val="clear" w:color="auto" w:fill="auto"/>
            <w:hideMark/>
          </w:tcPr>
          <w:p w14:paraId="6811C99D" w14:textId="70C23211" w:rsidR="007E277F" w:rsidRPr="00484D0D" w:rsidRDefault="007E277F" w:rsidP="007F7085">
            <w:pPr>
              <w:spacing w:after="120" w:line="240" w:lineRule="atLeast"/>
              <w:jc w:val="center"/>
              <w:rPr>
                <w:rFonts w:ascii="Times New Roman" w:hAnsi="Times New Roman"/>
                <w:sz w:val="24"/>
                <w:lang w:val="ru-RU"/>
              </w:rPr>
            </w:pPr>
            <w:r w:rsidRPr="00B34C5F">
              <w:rPr>
                <w:rFonts w:ascii="Times New Roman" w:hAnsi="Times New Roman"/>
                <w:sz w:val="24"/>
                <w:highlight w:val="yellow"/>
              </w:rPr>
              <w:t>ds19.</w:t>
            </w:r>
            <w:r w:rsidRPr="00B34C5F">
              <w:rPr>
                <w:rFonts w:ascii="Times New Roman" w:hAnsi="Times New Roman" w:cs="Times New Roman"/>
                <w:sz w:val="24"/>
                <w:szCs w:val="24"/>
                <w:highlight w:val="yellow"/>
              </w:rPr>
              <w:t>1</w:t>
            </w:r>
            <w:r w:rsidR="00274E99" w:rsidRPr="00B34C5F">
              <w:rPr>
                <w:rFonts w:ascii="Times New Roman" w:hAnsi="Times New Roman" w:cs="Times New Roman"/>
                <w:sz w:val="24"/>
                <w:szCs w:val="24"/>
                <w:highlight w:val="yellow"/>
                <w:lang w:val="ru-RU"/>
              </w:rPr>
              <w:t>41</w:t>
            </w:r>
          </w:p>
        </w:tc>
        <w:tc>
          <w:tcPr>
            <w:tcW w:w="7877" w:type="dxa"/>
            <w:shd w:val="clear" w:color="auto" w:fill="auto"/>
            <w:hideMark/>
          </w:tcPr>
          <w:p w14:paraId="0D706DE5" w14:textId="77777777" w:rsidR="007E277F" w:rsidRPr="00484D0D" w:rsidRDefault="007E277F" w:rsidP="007F7085">
            <w:pPr>
              <w:spacing w:after="120" w:line="240" w:lineRule="atLeast"/>
              <w:rPr>
                <w:rFonts w:ascii="Times New Roman" w:hAnsi="Times New Roman"/>
                <w:sz w:val="24"/>
                <w:lang w:val="ru-RU"/>
              </w:rPr>
            </w:pPr>
            <w:r w:rsidRPr="00484D0D">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7)</w:t>
            </w:r>
            <w:r w:rsidRPr="00484D0D">
              <w:rPr>
                <w:rFonts w:ascii="Times New Roman" w:hAnsi="Times New Roman"/>
                <w:sz w:val="24"/>
                <w:vertAlign w:val="superscript"/>
                <w:lang w:val="ru-RU"/>
              </w:rPr>
              <w:t>*</w:t>
            </w:r>
          </w:p>
        </w:tc>
      </w:tr>
      <w:tr w:rsidR="00484D0D" w:rsidRPr="00484D0D" w14:paraId="434E9F0E" w14:textId="77777777" w:rsidTr="007F7085">
        <w:tc>
          <w:tcPr>
            <w:tcW w:w="1501" w:type="dxa"/>
            <w:shd w:val="clear" w:color="auto" w:fill="auto"/>
            <w:hideMark/>
          </w:tcPr>
          <w:p w14:paraId="57D92C0C" w14:textId="7B30BE16" w:rsidR="007E277F" w:rsidRPr="00484D0D" w:rsidRDefault="007E277F" w:rsidP="007F7085">
            <w:pPr>
              <w:spacing w:after="120" w:line="240" w:lineRule="atLeast"/>
              <w:jc w:val="center"/>
              <w:rPr>
                <w:rFonts w:ascii="Times New Roman" w:hAnsi="Times New Roman"/>
                <w:sz w:val="24"/>
                <w:lang w:val="ru-RU"/>
              </w:rPr>
            </w:pPr>
            <w:r w:rsidRPr="00B34C5F">
              <w:rPr>
                <w:rFonts w:ascii="Times New Roman" w:hAnsi="Times New Roman"/>
                <w:sz w:val="24"/>
                <w:highlight w:val="yellow"/>
              </w:rPr>
              <w:t>ds19.</w:t>
            </w:r>
            <w:r w:rsidR="00733F59" w:rsidRPr="00B34C5F">
              <w:rPr>
                <w:rFonts w:ascii="Times New Roman" w:hAnsi="Times New Roman" w:cs="Times New Roman"/>
                <w:sz w:val="24"/>
                <w:szCs w:val="24"/>
                <w:highlight w:val="yellow"/>
              </w:rPr>
              <w:t>142</w:t>
            </w:r>
          </w:p>
        </w:tc>
        <w:tc>
          <w:tcPr>
            <w:tcW w:w="7877" w:type="dxa"/>
            <w:shd w:val="clear" w:color="auto" w:fill="auto"/>
            <w:hideMark/>
          </w:tcPr>
          <w:p w14:paraId="417BBEAC" w14:textId="77777777" w:rsidR="007E277F" w:rsidRPr="00484D0D" w:rsidRDefault="007E277F" w:rsidP="007F7085">
            <w:pPr>
              <w:spacing w:after="120" w:line="240" w:lineRule="atLeast"/>
              <w:rPr>
                <w:rFonts w:ascii="Times New Roman" w:hAnsi="Times New Roman"/>
                <w:sz w:val="24"/>
                <w:lang w:val="ru-RU"/>
              </w:rPr>
            </w:pPr>
            <w:r w:rsidRPr="00484D0D">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8)</w:t>
            </w:r>
            <w:r w:rsidRPr="00484D0D">
              <w:rPr>
                <w:rFonts w:ascii="Times New Roman" w:hAnsi="Times New Roman"/>
                <w:sz w:val="24"/>
                <w:vertAlign w:val="superscript"/>
                <w:lang w:val="ru-RU"/>
              </w:rPr>
              <w:t>*</w:t>
            </w:r>
          </w:p>
        </w:tc>
      </w:tr>
      <w:tr w:rsidR="00484D0D" w:rsidRPr="00484D0D" w14:paraId="5325EF8D" w14:textId="77777777" w:rsidTr="007F7085">
        <w:tc>
          <w:tcPr>
            <w:tcW w:w="1501" w:type="dxa"/>
            <w:shd w:val="clear" w:color="auto" w:fill="auto"/>
            <w:hideMark/>
          </w:tcPr>
          <w:p w14:paraId="3A38BC5F" w14:textId="5A6C9422" w:rsidR="007E277F" w:rsidRPr="00484D0D" w:rsidRDefault="007E277F" w:rsidP="007F7085">
            <w:pPr>
              <w:spacing w:after="120" w:line="240" w:lineRule="atLeast"/>
              <w:jc w:val="center"/>
              <w:rPr>
                <w:rFonts w:ascii="Times New Roman" w:hAnsi="Times New Roman"/>
                <w:sz w:val="24"/>
                <w:lang w:val="ru-RU"/>
              </w:rPr>
            </w:pPr>
            <w:r w:rsidRPr="00B34C5F">
              <w:rPr>
                <w:rFonts w:ascii="Times New Roman" w:hAnsi="Times New Roman"/>
                <w:sz w:val="24"/>
                <w:highlight w:val="yellow"/>
              </w:rPr>
              <w:t>ds19.</w:t>
            </w:r>
            <w:r w:rsidR="00733F59" w:rsidRPr="00B34C5F">
              <w:rPr>
                <w:rFonts w:ascii="Times New Roman" w:hAnsi="Times New Roman" w:cs="Times New Roman"/>
                <w:sz w:val="24"/>
                <w:szCs w:val="24"/>
                <w:highlight w:val="yellow"/>
              </w:rPr>
              <w:t>143</w:t>
            </w:r>
          </w:p>
        </w:tc>
        <w:tc>
          <w:tcPr>
            <w:tcW w:w="7877" w:type="dxa"/>
            <w:shd w:val="clear" w:color="auto" w:fill="auto"/>
            <w:hideMark/>
          </w:tcPr>
          <w:p w14:paraId="2D9F4BA6" w14:textId="77777777" w:rsidR="007E277F" w:rsidRPr="00484D0D" w:rsidRDefault="007E277F" w:rsidP="007F7085">
            <w:pPr>
              <w:spacing w:after="120" w:line="240" w:lineRule="atLeast"/>
              <w:rPr>
                <w:rFonts w:ascii="Times New Roman" w:hAnsi="Times New Roman"/>
                <w:sz w:val="24"/>
                <w:lang w:val="ru-RU"/>
              </w:rPr>
            </w:pPr>
            <w:r w:rsidRPr="00484D0D">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9)</w:t>
            </w:r>
            <w:r w:rsidRPr="00484D0D">
              <w:rPr>
                <w:rFonts w:ascii="Times New Roman" w:hAnsi="Times New Roman"/>
                <w:sz w:val="24"/>
                <w:vertAlign w:val="superscript"/>
                <w:lang w:val="ru-RU"/>
              </w:rPr>
              <w:t>*</w:t>
            </w:r>
          </w:p>
        </w:tc>
      </w:tr>
      <w:tr w:rsidR="00484D0D" w:rsidRPr="00484D0D" w14:paraId="0FE6E772" w14:textId="77777777" w:rsidTr="007F7085">
        <w:tc>
          <w:tcPr>
            <w:tcW w:w="1501" w:type="dxa"/>
            <w:shd w:val="clear" w:color="auto" w:fill="auto"/>
            <w:hideMark/>
          </w:tcPr>
          <w:p w14:paraId="7163E2AA" w14:textId="79C7FE26" w:rsidR="007E277F" w:rsidRPr="00484D0D" w:rsidRDefault="007E277F" w:rsidP="007F7085">
            <w:pPr>
              <w:spacing w:after="120" w:line="240" w:lineRule="atLeast"/>
              <w:jc w:val="center"/>
              <w:rPr>
                <w:rFonts w:ascii="Times New Roman" w:hAnsi="Times New Roman"/>
                <w:sz w:val="24"/>
                <w:lang w:val="ru-RU"/>
              </w:rPr>
            </w:pPr>
            <w:r w:rsidRPr="00484D0D">
              <w:rPr>
                <w:rFonts w:ascii="Times New Roman" w:hAnsi="Times New Roman"/>
                <w:sz w:val="24"/>
              </w:rPr>
              <w:t>ds19.</w:t>
            </w:r>
            <w:r w:rsidRPr="00484D0D">
              <w:rPr>
                <w:rFonts w:ascii="Times New Roman" w:hAnsi="Times New Roman" w:cs="Times New Roman"/>
                <w:sz w:val="24"/>
                <w:szCs w:val="24"/>
              </w:rPr>
              <w:t>1</w:t>
            </w:r>
            <w:r w:rsidR="00FF6406">
              <w:rPr>
                <w:rFonts w:ascii="Times New Roman" w:hAnsi="Times New Roman" w:cs="Times New Roman"/>
                <w:sz w:val="24"/>
                <w:szCs w:val="24"/>
                <w:lang w:val="ru-RU"/>
              </w:rPr>
              <w:t>44</w:t>
            </w:r>
          </w:p>
        </w:tc>
        <w:tc>
          <w:tcPr>
            <w:tcW w:w="7877" w:type="dxa"/>
            <w:shd w:val="clear" w:color="auto" w:fill="auto"/>
            <w:hideMark/>
          </w:tcPr>
          <w:p w14:paraId="1FFB89EC" w14:textId="77777777" w:rsidR="007E277F" w:rsidRPr="00484D0D" w:rsidRDefault="007E277F" w:rsidP="007F7085">
            <w:pPr>
              <w:spacing w:after="120" w:line="240" w:lineRule="atLeast"/>
              <w:rPr>
                <w:rFonts w:ascii="Times New Roman" w:hAnsi="Times New Roman"/>
                <w:sz w:val="24"/>
                <w:lang w:val="ru-RU"/>
              </w:rPr>
            </w:pPr>
            <w:r w:rsidRPr="00484D0D">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10)</w:t>
            </w:r>
            <w:r w:rsidRPr="00484D0D">
              <w:rPr>
                <w:rFonts w:ascii="Times New Roman" w:hAnsi="Times New Roman"/>
                <w:sz w:val="24"/>
                <w:vertAlign w:val="superscript"/>
                <w:lang w:val="ru-RU"/>
              </w:rPr>
              <w:t>*</w:t>
            </w:r>
          </w:p>
        </w:tc>
      </w:tr>
      <w:tr w:rsidR="00484D0D" w:rsidRPr="00484D0D" w14:paraId="0A1BA94B" w14:textId="77777777" w:rsidTr="007F7085">
        <w:tc>
          <w:tcPr>
            <w:tcW w:w="1501" w:type="dxa"/>
            <w:hideMark/>
          </w:tcPr>
          <w:p w14:paraId="2849C98C" w14:textId="25121E37" w:rsidR="007E277F" w:rsidRPr="00484D0D" w:rsidRDefault="007E277F" w:rsidP="007F7085">
            <w:pPr>
              <w:spacing w:after="120" w:line="240" w:lineRule="atLeast"/>
              <w:jc w:val="center"/>
              <w:rPr>
                <w:rFonts w:ascii="Times New Roman" w:hAnsi="Times New Roman"/>
                <w:sz w:val="24"/>
                <w:lang w:val="ru-RU"/>
              </w:rPr>
            </w:pPr>
            <w:r w:rsidRPr="00484D0D">
              <w:rPr>
                <w:rFonts w:ascii="Times New Roman" w:hAnsi="Times New Roman"/>
                <w:sz w:val="24"/>
              </w:rPr>
              <w:t>ds19.</w:t>
            </w:r>
            <w:r w:rsidR="00FF6406">
              <w:rPr>
                <w:rFonts w:ascii="Times New Roman" w:hAnsi="Times New Roman" w:cs="Times New Roman"/>
                <w:sz w:val="24"/>
                <w:szCs w:val="24"/>
              </w:rPr>
              <w:t>145</w:t>
            </w:r>
          </w:p>
        </w:tc>
        <w:tc>
          <w:tcPr>
            <w:tcW w:w="7877" w:type="dxa"/>
            <w:hideMark/>
          </w:tcPr>
          <w:p w14:paraId="31C5BE20" w14:textId="77777777" w:rsidR="007E277F" w:rsidRPr="00484D0D" w:rsidRDefault="007E277F" w:rsidP="007F7085">
            <w:pPr>
              <w:spacing w:after="120" w:line="240" w:lineRule="atLeast"/>
              <w:rPr>
                <w:rFonts w:ascii="Times New Roman" w:hAnsi="Times New Roman"/>
                <w:sz w:val="24"/>
                <w:lang w:val="ru-RU"/>
              </w:rPr>
            </w:pPr>
            <w:r w:rsidRPr="00484D0D">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11)</w:t>
            </w:r>
            <w:r w:rsidRPr="00484D0D">
              <w:rPr>
                <w:rFonts w:ascii="Times New Roman" w:hAnsi="Times New Roman"/>
                <w:sz w:val="24"/>
                <w:vertAlign w:val="superscript"/>
                <w:lang w:val="ru-RU"/>
              </w:rPr>
              <w:t>*</w:t>
            </w:r>
          </w:p>
        </w:tc>
      </w:tr>
      <w:tr w:rsidR="00484D0D" w:rsidRPr="00484D0D" w14:paraId="2E1C770C" w14:textId="77777777" w:rsidTr="007F7085">
        <w:tc>
          <w:tcPr>
            <w:tcW w:w="1501" w:type="dxa"/>
            <w:hideMark/>
          </w:tcPr>
          <w:p w14:paraId="623A69A7" w14:textId="720D25B3" w:rsidR="007E277F" w:rsidRPr="00484D0D" w:rsidRDefault="007E277F" w:rsidP="007F7085">
            <w:pPr>
              <w:spacing w:after="120" w:line="240" w:lineRule="atLeast"/>
              <w:jc w:val="center"/>
              <w:rPr>
                <w:rFonts w:ascii="Times New Roman" w:hAnsi="Times New Roman"/>
                <w:sz w:val="24"/>
                <w:lang w:val="ru-RU"/>
              </w:rPr>
            </w:pPr>
            <w:r w:rsidRPr="00484D0D">
              <w:rPr>
                <w:rFonts w:ascii="Times New Roman" w:hAnsi="Times New Roman"/>
                <w:sz w:val="24"/>
              </w:rPr>
              <w:lastRenderedPageBreak/>
              <w:t>ds19.</w:t>
            </w:r>
            <w:r w:rsidRPr="00484D0D">
              <w:rPr>
                <w:rFonts w:ascii="Times New Roman" w:hAnsi="Times New Roman" w:cs="Times New Roman"/>
                <w:sz w:val="24"/>
                <w:szCs w:val="24"/>
              </w:rPr>
              <w:t>1</w:t>
            </w:r>
            <w:r w:rsidR="00FF6406">
              <w:rPr>
                <w:rFonts w:ascii="Times New Roman" w:hAnsi="Times New Roman" w:cs="Times New Roman"/>
                <w:sz w:val="24"/>
                <w:szCs w:val="24"/>
                <w:lang w:val="ru-RU"/>
              </w:rPr>
              <w:t>46</w:t>
            </w:r>
          </w:p>
        </w:tc>
        <w:tc>
          <w:tcPr>
            <w:tcW w:w="7877" w:type="dxa"/>
            <w:hideMark/>
          </w:tcPr>
          <w:p w14:paraId="75F4097A" w14:textId="77777777" w:rsidR="007E277F" w:rsidRPr="00484D0D" w:rsidRDefault="007E277F" w:rsidP="007F7085">
            <w:pPr>
              <w:spacing w:after="120" w:line="240" w:lineRule="atLeast"/>
              <w:rPr>
                <w:rFonts w:ascii="Times New Roman" w:hAnsi="Times New Roman"/>
                <w:sz w:val="24"/>
                <w:lang w:val="ru-RU"/>
              </w:rPr>
            </w:pPr>
            <w:r w:rsidRPr="00484D0D">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12)</w:t>
            </w:r>
            <w:r w:rsidRPr="00484D0D">
              <w:rPr>
                <w:rFonts w:ascii="Times New Roman" w:hAnsi="Times New Roman"/>
                <w:sz w:val="24"/>
                <w:vertAlign w:val="superscript"/>
                <w:lang w:val="ru-RU"/>
              </w:rPr>
              <w:t>*</w:t>
            </w:r>
          </w:p>
        </w:tc>
      </w:tr>
      <w:tr w:rsidR="00484D0D" w:rsidRPr="00484D0D" w14:paraId="09971C48" w14:textId="77777777" w:rsidTr="007F7085">
        <w:tc>
          <w:tcPr>
            <w:tcW w:w="1501" w:type="dxa"/>
            <w:hideMark/>
          </w:tcPr>
          <w:p w14:paraId="150FC63A" w14:textId="7DE30C40" w:rsidR="007E277F" w:rsidRPr="00484D0D" w:rsidRDefault="007E277F" w:rsidP="007F7085">
            <w:pPr>
              <w:spacing w:after="120" w:line="240" w:lineRule="atLeast"/>
              <w:jc w:val="center"/>
              <w:rPr>
                <w:rFonts w:ascii="Times New Roman" w:hAnsi="Times New Roman"/>
                <w:sz w:val="24"/>
                <w:lang w:val="ru-RU"/>
              </w:rPr>
            </w:pPr>
            <w:r w:rsidRPr="00484D0D">
              <w:rPr>
                <w:rFonts w:ascii="Times New Roman" w:hAnsi="Times New Roman"/>
                <w:sz w:val="24"/>
              </w:rPr>
              <w:t>ds19.</w:t>
            </w:r>
            <w:r w:rsidRPr="00484D0D">
              <w:rPr>
                <w:rFonts w:ascii="Times New Roman" w:hAnsi="Times New Roman" w:cs="Times New Roman"/>
                <w:sz w:val="24"/>
                <w:szCs w:val="24"/>
              </w:rPr>
              <w:t>1</w:t>
            </w:r>
            <w:r w:rsidR="00FF6406">
              <w:rPr>
                <w:rFonts w:ascii="Times New Roman" w:hAnsi="Times New Roman" w:cs="Times New Roman"/>
                <w:sz w:val="24"/>
                <w:szCs w:val="24"/>
                <w:lang w:val="ru-RU"/>
              </w:rPr>
              <w:t>47</w:t>
            </w:r>
          </w:p>
        </w:tc>
        <w:tc>
          <w:tcPr>
            <w:tcW w:w="7877" w:type="dxa"/>
            <w:hideMark/>
          </w:tcPr>
          <w:p w14:paraId="193461C2" w14:textId="77777777" w:rsidR="007E277F" w:rsidRPr="00484D0D" w:rsidRDefault="007E277F" w:rsidP="007F7085">
            <w:pPr>
              <w:spacing w:after="120" w:line="240" w:lineRule="atLeast"/>
              <w:rPr>
                <w:rFonts w:ascii="Times New Roman" w:hAnsi="Times New Roman"/>
                <w:sz w:val="24"/>
                <w:lang w:val="ru-RU"/>
              </w:rPr>
            </w:pPr>
            <w:r w:rsidRPr="00484D0D">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13)</w:t>
            </w:r>
            <w:r w:rsidRPr="00484D0D">
              <w:rPr>
                <w:rFonts w:ascii="Times New Roman" w:hAnsi="Times New Roman"/>
                <w:sz w:val="24"/>
                <w:vertAlign w:val="superscript"/>
                <w:lang w:val="ru-RU"/>
              </w:rPr>
              <w:t>*</w:t>
            </w:r>
          </w:p>
        </w:tc>
      </w:tr>
      <w:tr w:rsidR="00484D0D" w:rsidRPr="00484D0D" w14:paraId="3A4CCEE7" w14:textId="77777777" w:rsidTr="007F7085">
        <w:tc>
          <w:tcPr>
            <w:tcW w:w="1501" w:type="dxa"/>
            <w:hideMark/>
          </w:tcPr>
          <w:p w14:paraId="0524B09B" w14:textId="4546FE9D" w:rsidR="007E277F" w:rsidRPr="00484D0D" w:rsidRDefault="007E277F" w:rsidP="007F7085">
            <w:pPr>
              <w:spacing w:after="120" w:line="240" w:lineRule="atLeast"/>
              <w:jc w:val="center"/>
              <w:rPr>
                <w:rFonts w:ascii="Times New Roman" w:hAnsi="Times New Roman"/>
                <w:sz w:val="24"/>
                <w:lang w:val="ru-RU"/>
              </w:rPr>
            </w:pPr>
            <w:r w:rsidRPr="00484D0D">
              <w:rPr>
                <w:rFonts w:ascii="Times New Roman" w:hAnsi="Times New Roman"/>
                <w:sz w:val="24"/>
              </w:rPr>
              <w:t>ds19.</w:t>
            </w:r>
            <w:r w:rsidRPr="00484D0D">
              <w:rPr>
                <w:rFonts w:ascii="Times New Roman" w:hAnsi="Times New Roman" w:cs="Times New Roman"/>
                <w:sz w:val="24"/>
                <w:szCs w:val="24"/>
              </w:rPr>
              <w:t>1</w:t>
            </w:r>
            <w:r w:rsidR="00FF6406">
              <w:rPr>
                <w:rFonts w:ascii="Times New Roman" w:hAnsi="Times New Roman" w:cs="Times New Roman"/>
                <w:sz w:val="24"/>
                <w:szCs w:val="24"/>
                <w:lang w:val="ru-RU"/>
              </w:rPr>
              <w:t>48</w:t>
            </w:r>
          </w:p>
        </w:tc>
        <w:tc>
          <w:tcPr>
            <w:tcW w:w="7877" w:type="dxa"/>
            <w:hideMark/>
          </w:tcPr>
          <w:p w14:paraId="6B97D17E" w14:textId="77777777" w:rsidR="007E277F" w:rsidRPr="00484D0D" w:rsidRDefault="007E277F" w:rsidP="007F7085">
            <w:pPr>
              <w:spacing w:after="120" w:line="240" w:lineRule="atLeast"/>
              <w:rPr>
                <w:rFonts w:ascii="Times New Roman" w:hAnsi="Times New Roman"/>
                <w:sz w:val="24"/>
                <w:lang w:val="ru-RU"/>
              </w:rPr>
            </w:pPr>
            <w:r w:rsidRPr="00484D0D">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14)</w:t>
            </w:r>
            <w:r w:rsidRPr="00484D0D">
              <w:rPr>
                <w:rFonts w:ascii="Times New Roman" w:hAnsi="Times New Roman"/>
                <w:sz w:val="24"/>
                <w:vertAlign w:val="superscript"/>
                <w:lang w:val="ru-RU"/>
              </w:rPr>
              <w:t>*</w:t>
            </w:r>
          </w:p>
        </w:tc>
      </w:tr>
      <w:tr w:rsidR="00484D0D" w:rsidRPr="00484D0D" w14:paraId="24AF1A10" w14:textId="77777777" w:rsidTr="007F7085">
        <w:tc>
          <w:tcPr>
            <w:tcW w:w="1501" w:type="dxa"/>
            <w:hideMark/>
          </w:tcPr>
          <w:p w14:paraId="2FAA3EC6" w14:textId="76472189" w:rsidR="007E277F" w:rsidRPr="00484D0D" w:rsidRDefault="007E277F" w:rsidP="007F7085">
            <w:pPr>
              <w:spacing w:after="120" w:line="240" w:lineRule="atLeast"/>
              <w:jc w:val="center"/>
              <w:rPr>
                <w:rFonts w:ascii="Times New Roman" w:hAnsi="Times New Roman"/>
                <w:sz w:val="24"/>
                <w:lang w:val="ru-RU"/>
              </w:rPr>
            </w:pPr>
            <w:r w:rsidRPr="00484D0D">
              <w:rPr>
                <w:rFonts w:ascii="Times New Roman" w:hAnsi="Times New Roman"/>
                <w:sz w:val="24"/>
              </w:rPr>
              <w:t>ds19.</w:t>
            </w:r>
            <w:r w:rsidRPr="00484D0D">
              <w:rPr>
                <w:rFonts w:ascii="Times New Roman" w:hAnsi="Times New Roman" w:cs="Times New Roman"/>
                <w:sz w:val="24"/>
                <w:szCs w:val="24"/>
              </w:rPr>
              <w:t>1</w:t>
            </w:r>
            <w:r w:rsidR="00FF6406">
              <w:rPr>
                <w:rFonts w:ascii="Times New Roman" w:hAnsi="Times New Roman" w:cs="Times New Roman"/>
                <w:sz w:val="24"/>
                <w:szCs w:val="24"/>
                <w:lang w:val="ru-RU"/>
              </w:rPr>
              <w:t>49</w:t>
            </w:r>
          </w:p>
        </w:tc>
        <w:tc>
          <w:tcPr>
            <w:tcW w:w="7877" w:type="dxa"/>
            <w:hideMark/>
          </w:tcPr>
          <w:p w14:paraId="3136F704" w14:textId="77777777" w:rsidR="007E277F" w:rsidRPr="00484D0D" w:rsidRDefault="007E277F" w:rsidP="007F7085">
            <w:pPr>
              <w:spacing w:after="120" w:line="240" w:lineRule="atLeast"/>
              <w:rPr>
                <w:rFonts w:ascii="Times New Roman" w:hAnsi="Times New Roman"/>
                <w:sz w:val="24"/>
                <w:lang w:val="ru-RU"/>
              </w:rPr>
            </w:pPr>
            <w:r w:rsidRPr="00484D0D">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15)</w:t>
            </w:r>
            <w:r w:rsidRPr="00484D0D">
              <w:rPr>
                <w:rFonts w:ascii="Times New Roman" w:hAnsi="Times New Roman"/>
                <w:sz w:val="24"/>
                <w:vertAlign w:val="superscript"/>
                <w:lang w:val="ru-RU"/>
              </w:rPr>
              <w:t>*</w:t>
            </w:r>
          </w:p>
        </w:tc>
      </w:tr>
      <w:tr w:rsidR="00484D0D" w:rsidRPr="00484D0D" w14:paraId="1B182465" w14:textId="77777777" w:rsidTr="007F7085">
        <w:tc>
          <w:tcPr>
            <w:tcW w:w="1501" w:type="dxa"/>
            <w:hideMark/>
          </w:tcPr>
          <w:p w14:paraId="6C87A7D5" w14:textId="25564A9B" w:rsidR="007E277F" w:rsidRPr="00484D0D" w:rsidRDefault="007E277F" w:rsidP="007F7085">
            <w:pPr>
              <w:spacing w:after="120" w:line="240" w:lineRule="atLeast"/>
              <w:jc w:val="center"/>
              <w:rPr>
                <w:rFonts w:ascii="Times New Roman" w:hAnsi="Times New Roman"/>
                <w:sz w:val="24"/>
                <w:lang w:val="ru-RU"/>
              </w:rPr>
            </w:pPr>
            <w:r w:rsidRPr="00484D0D">
              <w:rPr>
                <w:rFonts w:ascii="Times New Roman" w:hAnsi="Times New Roman"/>
                <w:sz w:val="24"/>
              </w:rPr>
              <w:t>ds19.</w:t>
            </w:r>
            <w:r w:rsidR="00FF6406">
              <w:rPr>
                <w:rFonts w:ascii="Times New Roman" w:hAnsi="Times New Roman" w:cs="Times New Roman"/>
                <w:sz w:val="24"/>
                <w:szCs w:val="24"/>
              </w:rPr>
              <w:t>150</w:t>
            </w:r>
          </w:p>
        </w:tc>
        <w:tc>
          <w:tcPr>
            <w:tcW w:w="7877" w:type="dxa"/>
            <w:hideMark/>
          </w:tcPr>
          <w:p w14:paraId="2B3E9648" w14:textId="77777777" w:rsidR="007E277F" w:rsidRPr="00484D0D" w:rsidRDefault="007E277F" w:rsidP="007F7085">
            <w:pPr>
              <w:spacing w:after="120" w:line="240" w:lineRule="atLeast"/>
              <w:rPr>
                <w:rFonts w:ascii="Times New Roman" w:hAnsi="Times New Roman"/>
                <w:sz w:val="24"/>
                <w:lang w:val="ru-RU"/>
              </w:rPr>
            </w:pPr>
            <w:r w:rsidRPr="00484D0D">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16)</w:t>
            </w:r>
            <w:r w:rsidRPr="00484D0D">
              <w:rPr>
                <w:rFonts w:ascii="Times New Roman" w:hAnsi="Times New Roman"/>
                <w:sz w:val="24"/>
                <w:vertAlign w:val="superscript"/>
                <w:lang w:val="ru-RU"/>
              </w:rPr>
              <w:t>*</w:t>
            </w:r>
          </w:p>
        </w:tc>
      </w:tr>
      <w:tr w:rsidR="00484D0D" w:rsidRPr="00484D0D" w14:paraId="1AEC2412" w14:textId="77777777" w:rsidTr="007F7085">
        <w:tc>
          <w:tcPr>
            <w:tcW w:w="1501" w:type="dxa"/>
            <w:hideMark/>
          </w:tcPr>
          <w:p w14:paraId="0839012D" w14:textId="59FB630B" w:rsidR="007E277F" w:rsidRPr="008D1F8E" w:rsidRDefault="007E277F" w:rsidP="007F7085">
            <w:pPr>
              <w:spacing w:after="120" w:line="240" w:lineRule="atLeast"/>
              <w:jc w:val="center"/>
              <w:rPr>
                <w:rFonts w:ascii="Times New Roman" w:hAnsi="Times New Roman"/>
                <w:sz w:val="24"/>
                <w:highlight w:val="yellow"/>
                <w:lang w:val="ru-RU"/>
              </w:rPr>
            </w:pPr>
            <w:r w:rsidRPr="008D1F8E">
              <w:rPr>
                <w:rFonts w:ascii="Times New Roman" w:hAnsi="Times New Roman"/>
                <w:sz w:val="24"/>
                <w:highlight w:val="yellow"/>
              </w:rPr>
              <w:t>ds19.</w:t>
            </w:r>
            <w:r w:rsidR="00FF6406" w:rsidRPr="008D1F8E">
              <w:rPr>
                <w:rFonts w:ascii="Times New Roman" w:hAnsi="Times New Roman" w:cs="Times New Roman"/>
                <w:sz w:val="24"/>
                <w:szCs w:val="24"/>
                <w:highlight w:val="yellow"/>
              </w:rPr>
              <w:t>151</w:t>
            </w:r>
          </w:p>
        </w:tc>
        <w:tc>
          <w:tcPr>
            <w:tcW w:w="7877" w:type="dxa"/>
            <w:hideMark/>
          </w:tcPr>
          <w:p w14:paraId="0DEEBD98" w14:textId="77777777" w:rsidR="007E277F" w:rsidRPr="00484D0D" w:rsidRDefault="007E277F" w:rsidP="007F7085">
            <w:pPr>
              <w:spacing w:after="120" w:line="240" w:lineRule="atLeast"/>
              <w:rPr>
                <w:rFonts w:ascii="Times New Roman" w:hAnsi="Times New Roman"/>
                <w:sz w:val="24"/>
                <w:lang w:val="ru-RU"/>
              </w:rPr>
            </w:pPr>
            <w:r w:rsidRPr="00484D0D">
              <w:rPr>
                <w:rFonts w:ascii="Times New Roman" w:hAnsi="Times New Roman"/>
                <w:sz w:val="24"/>
                <w:lang w:val="ru-RU"/>
              </w:rPr>
              <w:t>Лекарственная терапия при злокачественных новообразованиях (кроме лимфоидной и кроветворной тканей), взрослые (уровень 17)</w:t>
            </w:r>
            <w:r w:rsidRPr="00484D0D">
              <w:rPr>
                <w:rFonts w:ascii="Times New Roman" w:hAnsi="Times New Roman"/>
                <w:sz w:val="24"/>
                <w:vertAlign w:val="superscript"/>
                <w:lang w:val="ru-RU"/>
              </w:rPr>
              <w:t>*</w:t>
            </w:r>
          </w:p>
        </w:tc>
      </w:tr>
      <w:tr w:rsidR="00484D0D" w:rsidRPr="00484D0D" w14:paraId="2CE08F3E" w14:textId="77777777" w:rsidTr="007F7085">
        <w:tc>
          <w:tcPr>
            <w:tcW w:w="1501" w:type="dxa"/>
            <w:hideMark/>
          </w:tcPr>
          <w:p w14:paraId="703094B0" w14:textId="6A6C642D" w:rsidR="007E277F" w:rsidRPr="008D1F8E" w:rsidRDefault="007E277F" w:rsidP="007F7085">
            <w:pPr>
              <w:spacing w:after="120" w:line="240" w:lineRule="atLeast"/>
              <w:jc w:val="center"/>
              <w:rPr>
                <w:rFonts w:ascii="Times New Roman" w:hAnsi="Times New Roman" w:cs="Times New Roman"/>
                <w:sz w:val="24"/>
                <w:szCs w:val="24"/>
                <w:highlight w:val="yellow"/>
                <w:lang w:val="ru-RU"/>
              </w:rPr>
            </w:pPr>
            <w:r w:rsidRPr="008D1F8E">
              <w:rPr>
                <w:rFonts w:ascii="Times New Roman" w:hAnsi="Times New Roman" w:cs="Times New Roman"/>
                <w:sz w:val="24"/>
                <w:szCs w:val="24"/>
                <w:highlight w:val="yellow"/>
              </w:rPr>
              <w:t>ds19.1</w:t>
            </w:r>
            <w:r w:rsidR="00FF6406" w:rsidRPr="008D1F8E">
              <w:rPr>
                <w:rFonts w:ascii="Times New Roman" w:hAnsi="Times New Roman" w:cs="Times New Roman"/>
                <w:sz w:val="24"/>
                <w:szCs w:val="24"/>
                <w:highlight w:val="yellow"/>
                <w:lang w:val="ru-RU"/>
              </w:rPr>
              <w:t>52</w:t>
            </w:r>
          </w:p>
        </w:tc>
        <w:tc>
          <w:tcPr>
            <w:tcW w:w="7877" w:type="dxa"/>
            <w:hideMark/>
          </w:tcPr>
          <w:p w14:paraId="12C50F17" w14:textId="77777777" w:rsidR="007E277F" w:rsidRPr="00484D0D" w:rsidRDefault="007E277F" w:rsidP="007F7085">
            <w:pPr>
              <w:spacing w:after="120" w:line="240" w:lineRule="atLeast"/>
              <w:rPr>
                <w:rFonts w:ascii="Times New Roman" w:hAnsi="Times New Roman" w:cs="Times New Roman"/>
                <w:sz w:val="24"/>
                <w:szCs w:val="24"/>
                <w:lang w:val="ru-RU"/>
              </w:rPr>
            </w:pPr>
            <w:r w:rsidRPr="00484D0D">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484D0D">
              <w:rPr>
                <w:rFonts w:ascii="Times New Roman" w:hAnsi="Times New Roman" w:cs="Times New Roman"/>
                <w:sz w:val="24"/>
                <w:szCs w:val="24"/>
                <w:vertAlign w:val="superscript"/>
                <w:lang w:val="ru-RU"/>
              </w:rPr>
              <w:t>*</w:t>
            </w:r>
          </w:p>
        </w:tc>
      </w:tr>
      <w:tr w:rsidR="00484D0D" w:rsidRPr="00484D0D" w14:paraId="7B5D85CE" w14:textId="77777777" w:rsidTr="007F7085">
        <w:tc>
          <w:tcPr>
            <w:tcW w:w="1501" w:type="dxa"/>
            <w:hideMark/>
          </w:tcPr>
          <w:p w14:paraId="3DE4059B" w14:textId="5AC9DC5B" w:rsidR="007E277F" w:rsidRPr="008D1F8E" w:rsidRDefault="007E277F" w:rsidP="007F7085">
            <w:pPr>
              <w:spacing w:after="120" w:line="240" w:lineRule="atLeast"/>
              <w:jc w:val="center"/>
              <w:rPr>
                <w:rFonts w:ascii="Times New Roman" w:hAnsi="Times New Roman" w:cs="Times New Roman"/>
                <w:sz w:val="24"/>
                <w:szCs w:val="24"/>
                <w:highlight w:val="yellow"/>
                <w:lang w:val="ru-RU"/>
              </w:rPr>
            </w:pPr>
            <w:r w:rsidRPr="008D1F8E">
              <w:rPr>
                <w:rFonts w:ascii="Times New Roman" w:hAnsi="Times New Roman" w:cs="Times New Roman"/>
                <w:sz w:val="24"/>
                <w:szCs w:val="24"/>
                <w:highlight w:val="yellow"/>
              </w:rPr>
              <w:t>ds19.1</w:t>
            </w:r>
            <w:r w:rsidR="00FF6406" w:rsidRPr="008D1F8E">
              <w:rPr>
                <w:rFonts w:ascii="Times New Roman" w:hAnsi="Times New Roman" w:cs="Times New Roman"/>
                <w:sz w:val="24"/>
                <w:szCs w:val="24"/>
                <w:highlight w:val="yellow"/>
                <w:lang w:val="ru-RU"/>
              </w:rPr>
              <w:t>53</w:t>
            </w:r>
          </w:p>
        </w:tc>
        <w:tc>
          <w:tcPr>
            <w:tcW w:w="7877" w:type="dxa"/>
            <w:hideMark/>
          </w:tcPr>
          <w:p w14:paraId="6FB7DB1B" w14:textId="77777777" w:rsidR="007E277F" w:rsidRPr="00484D0D" w:rsidRDefault="007E277F" w:rsidP="007F7085">
            <w:pPr>
              <w:spacing w:after="120" w:line="240" w:lineRule="atLeast"/>
              <w:rPr>
                <w:rFonts w:ascii="Times New Roman" w:hAnsi="Times New Roman" w:cs="Times New Roman"/>
                <w:sz w:val="24"/>
                <w:szCs w:val="24"/>
                <w:lang w:val="ru-RU"/>
              </w:rPr>
            </w:pPr>
            <w:r w:rsidRPr="00484D0D">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484D0D">
              <w:rPr>
                <w:rFonts w:ascii="Times New Roman" w:hAnsi="Times New Roman" w:cs="Times New Roman"/>
                <w:sz w:val="24"/>
                <w:szCs w:val="24"/>
                <w:vertAlign w:val="superscript"/>
                <w:lang w:val="ru-RU"/>
              </w:rPr>
              <w:t>*</w:t>
            </w:r>
          </w:p>
        </w:tc>
      </w:tr>
      <w:tr w:rsidR="00FF6406" w:rsidRPr="00484D0D" w14:paraId="22CCB42B" w14:textId="77777777" w:rsidTr="007F7085">
        <w:tc>
          <w:tcPr>
            <w:tcW w:w="1501" w:type="dxa"/>
          </w:tcPr>
          <w:p w14:paraId="4493D2B8" w14:textId="6DC59272" w:rsidR="00FF6406" w:rsidRPr="008D1F8E" w:rsidRDefault="00FF6406" w:rsidP="007F7085">
            <w:pPr>
              <w:spacing w:after="120" w:line="240" w:lineRule="atLeast"/>
              <w:jc w:val="center"/>
              <w:rPr>
                <w:rFonts w:ascii="Times New Roman" w:hAnsi="Times New Roman" w:cs="Times New Roman"/>
                <w:sz w:val="24"/>
                <w:szCs w:val="24"/>
                <w:highlight w:val="yellow"/>
              </w:rPr>
            </w:pPr>
            <w:r w:rsidRPr="008D1F8E">
              <w:rPr>
                <w:rFonts w:ascii="Times New Roman" w:hAnsi="Times New Roman" w:cs="Times New Roman"/>
                <w:sz w:val="24"/>
                <w:szCs w:val="24"/>
                <w:highlight w:val="yellow"/>
              </w:rPr>
              <w:t>ds19.154</w:t>
            </w:r>
          </w:p>
        </w:tc>
        <w:tc>
          <w:tcPr>
            <w:tcW w:w="7877" w:type="dxa"/>
          </w:tcPr>
          <w:p w14:paraId="7607C2E5" w14:textId="22D47B25" w:rsidR="00FF6406" w:rsidRPr="00FF6406" w:rsidRDefault="00FF6406" w:rsidP="007F7085">
            <w:pPr>
              <w:spacing w:after="120" w:line="240" w:lineRule="atLeast"/>
              <w:rPr>
                <w:rFonts w:ascii="Times New Roman" w:hAnsi="Times New Roman" w:cs="Times New Roman"/>
                <w:sz w:val="24"/>
                <w:szCs w:val="24"/>
                <w:lang w:val="ru-RU"/>
              </w:rPr>
            </w:pPr>
            <w:r w:rsidRPr="00FF6406">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w:t>
            </w:r>
            <w:r>
              <w:rPr>
                <w:rFonts w:ascii="Times New Roman" w:hAnsi="Times New Roman" w:cs="Times New Roman"/>
                <w:sz w:val="24"/>
                <w:szCs w:val="24"/>
                <w:lang w:val="ru-RU"/>
              </w:rPr>
              <w:t>ой тканей), взрослые (уровень 20</w:t>
            </w:r>
            <w:r w:rsidRPr="00FF6406">
              <w:rPr>
                <w:rFonts w:ascii="Times New Roman" w:hAnsi="Times New Roman" w:cs="Times New Roman"/>
                <w:sz w:val="24"/>
                <w:szCs w:val="24"/>
                <w:lang w:val="ru-RU"/>
              </w:rPr>
              <w:t>)*</w:t>
            </w:r>
          </w:p>
        </w:tc>
      </w:tr>
      <w:tr w:rsidR="00FF6406" w:rsidRPr="00484D0D" w14:paraId="2CB7E4E8" w14:textId="77777777" w:rsidTr="007F7085">
        <w:tc>
          <w:tcPr>
            <w:tcW w:w="1501" w:type="dxa"/>
          </w:tcPr>
          <w:p w14:paraId="06C1237F" w14:textId="76E4E874" w:rsidR="00FF6406" w:rsidRPr="008D1F8E" w:rsidRDefault="00FF6406" w:rsidP="007F7085">
            <w:pPr>
              <w:spacing w:after="120" w:line="240" w:lineRule="atLeast"/>
              <w:jc w:val="center"/>
              <w:rPr>
                <w:rFonts w:ascii="Times New Roman" w:hAnsi="Times New Roman" w:cs="Times New Roman"/>
                <w:sz w:val="24"/>
                <w:szCs w:val="24"/>
                <w:highlight w:val="yellow"/>
              </w:rPr>
            </w:pPr>
            <w:r w:rsidRPr="008D1F8E">
              <w:rPr>
                <w:rFonts w:ascii="Times New Roman" w:hAnsi="Times New Roman" w:cs="Times New Roman"/>
                <w:sz w:val="24"/>
                <w:szCs w:val="24"/>
                <w:highlight w:val="yellow"/>
              </w:rPr>
              <w:t>ds19.155</w:t>
            </w:r>
          </w:p>
        </w:tc>
        <w:tc>
          <w:tcPr>
            <w:tcW w:w="7877" w:type="dxa"/>
          </w:tcPr>
          <w:p w14:paraId="3A7B7157" w14:textId="54AE92B9" w:rsidR="00FF6406" w:rsidRPr="00FF6406" w:rsidRDefault="00FF6406" w:rsidP="007F7085">
            <w:pPr>
              <w:spacing w:after="120" w:line="240" w:lineRule="atLeast"/>
              <w:rPr>
                <w:rFonts w:ascii="Times New Roman" w:hAnsi="Times New Roman" w:cs="Times New Roman"/>
                <w:sz w:val="24"/>
                <w:szCs w:val="24"/>
                <w:lang w:val="ru-RU"/>
              </w:rPr>
            </w:pPr>
            <w:r w:rsidRPr="00FF6406">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w:t>
            </w:r>
            <w:r>
              <w:rPr>
                <w:rFonts w:ascii="Times New Roman" w:hAnsi="Times New Roman" w:cs="Times New Roman"/>
                <w:sz w:val="24"/>
                <w:szCs w:val="24"/>
                <w:lang w:val="ru-RU"/>
              </w:rPr>
              <w:t>ой тканей), взрослые (уровень 21</w:t>
            </w:r>
            <w:r w:rsidRPr="00FF6406">
              <w:rPr>
                <w:rFonts w:ascii="Times New Roman" w:hAnsi="Times New Roman" w:cs="Times New Roman"/>
                <w:sz w:val="24"/>
                <w:szCs w:val="24"/>
                <w:lang w:val="ru-RU"/>
              </w:rPr>
              <w:t>)*</w:t>
            </w:r>
          </w:p>
        </w:tc>
      </w:tr>
      <w:tr w:rsidR="0007297F" w:rsidRPr="00484D0D" w14:paraId="0CF4E47E" w14:textId="77777777" w:rsidTr="007F7085">
        <w:tc>
          <w:tcPr>
            <w:tcW w:w="1501" w:type="dxa"/>
          </w:tcPr>
          <w:p w14:paraId="00C74022" w14:textId="09C83E33" w:rsidR="0007297F" w:rsidRPr="008D1F8E" w:rsidRDefault="0007297F" w:rsidP="007F7085">
            <w:pPr>
              <w:spacing w:after="120" w:line="240" w:lineRule="atLeast"/>
              <w:jc w:val="center"/>
              <w:rPr>
                <w:rFonts w:ascii="Times New Roman" w:hAnsi="Times New Roman" w:cs="Times New Roman"/>
                <w:sz w:val="24"/>
                <w:szCs w:val="24"/>
                <w:highlight w:val="yellow"/>
                <w:lang w:val="ru-RU"/>
              </w:rPr>
            </w:pPr>
            <w:r w:rsidRPr="008D1F8E">
              <w:rPr>
                <w:rFonts w:ascii="Times New Roman" w:hAnsi="Times New Roman" w:cs="Times New Roman"/>
                <w:sz w:val="24"/>
                <w:szCs w:val="24"/>
                <w:highlight w:val="yellow"/>
                <w:lang w:val="ru-RU"/>
              </w:rPr>
              <w:t>ds19.156</w:t>
            </w:r>
          </w:p>
        </w:tc>
        <w:tc>
          <w:tcPr>
            <w:tcW w:w="7877" w:type="dxa"/>
          </w:tcPr>
          <w:p w14:paraId="76F415CA" w14:textId="08FD8AD1" w:rsidR="0007297F" w:rsidRPr="0007297F" w:rsidRDefault="0007297F" w:rsidP="007F7085">
            <w:pPr>
              <w:spacing w:after="120" w:line="240" w:lineRule="atLeast"/>
              <w:rPr>
                <w:rFonts w:ascii="Times New Roman" w:hAnsi="Times New Roman" w:cs="Times New Roman"/>
                <w:sz w:val="24"/>
                <w:szCs w:val="24"/>
                <w:lang w:val="ru-RU"/>
              </w:rPr>
            </w:pPr>
            <w:r w:rsidRPr="0007297F">
              <w:rPr>
                <w:rFonts w:ascii="Times New Roman" w:hAnsi="Times New Roman" w:cs="Times New Roman"/>
                <w:sz w:val="24"/>
                <w:szCs w:val="24"/>
                <w:lang w:val="ru-RU"/>
              </w:rPr>
              <w:t>Лекарственная терапия при злокачественных новообразованиях (кроме лимфоидной и кроветворн</w:t>
            </w:r>
            <w:r>
              <w:rPr>
                <w:rFonts w:ascii="Times New Roman" w:hAnsi="Times New Roman" w:cs="Times New Roman"/>
                <w:sz w:val="24"/>
                <w:szCs w:val="24"/>
                <w:lang w:val="ru-RU"/>
              </w:rPr>
              <w:t>ой тканей), взрослые (уровень 22</w:t>
            </w:r>
            <w:r w:rsidRPr="0007297F">
              <w:rPr>
                <w:rFonts w:ascii="Times New Roman" w:hAnsi="Times New Roman" w:cs="Times New Roman"/>
                <w:sz w:val="24"/>
                <w:szCs w:val="24"/>
                <w:lang w:val="ru-RU"/>
              </w:rPr>
              <w:t>)*</w:t>
            </w:r>
          </w:p>
        </w:tc>
      </w:tr>
      <w:tr w:rsidR="00484D0D" w:rsidRPr="00484D0D" w14:paraId="223AD126" w14:textId="77777777" w:rsidTr="007F7085">
        <w:trPr>
          <w:cantSplit/>
          <w:trHeight w:val="284"/>
        </w:trPr>
        <w:tc>
          <w:tcPr>
            <w:tcW w:w="1501" w:type="dxa"/>
            <w:vAlign w:val="center"/>
          </w:tcPr>
          <w:p w14:paraId="4DE3185C" w14:textId="77777777" w:rsidR="007E277F" w:rsidRPr="00484D0D" w:rsidRDefault="007E277F" w:rsidP="007F7085">
            <w:pPr>
              <w:jc w:val="center"/>
              <w:rPr>
                <w:rFonts w:ascii="Times New Roman" w:hAnsi="Times New Roman"/>
                <w:sz w:val="24"/>
              </w:rPr>
            </w:pPr>
            <w:r w:rsidRPr="00484D0D">
              <w:rPr>
                <w:rFonts w:ascii="Times New Roman" w:hAnsi="Times New Roman"/>
                <w:sz w:val="24"/>
              </w:rPr>
              <w:t>ds19.057</w:t>
            </w:r>
          </w:p>
        </w:tc>
        <w:tc>
          <w:tcPr>
            <w:tcW w:w="7877" w:type="dxa"/>
            <w:vAlign w:val="center"/>
          </w:tcPr>
          <w:p w14:paraId="1C2A6A40" w14:textId="77777777" w:rsidR="007E277F" w:rsidRPr="00484D0D" w:rsidRDefault="007E277F" w:rsidP="007F7085">
            <w:pPr>
              <w:rPr>
                <w:rFonts w:ascii="Times New Roman" w:hAnsi="Times New Roman"/>
                <w:sz w:val="24"/>
                <w:lang w:val="ru-RU"/>
              </w:rPr>
            </w:pPr>
            <w:r w:rsidRPr="00484D0D">
              <w:rPr>
                <w:rFonts w:ascii="Times New Roman" w:hAnsi="Times New Roman"/>
                <w:sz w:val="24"/>
              </w:rPr>
              <w:t>Лучевая терапия (уровень 8)</w:t>
            </w:r>
          </w:p>
        </w:tc>
      </w:tr>
      <w:tr w:rsidR="00484D0D" w:rsidRPr="00484D0D" w14:paraId="29290733" w14:textId="77777777" w:rsidTr="007F7085">
        <w:trPr>
          <w:cantSplit/>
          <w:trHeight w:val="284"/>
        </w:trPr>
        <w:tc>
          <w:tcPr>
            <w:tcW w:w="1501" w:type="dxa"/>
            <w:shd w:val="clear" w:color="auto" w:fill="auto"/>
            <w:vAlign w:val="center"/>
          </w:tcPr>
          <w:p w14:paraId="4576659D" w14:textId="77777777" w:rsidR="007E277F" w:rsidRPr="00484D0D" w:rsidRDefault="007E277F" w:rsidP="007F7085">
            <w:pPr>
              <w:jc w:val="center"/>
              <w:rPr>
                <w:rFonts w:ascii="Times New Roman" w:hAnsi="Times New Roman"/>
                <w:sz w:val="24"/>
              </w:rPr>
            </w:pPr>
            <w:r w:rsidRPr="00484D0D">
              <w:rPr>
                <w:rFonts w:ascii="Times New Roman" w:hAnsi="Times New Roman"/>
                <w:sz w:val="24"/>
              </w:rPr>
              <w:t>ds19.063</w:t>
            </w:r>
          </w:p>
        </w:tc>
        <w:tc>
          <w:tcPr>
            <w:tcW w:w="7877" w:type="dxa"/>
            <w:shd w:val="clear" w:color="auto" w:fill="auto"/>
            <w:vAlign w:val="bottom"/>
          </w:tcPr>
          <w:p w14:paraId="6A250476" w14:textId="77777777" w:rsidR="007E277F" w:rsidRPr="00484D0D" w:rsidRDefault="007E277F" w:rsidP="007F7085">
            <w:pPr>
              <w:rPr>
                <w:rFonts w:ascii="Times New Roman" w:hAnsi="Times New Roman"/>
                <w:sz w:val="24"/>
                <w:lang w:val="ru-RU"/>
              </w:rPr>
            </w:pPr>
            <w:r w:rsidRPr="00484D0D">
              <w:rPr>
                <w:rFonts w:ascii="Times New Roman" w:hAnsi="Times New Roman"/>
                <w:sz w:val="24"/>
                <w:lang w:val="ru-RU"/>
              </w:rPr>
              <w:t>ЗНО лимфоидной и кроветворной тканей без специального противоопухолевого лечения (уровень 1)</w:t>
            </w:r>
          </w:p>
        </w:tc>
      </w:tr>
      <w:tr w:rsidR="00484D0D" w:rsidRPr="00484D0D" w14:paraId="3C526F86" w14:textId="77777777" w:rsidTr="007F7085">
        <w:trPr>
          <w:cantSplit/>
          <w:trHeight w:val="284"/>
        </w:trPr>
        <w:tc>
          <w:tcPr>
            <w:tcW w:w="1501" w:type="dxa"/>
            <w:shd w:val="clear" w:color="auto" w:fill="auto"/>
            <w:vAlign w:val="center"/>
          </w:tcPr>
          <w:p w14:paraId="2605EB52" w14:textId="77777777" w:rsidR="007E277F" w:rsidRPr="00484D0D" w:rsidRDefault="007E277F" w:rsidP="007F7085">
            <w:pPr>
              <w:jc w:val="center"/>
              <w:rPr>
                <w:rFonts w:ascii="Times New Roman" w:hAnsi="Times New Roman"/>
                <w:sz w:val="24"/>
              </w:rPr>
            </w:pPr>
            <w:r w:rsidRPr="00484D0D">
              <w:rPr>
                <w:rFonts w:ascii="Times New Roman" w:hAnsi="Times New Roman"/>
                <w:sz w:val="24"/>
              </w:rPr>
              <w:t>ds19.067</w:t>
            </w:r>
          </w:p>
        </w:tc>
        <w:tc>
          <w:tcPr>
            <w:tcW w:w="7877" w:type="dxa"/>
            <w:shd w:val="clear" w:color="auto" w:fill="auto"/>
            <w:vAlign w:val="bottom"/>
          </w:tcPr>
          <w:p w14:paraId="4C2180AE" w14:textId="77777777" w:rsidR="007E277F" w:rsidRPr="00484D0D" w:rsidRDefault="007E277F" w:rsidP="007F7085">
            <w:pPr>
              <w:rPr>
                <w:rFonts w:ascii="Times New Roman" w:hAnsi="Times New Roman"/>
                <w:sz w:val="24"/>
                <w:lang w:val="ru-RU"/>
              </w:rPr>
            </w:pPr>
            <w:r w:rsidRPr="00484D0D">
              <w:rPr>
                <w:rFonts w:ascii="Times New Roman" w:hAnsi="Times New Roman"/>
                <w:sz w:val="24"/>
                <w:lang w:val="ru-RU"/>
              </w:rPr>
              <w:t>ЗНО лимфоидной и кроветворной тканей, лекарственная терапия, взрослые (уровень 1)</w:t>
            </w:r>
          </w:p>
        </w:tc>
      </w:tr>
      <w:tr w:rsidR="00484D0D" w:rsidRPr="00484D0D" w14:paraId="5388DB8B" w14:textId="77777777" w:rsidTr="007F7085">
        <w:trPr>
          <w:cantSplit/>
          <w:trHeight w:val="284"/>
        </w:trPr>
        <w:tc>
          <w:tcPr>
            <w:tcW w:w="1501" w:type="dxa"/>
            <w:shd w:val="clear" w:color="auto" w:fill="auto"/>
            <w:vAlign w:val="center"/>
          </w:tcPr>
          <w:p w14:paraId="418D3921" w14:textId="77777777" w:rsidR="007E277F" w:rsidRPr="00484D0D" w:rsidRDefault="007E277F" w:rsidP="007F7085">
            <w:pPr>
              <w:jc w:val="center"/>
              <w:rPr>
                <w:rFonts w:ascii="Times New Roman" w:hAnsi="Times New Roman"/>
                <w:sz w:val="24"/>
              </w:rPr>
            </w:pPr>
            <w:r w:rsidRPr="00484D0D">
              <w:rPr>
                <w:rFonts w:ascii="Times New Roman" w:hAnsi="Times New Roman"/>
                <w:sz w:val="24"/>
              </w:rPr>
              <w:t>ds19.071</w:t>
            </w:r>
          </w:p>
        </w:tc>
        <w:tc>
          <w:tcPr>
            <w:tcW w:w="7877" w:type="dxa"/>
            <w:shd w:val="clear" w:color="auto" w:fill="auto"/>
            <w:vAlign w:val="bottom"/>
          </w:tcPr>
          <w:p w14:paraId="61D56B79" w14:textId="77777777" w:rsidR="007E277F" w:rsidRPr="00484D0D" w:rsidRDefault="007E277F" w:rsidP="007F7085">
            <w:pPr>
              <w:rPr>
                <w:rFonts w:ascii="Times New Roman" w:hAnsi="Times New Roman"/>
                <w:sz w:val="24"/>
                <w:lang w:val="ru-RU"/>
              </w:rPr>
            </w:pPr>
            <w:r w:rsidRPr="00484D0D">
              <w:rPr>
                <w:rFonts w:ascii="Times New Roman" w:hAnsi="Times New Roman"/>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484D0D" w:rsidRPr="00484D0D" w14:paraId="69E8039C" w14:textId="77777777" w:rsidTr="007F7085">
        <w:trPr>
          <w:cantSplit/>
          <w:trHeight w:val="284"/>
        </w:trPr>
        <w:tc>
          <w:tcPr>
            <w:tcW w:w="1501" w:type="dxa"/>
            <w:shd w:val="clear" w:color="auto" w:fill="auto"/>
            <w:vAlign w:val="center"/>
          </w:tcPr>
          <w:p w14:paraId="445B547D" w14:textId="77777777" w:rsidR="007E277F" w:rsidRPr="00484D0D" w:rsidRDefault="007E277F" w:rsidP="007F7085">
            <w:pPr>
              <w:jc w:val="center"/>
              <w:rPr>
                <w:rFonts w:ascii="Times New Roman" w:hAnsi="Times New Roman"/>
                <w:sz w:val="24"/>
              </w:rPr>
            </w:pPr>
            <w:r w:rsidRPr="00484D0D">
              <w:rPr>
                <w:rFonts w:ascii="Times New Roman" w:hAnsi="Times New Roman"/>
                <w:sz w:val="24"/>
              </w:rPr>
              <w:t>ds19.075</w:t>
            </w:r>
          </w:p>
        </w:tc>
        <w:tc>
          <w:tcPr>
            <w:tcW w:w="7877" w:type="dxa"/>
            <w:shd w:val="clear" w:color="auto" w:fill="auto"/>
            <w:vAlign w:val="bottom"/>
          </w:tcPr>
          <w:p w14:paraId="7EC515F3" w14:textId="77777777" w:rsidR="007E277F" w:rsidRPr="00484D0D" w:rsidRDefault="007E277F" w:rsidP="007F7085">
            <w:pPr>
              <w:rPr>
                <w:rFonts w:ascii="Times New Roman" w:hAnsi="Times New Roman"/>
                <w:sz w:val="24"/>
                <w:lang w:val="ru-RU"/>
              </w:rPr>
            </w:pPr>
            <w:r w:rsidRPr="00484D0D">
              <w:rPr>
                <w:rFonts w:ascii="Times New Roman" w:hAnsi="Times New Roman"/>
                <w:sz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484D0D" w:rsidRPr="00484D0D" w14:paraId="6D4E7B7E" w14:textId="77777777" w:rsidTr="007F7085">
        <w:trPr>
          <w:cantSplit/>
          <w:trHeight w:val="284"/>
        </w:trPr>
        <w:tc>
          <w:tcPr>
            <w:tcW w:w="1501" w:type="dxa"/>
            <w:shd w:val="clear" w:color="auto" w:fill="auto"/>
            <w:vAlign w:val="center"/>
          </w:tcPr>
          <w:p w14:paraId="04DF6D17" w14:textId="77777777" w:rsidR="007E277F" w:rsidRPr="00484D0D" w:rsidRDefault="007E277F" w:rsidP="007F7085">
            <w:pPr>
              <w:jc w:val="center"/>
              <w:rPr>
                <w:rFonts w:ascii="Times New Roman" w:hAnsi="Times New Roman"/>
                <w:sz w:val="24"/>
                <w:lang w:val="ru-RU"/>
              </w:rPr>
            </w:pPr>
            <w:r w:rsidRPr="00484D0D">
              <w:rPr>
                <w:rFonts w:ascii="Times New Roman" w:hAnsi="Times New Roman"/>
                <w:sz w:val="24"/>
              </w:rPr>
              <w:t>ds20.002</w:t>
            </w:r>
          </w:p>
        </w:tc>
        <w:tc>
          <w:tcPr>
            <w:tcW w:w="7877" w:type="dxa"/>
            <w:shd w:val="clear" w:color="auto" w:fill="auto"/>
            <w:vAlign w:val="center"/>
          </w:tcPr>
          <w:p w14:paraId="0A68B0AC" w14:textId="77777777" w:rsidR="007E277F" w:rsidRPr="00484D0D" w:rsidRDefault="007E277F" w:rsidP="007F7085">
            <w:pPr>
              <w:rPr>
                <w:rFonts w:ascii="Times New Roman" w:hAnsi="Times New Roman"/>
                <w:sz w:val="24"/>
                <w:lang w:val="ru-RU"/>
              </w:rPr>
            </w:pPr>
            <w:r w:rsidRPr="00484D0D">
              <w:rPr>
                <w:rFonts w:ascii="Times New Roman" w:hAnsi="Times New Roman"/>
                <w:sz w:val="24"/>
                <w:lang w:val="ru-RU"/>
              </w:rPr>
              <w:t>Операции на органе слуха, придаточных пазухах носа и верхних дыхательных путях (уровень 1)</w:t>
            </w:r>
          </w:p>
        </w:tc>
      </w:tr>
      <w:tr w:rsidR="00484D0D" w:rsidRPr="00484D0D" w14:paraId="1D00CCEE" w14:textId="77777777" w:rsidTr="007F7085">
        <w:trPr>
          <w:cantSplit/>
          <w:trHeight w:val="284"/>
        </w:trPr>
        <w:tc>
          <w:tcPr>
            <w:tcW w:w="1501" w:type="dxa"/>
            <w:shd w:val="clear" w:color="auto" w:fill="auto"/>
            <w:vAlign w:val="center"/>
          </w:tcPr>
          <w:p w14:paraId="76E475C6" w14:textId="77777777" w:rsidR="007E277F" w:rsidRPr="00484D0D" w:rsidRDefault="007E277F" w:rsidP="007F7085">
            <w:pPr>
              <w:jc w:val="center"/>
              <w:rPr>
                <w:rFonts w:ascii="Times New Roman" w:hAnsi="Times New Roman"/>
                <w:sz w:val="24"/>
                <w:lang w:val="ru-RU"/>
              </w:rPr>
            </w:pPr>
            <w:r w:rsidRPr="00484D0D">
              <w:rPr>
                <w:rFonts w:ascii="Times New Roman" w:hAnsi="Times New Roman"/>
                <w:sz w:val="24"/>
              </w:rPr>
              <w:t>ds20.003</w:t>
            </w:r>
          </w:p>
        </w:tc>
        <w:tc>
          <w:tcPr>
            <w:tcW w:w="7877" w:type="dxa"/>
            <w:shd w:val="clear" w:color="auto" w:fill="auto"/>
            <w:vAlign w:val="center"/>
          </w:tcPr>
          <w:p w14:paraId="35872770" w14:textId="77777777" w:rsidR="007E277F" w:rsidRPr="00484D0D" w:rsidRDefault="007E277F" w:rsidP="007F7085">
            <w:pPr>
              <w:rPr>
                <w:rFonts w:ascii="Times New Roman" w:hAnsi="Times New Roman"/>
                <w:sz w:val="24"/>
                <w:lang w:val="ru-RU"/>
              </w:rPr>
            </w:pPr>
            <w:r w:rsidRPr="00484D0D">
              <w:rPr>
                <w:rFonts w:ascii="Times New Roman" w:hAnsi="Times New Roman"/>
                <w:sz w:val="24"/>
                <w:lang w:val="ru-RU"/>
              </w:rPr>
              <w:t>Операции на органе слуха, придаточных пазухах носа и верхних дыхательных путях (уровень 2)</w:t>
            </w:r>
          </w:p>
        </w:tc>
      </w:tr>
      <w:tr w:rsidR="00484D0D" w:rsidRPr="00484D0D" w14:paraId="27A5359E" w14:textId="77777777" w:rsidTr="007F7085">
        <w:trPr>
          <w:cantSplit/>
          <w:trHeight w:val="284"/>
        </w:trPr>
        <w:tc>
          <w:tcPr>
            <w:tcW w:w="1501" w:type="dxa"/>
            <w:shd w:val="clear" w:color="auto" w:fill="auto"/>
            <w:vAlign w:val="center"/>
          </w:tcPr>
          <w:p w14:paraId="42C286C0" w14:textId="77777777" w:rsidR="007E277F" w:rsidRPr="00484D0D" w:rsidRDefault="007E277F" w:rsidP="007F7085">
            <w:pPr>
              <w:jc w:val="center"/>
              <w:rPr>
                <w:rFonts w:ascii="Times New Roman" w:hAnsi="Times New Roman"/>
                <w:sz w:val="24"/>
                <w:lang w:val="ru-RU"/>
              </w:rPr>
            </w:pPr>
            <w:r w:rsidRPr="00484D0D">
              <w:rPr>
                <w:rFonts w:ascii="Times New Roman" w:hAnsi="Times New Roman"/>
                <w:sz w:val="24"/>
              </w:rPr>
              <w:t>ds20.006</w:t>
            </w:r>
          </w:p>
        </w:tc>
        <w:tc>
          <w:tcPr>
            <w:tcW w:w="7877" w:type="dxa"/>
            <w:shd w:val="clear" w:color="auto" w:fill="auto"/>
            <w:vAlign w:val="center"/>
          </w:tcPr>
          <w:p w14:paraId="3BB847BF" w14:textId="77777777" w:rsidR="007E277F" w:rsidRPr="00484D0D" w:rsidRDefault="007E277F" w:rsidP="007F7085">
            <w:pPr>
              <w:rPr>
                <w:rFonts w:ascii="Times New Roman" w:hAnsi="Times New Roman"/>
                <w:sz w:val="24"/>
                <w:lang w:val="ru-RU"/>
              </w:rPr>
            </w:pPr>
            <w:r w:rsidRPr="00484D0D">
              <w:rPr>
                <w:rFonts w:ascii="Times New Roman" w:hAnsi="Times New Roman"/>
                <w:sz w:val="24"/>
              </w:rPr>
              <w:t>Замена речевого процессора</w:t>
            </w:r>
          </w:p>
        </w:tc>
      </w:tr>
      <w:tr w:rsidR="00484D0D" w:rsidRPr="00484D0D" w14:paraId="2A61C932" w14:textId="77777777" w:rsidTr="007F7085">
        <w:trPr>
          <w:cantSplit/>
          <w:trHeight w:val="284"/>
        </w:trPr>
        <w:tc>
          <w:tcPr>
            <w:tcW w:w="1501" w:type="dxa"/>
            <w:shd w:val="clear" w:color="auto" w:fill="auto"/>
            <w:vAlign w:val="center"/>
          </w:tcPr>
          <w:p w14:paraId="0806AFF7" w14:textId="77777777" w:rsidR="007E277F" w:rsidRPr="00484D0D" w:rsidRDefault="007E277F" w:rsidP="007F7085">
            <w:pPr>
              <w:jc w:val="center"/>
              <w:rPr>
                <w:rFonts w:ascii="Times New Roman" w:hAnsi="Times New Roman"/>
                <w:sz w:val="24"/>
                <w:lang w:val="ru-RU"/>
              </w:rPr>
            </w:pPr>
            <w:r w:rsidRPr="00484D0D">
              <w:rPr>
                <w:rFonts w:ascii="Times New Roman" w:hAnsi="Times New Roman"/>
                <w:sz w:val="24"/>
              </w:rPr>
              <w:t>ds21.002</w:t>
            </w:r>
          </w:p>
        </w:tc>
        <w:tc>
          <w:tcPr>
            <w:tcW w:w="7877" w:type="dxa"/>
            <w:shd w:val="clear" w:color="auto" w:fill="auto"/>
            <w:vAlign w:val="center"/>
          </w:tcPr>
          <w:p w14:paraId="039947BD" w14:textId="77777777" w:rsidR="007E277F" w:rsidRPr="00484D0D" w:rsidRDefault="007E277F" w:rsidP="007F7085">
            <w:pPr>
              <w:rPr>
                <w:rFonts w:ascii="Times New Roman" w:hAnsi="Times New Roman"/>
                <w:sz w:val="24"/>
                <w:lang w:val="ru-RU"/>
              </w:rPr>
            </w:pPr>
            <w:r w:rsidRPr="00484D0D">
              <w:rPr>
                <w:rFonts w:ascii="Times New Roman" w:hAnsi="Times New Roman"/>
                <w:sz w:val="24"/>
                <w:lang w:val="ru-RU"/>
              </w:rPr>
              <w:t>Операции на органе зрения (уровень 1)</w:t>
            </w:r>
          </w:p>
        </w:tc>
      </w:tr>
      <w:tr w:rsidR="00484D0D" w:rsidRPr="00484D0D" w14:paraId="3BB973CB" w14:textId="77777777" w:rsidTr="007F7085">
        <w:trPr>
          <w:cantSplit/>
          <w:trHeight w:val="284"/>
        </w:trPr>
        <w:tc>
          <w:tcPr>
            <w:tcW w:w="1501" w:type="dxa"/>
            <w:shd w:val="clear" w:color="auto" w:fill="auto"/>
            <w:vAlign w:val="center"/>
          </w:tcPr>
          <w:p w14:paraId="04704B19" w14:textId="77777777" w:rsidR="007E277F" w:rsidRPr="00484D0D" w:rsidRDefault="007E277F" w:rsidP="007F7085">
            <w:pPr>
              <w:jc w:val="center"/>
              <w:rPr>
                <w:rFonts w:ascii="Times New Roman" w:hAnsi="Times New Roman"/>
                <w:sz w:val="24"/>
                <w:lang w:val="ru-RU"/>
              </w:rPr>
            </w:pPr>
            <w:r w:rsidRPr="00484D0D">
              <w:rPr>
                <w:rFonts w:ascii="Times New Roman" w:hAnsi="Times New Roman"/>
                <w:sz w:val="24"/>
              </w:rPr>
              <w:t>ds21.003</w:t>
            </w:r>
          </w:p>
        </w:tc>
        <w:tc>
          <w:tcPr>
            <w:tcW w:w="7877" w:type="dxa"/>
            <w:shd w:val="clear" w:color="auto" w:fill="auto"/>
            <w:vAlign w:val="center"/>
          </w:tcPr>
          <w:p w14:paraId="62FDBFF1" w14:textId="77777777" w:rsidR="007E277F" w:rsidRPr="00484D0D" w:rsidRDefault="007E277F" w:rsidP="007F7085">
            <w:pPr>
              <w:rPr>
                <w:rFonts w:ascii="Times New Roman" w:hAnsi="Times New Roman"/>
                <w:sz w:val="24"/>
                <w:lang w:val="ru-RU"/>
              </w:rPr>
            </w:pPr>
            <w:r w:rsidRPr="00484D0D">
              <w:rPr>
                <w:rFonts w:ascii="Times New Roman" w:hAnsi="Times New Roman"/>
                <w:sz w:val="24"/>
                <w:lang w:val="ru-RU"/>
              </w:rPr>
              <w:t>Операции на органе зрения (уровень 2)</w:t>
            </w:r>
          </w:p>
        </w:tc>
      </w:tr>
      <w:tr w:rsidR="00484D0D" w:rsidRPr="00484D0D" w14:paraId="5DE4544A" w14:textId="77777777" w:rsidTr="007F7085">
        <w:trPr>
          <w:cantSplit/>
          <w:trHeight w:val="284"/>
        </w:trPr>
        <w:tc>
          <w:tcPr>
            <w:tcW w:w="1501" w:type="dxa"/>
            <w:shd w:val="clear" w:color="auto" w:fill="auto"/>
            <w:vAlign w:val="center"/>
          </w:tcPr>
          <w:p w14:paraId="549BF428" w14:textId="77777777" w:rsidR="007E277F" w:rsidRPr="00484D0D" w:rsidRDefault="007E277F" w:rsidP="007F7085">
            <w:pPr>
              <w:jc w:val="center"/>
              <w:rPr>
                <w:rFonts w:ascii="Times New Roman" w:hAnsi="Times New Roman"/>
                <w:sz w:val="24"/>
                <w:lang w:val="ru-RU"/>
              </w:rPr>
            </w:pPr>
            <w:r w:rsidRPr="00484D0D">
              <w:rPr>
                <w:rFonts w:ascii="Times New Roman" w:hAnsi="Times New Roman"/>
                <w:sz w:val="24"/>
              </w:rPr>
              <w:t>ds21.004</w:t>
            </w:r>
          </w:p>
        </w:tc>
        <w:tc>
          <w:tcPr>
            <w:tcW w:w="7877" w:type="dxa"/>
            <w:shd w:val="clear" w:color="auto" w:fill="auto"/>
            <w:vAlign w:val="center"/>
          </w:tcPr>
          <w:p w14:paraId="7DF29252" w14:textId="77777777" w:rsidR="007E277F" w:rsidRPr="00484D0D" w:rsidRDefault="007E277F" w:rsidP="007F7085">
            <w:pPr>
              <w:rPr>
                <w:rFonts w:ascii="Times New Roman" w:hAnsi="Times New Roman"/>
                <w:sz w:val="24"/>
                <w:lang w:val="ru-RU"/>
              </w:rPr>
            </w:pPr>
            <w:r w:rsidRPr="00484D0D">
              <w:rPr>
                <w:rFonts w:ascii="Times New Roman" w:hAnsi="Times New Roman"/>
                <w:sz w:val="24"/>
                <w:lang w:val="ru-RU"/>
              </w:rPr>
              <w:t>Операции на органе зрения (уровень 3)</w:t>
            </w:r>
          </w:p>
        </w:tc>
      </w:tr>
      <w:tr w:rsidR="00484D0D" w:rsidRPr="00484D0D" w14:paraId="2B12FA44" w14:textId="77777777" w:rsidTr="007F7085">
        <w:trPr>
          <w:cantSplit/>
          <w:trHeight w:val="284"/>
        </w:trPr>
        <w:tc>
          <w:tcPr>
            <w:tcW w:w="1501" w:type="dxa"/>
            <w:shd w:val="clear" w:color="auto" w:fill="auto"/>
            <w:vAlign w:val="center"/>
          </w:tcPr>
          <w:p w14:paraId="1B828881" w14:textId="77777777" w:rsidR="007E277F" w:rsidRPr="00484D0D" w:rsidRDefault="007E277F" w:rsidP="007F7085">
            <w:pPr>
              <w:jc w:val="center"/>
              <w:rPr>
                <w:rFonts w:ascii="Times New Roman" w:hAnsi="Times New Roman"/>
                <w:sz w:val="24"/>
                <w:lang w:val="ru-RU"/>
              </w:rPr>
            </w:pPr>
            <w:r w:rsidRPr="00484D0D">
              <w:rPr>
                <w:rFonts w:ascii="Times New Roman" w:hAnsi="Times New Roman"/>
                <w:sz w:val="24"/>
              </w:rPr>
              <w:t>ds21.005</w:t>
            </w:r>
          </w:p>
        </w:tc>
        <w:tc>
          <w:tcPr>
            <w:tcW w:w="7877" w:type="dxa"/>
            <w:shd w:val="clear" w:color="auto" w:fill="auto"/>
            <w:vAlign w:val="center"/>
          </w:tcPr>
          <w:p w14:paraId="79BB8CBC" w14:textId="77777777" w:rsidR="007E277F" w:rsidRPr="00484D0D" w:rsidRDefault="007E277F" w:rsidP="007F7085">
            <w:pPr>
              <w:rPr>
                <w:rFonts w:ascii="Times New Roman" w:hAnsi="Times New Roman"/>
                <w:sz w:val="24"/>
                <w:lang w:val="ru-RU"/>
              </w:rPr>
            </w:pPr>
            <w:r w:rsidRPr="00484D0D">
              <w:rPr>
                <w:rFonts w:ascii="Times New Roman" w:hAnsi="Times New Roman"/>
                <w:sz w:val="24"/>
                <w:lang w:val="ru-RU"/>
              </w:rPr>
              <w:t>Операции на органе зрения (уровень 4)</w:t>
            </w:r>
          </w:p>
        </w:tc>
      </w:tr>
      <w:tr w:rsidR="00484D0D" w:rsidRPr="00484D0D" w14:paraId="09534978" w14:textId="77777777" w:rsidTr="007F7085">
        <w:trPr>
          <w:cantSplit/>
          <w:trHeight w:val="284"/>
        </w:trPr>
        <w:tc>
          <w:tcPr>
            <w:tcW w:w="1501" w:type="dxa"/>
            <w:shd w:val="clear" w:color="auto" w:fill="auto"/>
            <w:vAlign w:val="center"/>
          </w:tcPr>
          <w:p w14:paraId="1217C0D2" w14:textId="77777777" w:rsidR="007E277F" w:rsidRPr="00484D0D" w:rsidRDefault="007E277F" w:rsidP="007F7085">
            <w:pPr>
              <w:jc w:val="center"/>
              <w:rPr>
                <w:rFonts w:ascii="Times New Roman" w:hAnsi="Times New Roman"/>
                <w:sz w:val="24"/>
                <w:lang w:val="ru-RU"/>
              </w:rPr>
            </w:pPr>
            <w:r w:rsidRPr="00484D0D">
              <w:rPr>
                <w:rFonts w:ascii="Times New Roman" w:hAnsi="Times New Roman"/>
                <w:sz w:val="24"/>
              </w:rPr>
              <w:t>ds21.006</w:t>
            </w:r>
          </w:p>
        </w:tc>
        <w:tc>
          <w:tcPr>
            <w:tcW w:w="7877" w:type="dxa"/>
            <w:shd w:val="clear" w:color="auto" w:fill="auto"/>
            <w:vAlign w:val="center"/>
          </w:tcPr>
          <w:p w14:paraId="344D0205" w14:textId="77777777" w:rsidR="007E277F" w:rsidRPr="00484D0D" w:rsidRDefault="007E277F" w:rsidP="007F7085">
            <w:pPr>
              <w:rPr>
                <w:rFonts w:ascii="Times New Roman" w:hAnsi="Times New Roman"/>
                <w:sz w:val="24"/>
                <w:lang w:val="ru-RU"/>
              </w:rPr>
            </w:pPr>
            <w:r w:rsidRPr="00484D0D">
              <w:rPr>
                <w:rFonts w:ascii="Times New Roman" w:hAnsi="Times New Roman"/>
                <w:sz w:val="24"/>
                <w:lang w:val="ru-RU"/>
              </w:rPr>
              <w:t>Операции на органе зрения (уровень 5)</w:t>
            </w:r>
          </w:p>
        </w:tc>
      </w:tr>
      <w:tr w:rsidR="00484D0D" w:rsidRPr="00484D0D" w14:paraId="3116824E" w14:textId="77777777" w:rsidTr="007F7085">
        <w:trPr>
          <w:cantSplit/>
          <w:trHeight w:val="284"/>
        </w:trPr>
        <w:tc>
          <w:tcPr>
            <w:tcW w:w="1501" w:type="dxa"/>
            <w:shd w:val="clear" w:color="auto" w:fill="auto"/>
            <w:vAlign w:val="center"/>
          </w:tcPr>
          <w:p w14:paraId="5B36374A" w14:textId="77777777" w:rsidR="007E277F" w:rsidRPr="00484D0D" w:rsidRDefault="007E277F" w:rsidP="007F7085">
            <w:pPr>
              <w:jc w:val="center"/>
              <w:rPr>
                <w:rFonts w:ascii="Times New Roman" w:eastAsia="Calibri" w:hAnsi="Times New Roman" w:cs="Times New Roman"/>
                <w:sz w:val="24"/>
                <w:szCs w:val="24"/>
              </w:rPr>
            </w:pPr>
            <w:r w:rsidRPr="00484D0D">
              <w:rPr>
                <w:rFonts w:ascii="Times New Roman" w:eastAsia="Calibri" w:hAnsi="Times New Roman" w:cs="Times New Roman"/>
                <w:sz w:val="24"/>
                <w:szCs w:val="24"/>
              </w:rPr>
              <w:t>ds21.007</w:t>
            </w:r>
          </w:p>
        </w:tc>
        <w:tc>
          <w:tcPr>
            <w:tcW w:w="7877" w:type="dxa"/>
            <w:shd w:val="clear" w:color="auto" w:fill="auto"/>
            <w:vAlign w:val="center"/>
          </w:tcPr>
          <w:p w14:paraId="49F402A6" w14:textId="77777777" w:rsidR="007E277F" w:rsidRPr="00484D0D" w:rsidRDefault="007E277F" w:rsidP="007F7085">
            <w:pPr>
              <w:rPr>
                <w:rFonts w:ascii="Times New Roman" w:eastAsia="Calibri" w:hAnsi="Times New Roman" w:cs="Times New Roman"/>
                <w:sz w:val="24"/>
                <w:szCs w:val="24"/>
                <w:lang w:val="ru-RU"/>
              </w:rPr>
            </w:pPr>
            <w:r w:rsidRPr="00484D0D">
              <w:rPr>
                <w:rFonts w:ascii="Times New Roman" w:eastAsia="Calibri" w:hAnsi="Times New Roman" w:cs="Times New Roman"/>
                <w:sz w:val="24"/>
                <w:szCs w:val="24"/>
                <w:lang w:val="ru-RU"/>
              </w:rPr>
              <w:t>Операции на органе зрения (факоэмульсификация с имплантацией ИОЛ)</w:t>
            </w:r>
          </w:p>
        </w:tc>
      </w:tr>
      <w:tr w:rsidR="0007297F" w:rsidRPr="00484D0D" w14:paraId="399BCF4A" w14:textId="77777777" w:rsidTr="007F7085">
        <w:trPr>
          <w:cantSplit/>
          <w:trHeight w:val="284"/>
        </w:trPr>
        <w:tc>
          <w:tcPr>
            <w:tcW w:w="1501" w:type="dxa"/>
            <w:shd w:val="clear" w:color="auto" w:fill="auto"/>
            <w:vAlign w:val="center"/>
          </w:tcPr>
          <w:p w14:paraId="132B77DE" w14:textId="61B2DC0E" w:rsidR="0007297F" w:rsidRPr="008D1F8E" w:rsidRDefault="0007297F" w:rsidP="007F7085">
            <w:pPr>
              <w:jc w:val="center"/>
              <w:rPr>
                <w:rFonts w:ascii="Times New Roman" w:eastAsia="Calibri" w:hAnsi="Times New Roman" w:cs="Times New Roman"/>
                <w:sz w:val="24"/>
                <w:szCs w:val="24"/>
                <w:highlight w:val="yellow"/>
              </w:rPr>
            </w:pPr>
            <w:r w:rsidRPr="008D1F8E">
              <w:rPr>
                <w:rFonts w:ascii="Times New Roman" w:eastAsia="Calibri" w:hAnsi="Times New Roman" w:cs="Times New Roman"/>
                <w:sz w:val="24"/>
                <w:szCs w:val="24"/>
                <w:highlight w:val="yellow"/>
              </w:rPr>
              <w:t>ds21.008</w:t>
            </w:r>
          </w:p>
        </w:tc>
        <w:tc>
          <w:tcPr>
            <w:tcW w:w="7877" w:type="dxa"/>
            <w:shd w:val="clear" w:color="auto" w:fill="auto"/>
            <w:vAlign w:val="center"/>
          </w:tcPr>
          <w:p w14:paraId="05A22CC2" w14:textId="39B26C2F" w:rsidR="0007297F" w:rsidRPr="00880782" w:rsidRDefault="00880782" w:rsidP="007F7085">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Интравитреальное введение лекарственных препаратов (уровень 1)</w:t>
            </w:r>
          </w:p>
        </w:tc>
      </w:tr>
      <w:tr w:rsidR="00880782" w:rsidRPr="00484D0D" w14:paraId="181E107E" w14:textId="77777777" w:rsidTr="007F7085">
        <w:trPr>
          <w:cantSplit/>
          <w:trHeight w:val="284"/>
        </w:trPr>
        <w:tc>
          <w:tcPr>
            <w:tcW w:w="1501" w:type="dxa"/>
            <w:shd w:val="clear" w:color="auto" w:fill="auto"/>
            <w:vAlign w:val="center"/>
          </w:tcPr>
          <w:p w14:paraId="3DAF2EE6" w14:textId="0F5D0361" w:rsidR="00880782" w:rsidRPr="008D1F8E" w:rsidRDefault="00CB1840" w:rsidP="007F7085">
            <w:pPr>
              <w:jc w:val="center"/>
              <w:rPr>
                <w:rFonts w:ascii="Times New Roman" w:eastAsia="Calibri" w:hAnsi="Times New Roman" w:cs="Times New Roman"/>
                <w:sz w:val="24"/>
                <w:szCs w:val="24"/>
                <w:highlight w:val="yellow"/>
              </w:rPr>
            </w:pPr>
            <w:r w:rsidRPr="008D1F8E">
              <w:rPr>
                <w:rFonts w:ascii="Times New Roman" w:eastAsia="Calibri" w:hAnsi="Times New Roman" w:cs="Times New Roman"/>
                <w:sz w:val="24"/>
                <w:szCs w:val="24"/>
                <w:highlight w:val="yellow"/>
              </w:rPr>
              <w:lastRenderedPageBreak/>
              <w:t>ds21.009</w:t>
            </w:r>
          </w:p>
        </w:tc>
        <w:tc>
          <w:tcPr>
            <w:tcW w:w="7877" w:type="dxa"/>
            <w:shd w:val="clear" w:color="auto" w:fill="auto"/>
            <w:vAlign w:val="center"/>
          </w:tcPr>
          <w:p w14:paraId="04A71004" w14:textId="5893E9F6" w:rsidR="00880782" w:rsidRPr="00880782" w:rsidRDefault="00880782" w:rsidP="007F7085">
            <w:pPr>
              <w:rPr>
                <w:rFonts w:ascii="Times New Roman" w:eastAsia="Calibri" w:hAnsi="Times New Roman" w:cs="Times New Roman"/>
                <w:sz w:val="24"/>
                <w:szCs w:val="24"/>
                <w:lang w:val="ru-RU"/>
              </w:rPr>
            </w:pPr>
            <w:r w:rsidRPr="00880782">
              <w:rPr>
                <w:rFonts w:ascii="Times New Roman" w:eastAsia="Calibri" w:hAnsi="Times New Roman" w:cs="Times New Roman"/>
                <w:sz w:val="24"/>
                <w:szCs w:val="24"/>
                <w:lang w:val="ru-RU"/>
              </w:rPr>
              <w:t>Интравитреальное введение лек</w:t>
            </w:r>
            <w:r>
              <w:rPr>
                <w:rFonts w:ascii="Times New Roman" w:eastAsia="Calibri" w:hAnsi="Times New Roman" w:cs="Times New Roman"/>
                <w:sz w:val="24"/>
                <w:szCs w:val="24"/>
                <w:lang w:val="ru-RU"/>
              </w:rPr>
              <w:t>арственных препаратов (уровень 2</w:t>
            </w:r>
            <w:r w:rsidRPr="00880782">
              <w:rPr>
                <w:rFonts w:ascii="Times New Roman" w:eastAsia="Calibri" w:hAnsi="Times New Roman" w:cs="Times New Roman"/>
                <w:sz w:val="24"/>
                <w:szCs w:val="24"/>
                <w:lang w:val="ru-RU"/>
              </w:rPr>
              <w:t>)</w:t>
            </w:r>
          </w:p>
        </w:tc>
      </w:tr>
      <w:tr w:rsidR="00484D0D" w:rsidRPr="00484D0D" w14:paraId="3C309EA5" w14:textId="77777777" w:rsidTr="007F7085">
        <w:trPr>
          <w:cantSplit/>
          <w:trHeight w:val="284"/>
        </w:trPr>
        <w:tc>
          <w:tcPr>
            <w:tcW w:w="1501" w:type="dxa"/>
            <w:shd w:val="clear" w:color="auto" w:fill="auto"/>
            <w:vAlign w:val="center"/>
          </w:tcPr>
          <w:p w14:paraId="4791C8AC" w14:textId="77777777" w:rsidR="007E277F" w:rsidRPr="00484D0D" w:rsidRDefault="007E277F" w:rsidP="007F7085">
            <w:pPr>
              <w:jc w:val="center"/>
              <w:rPr>
                <w:rFonts w:ascii="Times New Roman" w:hAnsi="Times New Roman"/>
                <w:sz w:val="24"/>
                <w:lang w:val="ru-RU"/>
              </w:rPr>
            </w:pPr>
            <w:r w:rsidRPr="00484D0D">
              <w:rPr>
                <w:rFonts w:ascii="Times New Roman" w:hAnsi="Times New Roman"/>
                <w:sz w:val="24"/>
              </w:rPr>
              <w:t>ds25.001</w:t>
            </w:r>
          </w:p>
        </w:tc>
        <w:tc>
          <w:tcPr>
            <w:tcW w:w="7877" w:type="dxa"/>
            <w:shd w:val="clear" w:color="auto" w:fill="auto"/>
            <w:vAlign w:val="center"/>
          </w:tcPr>
          <w:p w14:paraId="3ECC3C43" w14:textId="77777777" w:rsidR="007E277F" w:rsidRPr="00484D0D" w:rsidRDefault="007E277F" w:rsidP="007F7085">
            <w:pPr>
              <w:rPr>
                <w:rFonts w:ascii="Times New Roman" w:hAnsi="Times New Roman"/>
                <w:sz w:val="24"/>
                <w:lang w:val="ru-RU"/>
              </w:rPr>
            </w:pPr>
            <w:r w:rsidRPr="00484D0D">
              <w:rPr>
                <w:rFonts w:ascii="Times New Roman" w:hAnsi="Times New Roman"/>
                <w:sz w:val="24"/>
                <w:lang w:val="ru-RU"/>
              </w:rPr>
              <w:t>Диагностическое обследование сердечно-сосудистой системы</w:t>
            </w:r>
          </w:p>
        </w:tc>
      </w:tr>
      <w:tr w:rsidR="00484D0D" w:rsidRPr="00484D0D" w14:paraId="66ED4D0D" w14:textId="77777777" w:rsidTr="007F7085">
        <w:trPr>
          <w:cantSplit/>
          <w:trHeight w:val="284"/>
        </w:trPr>
        <w:tc>
          <w:tcPr>
            <w:tcW w:w="1501" w:type="dxa"/>
            <w:shd w:val="clear" w:color="auto" w:fill="auto"/>
            <w:vAlign w:val="center"/>
          </w:tcPr>
          <w:p w14:paraId="304304A5" w14:textId="77777777" w:rsidR="007E277F" w:rsidRPr="00484D0D" w:rsidRDefault="007E277F" w:rsidP="007F7085">
            <w:pPr>
              <w:jc w:val="center"/>
              <w:rPr>
                <w:rFonts w:ascii="Times New Roman" w:hAnsi="Times New Roman"/>
                <w:sz w:val="24"/>
                <w:lang w:val="ru-RU"/>
              </w:rPr>
            </w:pPr>
            <w:r w:rsidRPr="00484D0D">
              <w:rPr>
                <w:rFonts w:ascii="Times New Roman" w:hAnsi="Times New Roman"/>
                <w:sz w:val="24"/>
              </w:rPr>
              <w:t>ds27.001</w:t>
            </w:r>
          </w:p>
        </w:tc>
        <w:tc>
          <w:tcPr>
            <w:tcW w:w="7877" w:type="dxa"/>
            <w:shd w:val="clear" w:color="auto" w:fill="auto"/>
            <w:vAlign w:val="center"/>
          </w:tcPr>
          <w:p w14:paraId="16160C94" w14:textId="77777777" w:rsidR="007E277F" w:rsidRPr="00484D0D" w:rsidRDefault="007E277F" w:rsidP="007F7085">
            <w:pPr>
              <w:rPr>
                <w:rFonts w:ascii="Times New Roman" w:hAnsi="Times New Roman"/>
                <w:sz w:val="24"/>
                <w:lang w:val="ru-RU"/>
              </w:rPr>
            </w:pPr>
            <w:r w:rsidRPr="00484D0D">
              <w:rPr>
                <w:rFonts w:ascii="Times New Roman" w:hAnsi="Times New Roman"/>
                <w:sz w:val="24"/>
                <w:lang w:val="ru-RU"/>
              </w:rPr>
              <w:t>Отравления и другие воздействия внешних причин</w:t>
            </w:r>
          </w:p>
        </w:tc>
      </w:tr>
      <w:tr w:rsidR="00484D0D" w:rsidRPr="00484D0D" w14:paraId="4AA7F898" w14:textId="77777777" w:rsidTr="007F7085">
        <w:trPr>
          <w:trHeight w:val="600"/>
        </w:trPr>
        <w:tc>
          <w:tcPr>
            <w:tcW w:w="1501" w:type="dxa"/>
            <w:shd w:val="clear" w:color="auto" w:fill="auto"/>
            <w:vAlign w:val="center"/>
            <w:hideMark/>
          </w:tcPr>
          <w:p w14:paraId="38B1C9E9" w14:textId="77777777" w:rsidR="007E277F" w:rsidRPr="00484D0D" w:rsidRDefault="007E277F" w:rsidP="007F7085">
            <w:pPr>
              <w:jc w:val="center"/>
              <w:rPr>
                <w:rFonts w:ascii="Times New Roman" w:hAnsi="Times New Roman"/>
                <w:sz w:val="24"/>
                <w:lang w:val="ru-RU"/>
              </w:rPr>
            </w:pPr>
            <w:r w:rsidRPr="00484D0D">
              <w:rPr>
                <w:rFonts w:ascii="Times New Roman" w:hAnsi="Times New Roman"/>
                <w:sz w:val="24"/>
              </w:rPr>
              <w:t>ds34.002</w:t>
            </w:r>
          </w:p>
        </w:tc>
        <w:tc>
          <w:tcPr>
            <w:tcW w:w="7877" w:type="dxa"/>
            <w:shd w:val="clear" w:color="auto" w:fill="auto"/>
            <w:vAlign w:val="center"/>
            <w:hideMark/>
          </w:tcPr>
          <w:p w14:paraId="179BAF7C" w14:textId="77777777" w:rsidR="007E277F" w:rsidRPr="00484D0D" w:rsidRDefault="007E277F" w:rsidP="007F7085">
            <w:pPr>
              <w:rPr>
                <w:rFonts w:ascii="Times New Roman" w:hAnsi="Times New Roman"/>
                <w:sz w:val="24"/>
                <w:lang w:val="ru-RU"/>
              </w:rPr>
            </w:pPr>
            <w:r w:rsidRPr="00484D0D">
              <w:rPr>
                <w:rFonts w:ascii="Times New Roman" w:hAnsi="Times New Roman"/>
                <w:sz w:val="24"/>
                <w:lang w:val="ru-RU"/>
              </w:rPr>
              <w:t>Операции на органах полости рта (уровень 1)</w:t>
            </w:r>
          </w:p>
        </w:tc>
      </w:tr>
      <w:tr w:rsidR="00484D0D" w:rsidRPr="00484D0D" w14:paraId="2610C3E5" w14:textId="77777777" w:rsidTr="007F7085">
        <w:trPr>
          <w:trHeight w:val="600"/>
        </w:trPr>
        <w:tc>
          <w:tcPr>
            <w:tcW w:w="1501" w:type="dxa"/>
            <w:shd w:val="clear" w:color="auto" w:fill="auto"/>
            <w:vAlign w:val="center"/>
            <w:hideMark/>
          </w:tcPr>
          <w:p w14:paraId="28F8C32D" w14:textId="77777777" w:rsidR="007E277F" w:rsidRPr="00484D0D" w:rsidRDefault="007E277F" w:rsidP="007F7085">
            <w:pPr>
              <w:jc w:val="center"/>
              <w:rPr>
                <w:rFonts w:ascii="Times New Roman" w:hAnsi="Times New Roman"/>
                <w:sz w:val="24"/>
                <w:lang w:val="ru-RU"/>
              </w:rPr>
            </w:pPr>
            <w:r w:rsidRPr="00484D0D">
              <w:rPr>
                <w:rFonts w:ascii="Times New Roman" w:hAnsi="Times New Roman"/>
                <w:sz w:val="24"/>
              </w:rPr>
              <w:t>ds36.001</w:t>
            </w:r>
          </w:p>
        </w:tc>
        <w:tc>
          <w:tcPr>
            <w:tcW w:w="7877" w:type="dxa"/>
            <w:shd w:val="clear" w:color="auto" w:fill="auto"/>
            <w:vAlign w:val="center"/>
            <w:hideMark/>
          </w:tcPr>
          <w:p w14:paraId="6A6454A9" w14:textId="77777777" w:rsidR="007E277F" w:rsidRPr="00484D0D" w:rsidRDefault="007E277F" w:rsidP="007F7085">
            <w:pPr>
              <w:rPr>
                <w:rFonts w:ascii="Times New Roman" w:hAnsi="Times New Roman"/>
                <w:sz w:val="24"/>
                <w:lang w:val="ru-RU"/>
              </w:rPr>
            </w:pPr>
            <w:r w:rsidRPr="00484D0D">
              <w:rPr>
                <w:rFonts w:ascii="Times New Roman" w:hAnsi="Times New Roman"/>
                <w:sz w:val="24"/>
                <w:lang w:val="ru-RU"/>
              </w:rPr>
              <w:t>Комплексное лечение с применением препаратов иммуноглобулина*</w:t>
            </w:r>
          </w:p>
        </w:tc>
      </w:tr>
      <w:tr w:rsidR="00D252C0" w:rsidRPr="00484D0D" w14:paraId="3C578AE8" w14:textId="77777777" w:rsidTr="007F7085">
        <w:trPr>
          <w:trHeight w:val="600"/>
        </w:trPr>
        <w:tc>
          <w:tcPr>
            <w:tcW w:w="1501" w:type="dxa"/>
            <w:shd w:val="clear" w:color="auto" w:fill="auto"/>
            <w:vAlign w:val="center"/>
          </w:tcPr>
          <w:p w14:paraId="0B772C74" w14:textId="39F696EB" w:rsidR="00D252C0" w:rsidRPr="00484D0D" w:rsidRDefault="00D252C0" w:rsidP="007F7085">
            <w:pPr>
              <w:jc w:val="center"/>
              <w:rPr>
                <w:rFonts w:ascii="Times New Roman" w:hAnsi="Times New Roman"/>
                <w:sz w:val="24"/>
              </w:rPr>
            </w:pPr>
            <w:r w:rsidRPr="008D1D7E">
              <w:rPr>
                <w:rFonts w:ascii="Times New Roman" w:hAnsi="Times New Roman"/>
                <w:sz w:val="24"/>
                <w:highlight w:val="yellow"/>
              </w:rPr>
              <w:t>ds36.011</w:t>
            </w:r>
          </w:p>
        </w:tc>
        <w:tc>
          <w:tcPr>
            <w:tcW w:w="7877" w:type="dxa"/>
            <w:shd w:val="clear" w:color="auto" w:fill="auto"/>
            <w:vAlign w:val="center"/>
          </w:tcPr>
          <w:p w14:paraId="75F1124A" w14:textId="4DF50E84" w:rsidR="00D252C0" w:rsidRPr="00D252C0" w:rsidRDefault="00D252C0" w:rsidP="007F7085">
            <w:pPr>
              <w:rPr>
                <w:rFonts w:ascii="Times New Roman" w:hAnsi="Times New Roman"/>
                <w:sz w:val="24"/>
                <w:lang w:val="ru-RU"/>
              </w:rPr>
            </w:pPr>
            <w:r>
              <w:rPr>
                <w:rFonts w:ascii="Times New Roman" w:hAnsi="Times New Roman"/>
                <w:sz w:val="24"/>
                <w:lang w:val="ru-RU"/>
              </w:rPr>
              <w:t>Оказания услуг диализа (только для федеральных медицинских организаций)</w:t>
            </w:r>
          </w:p>
        </w:tc>
      </w:tr>
      <w:tr w:rsidR="00484D0D" w:rsidRPr="00484D0D" w14:paraId="38A59469" w14:textId="77777777" w:rsidTr="007F7085">
        <w:tc>
          <w:tcPr>
            <w:tcW w:w="1501" w:type="dxa"/>
            <w:shd w:val="clear" w:color="auto" w:fill="auto"/>
            <w:hideMark/>
          </w:tcPr>
          <w:p w14:paraId="6C37DC44" w14:textId="77777777" w:rsidR="007E277F" w:rsidRPr="00484D0D" w:rsidRDefault="007E277F" w:rsidP="007F7085">
            <w:pPr>
              <w:spacing w:line="240" w:lineRule="atLeast"/>
              <w:jc w:val="center"/>
              <w:rPr>
                <w:rFonts w:ascii="Times New Roman" w:hAnsi="Times New Roman"/>
                <w:sz w:val="24"/>
              </w:rPr>
            </w:pPr>
            <w:r w:rsidRPr="00484D0D">
              <w:rPr>
                <w:rFonts w:ascii="Times New Roman" w:hAnsi="Times New Roman"/>
                <w:sz w:val="24"/>
              </w:rPr>
              <w:t>ds36.</w:t>
            </w:r>
            <w:r w:rsidRPr="00484D0D">
              <w:rPr>
                <w:rFonts w:ascii="Times New Roman" w:hAnsi="Times New Roman" w:cs="Times New Roman"/>
                <w:sz w:val="24"/>
                <w:szCs w:val="24"/>
              </w:rPr>
              <w:t>012</w:t>
            </w:r>
          </w:p>
        </w:tc>
        <w:tc>
          <w:tcPr>
            <w:tcW w:w="7877" w:type="dxa"/>
            <w:shd w:val="clear" w:color="auto" w:fill="auto"/>
            <w:hideMark/>
          </w:tcPr>
          <w:p w14:paraId="3609FFC2" w14:textId="77777777" w:rsidR="007E277F" w:rsidRPr="00484D0D" w:rsidRDefault="007E277F" w:rsidP="007F7085">
            <w:pPr>
              <w:spacing w:line="240" w:lineRule="atLeast"/>
              <w:rPr>
                <w:rFonts w:ascii="Times New Roman" w:hAnsi="Times New Roman"/>
                <w:sz w:val="24"/>
                <w:lang w:val="ru-RU"/>
              </w:rPr>
            </w:pPr>
            <w:r w:rsidRPr="00484D0D">
              <w:rPr>
                <w:rFonts w:ascii="Times New Roman" w:hAnsi="Times New Roman"/>
                <w:sz w:val="24"/>
                <w:lang w:val="ru-RU"/>
              </w:rPr>
              <w:t>Проведение иммунизации против респираторно-синцитиальной вирусной инфекции</w:t>
            </w:r>
            <w:r w:rsidRPr="00484D0D">
              <w:rPr>
                <w:rFonts w:ascii="Times New Roman" w:hAnsi="Times New Roman" w:cs="Times New Roman"/>
                <w:sz w:val="24"/>
                <w:szCs w:val="24"/>
                <w:lang w:val="ru-RU"/>
              </w:rPr>
              <w:t xml:space="preserve"> (уровень 1)</w:t>
            </w:r>
          </w:p>
        </w:tc>
      </w:tr>
      <w:tr w:rsidR="00484D0D" w:rsidRPr="00484D0D" w14:paraId="15689DF9" w14:textId="77777777" w:rsidTr="007F7085">
        <w:tc>
          <w:tcPr>
            <w:tcW w:w="1501" w:type="dxa"/>
            <w:hideMark/>
          </w:tcPr>
          <w:p w14:paraId="433B5F4E" w14:textId="77777777" w:rsidR="007E277F" w:rsidRPr="00484D0D" w:rsidRDefault="007E277F" w:rsidP="007F7085">
            <w:pPr>
              <w:spacing w:line="240" w:lineRule="atLeast"/>
              <w:jc w:val="center"/>
              <w:rPr>
                <w:rFonts w:ascii="Times New Roman" w:hAnsi="Times New Roman" w:cs="Times New Roman"/>
                <w:sz w:val="24"/>
                <w:szCs w:val="24"/>
              </w:rPr>
            </w:pPr>
            <w:r w:rsidRPr="00484D0D">
              <w:rPr>
                <w:rFonts w:ascii="Times New Roman" w:hAnsi="Times New Roman" w:cs="Times New Roman"/>
                <w:sz w:val="24"/>
                <w:szCs w:val="24"/>
              </w:rPr>
              <w:t>ds36.013</w:t>
            </w:r>
          </w:p>
        </w:tc>
        <w:tc>
          <w:tcPr>
            <w:tcW w:w="7877" w:type="dxa"/>
            <w:hideMark/>
          </w:tcPr>
          <w:p w14:paraId="57C40109" w14:textId="77777777" w:rsidR="007E277F" w:rsidRPr="00484D0D" w:rsidRDefault="007E277F" w:rsidP="007F7085">
            <w:pPr>
              <w:spacing w:line="240" w:lineRule="atLeast"/>
              <w:rPr>
                <w:rFonts w:ascii="Times New Roman" w:hAnsi="Times New Roman" w:cs="Times New Roman"/>
                <w:sz w:val="24"/>
                <w:szCs w:val="24"/>
                <w:lang w:val="ru-RU"/>
              </w:rPr>
            </w:pPr>
            <w:r w:rsidRPr="00484D0D">
              <w:rPr>
                <w:rFonts w:ascii="Times New Roman" w:hAnsi="Times New Roman" w:cs="Times New Roman"/>
                <w:sz w:val="24"/>
                <w:szCs w:val="24"/>
                <w:lang w:val="ru-RU"/>
              </w:rPr>
              <w:t>Проведение иммунизации против респираторно-синцитиальной вирусной инфекции (уровень 2)</w:t>
            </w:r>
          </w:p>
        </w:tc>
      </w:tr>
      <w:tr w:rsidR="00484D0D" w:rsidRPr="00484D0D" w14:paraId="6B07E1A8" w14:textId="77777777" w:rsidTr="007F7085">
        <w:tc>
          <w:tcPr>
            <w:tcW w:w="1501" w:type="dxa"/>
            <w:shd w:val="clear" w:color="auto" w:fill="auto"/>
            <w:hideMark/>
          </w:tcPr>
          <w:p w14:paraId="69811BEB" w14:textId="77777777" w:rsidR="007E277F" w:rsidRPr="00484D0D" w:rsidRDefault="007E277F" w:rsidP="007F7085">
            <w:pPr>
              <w:spacing w:line="240" w:lineRule="atLeast"/>
              <w:jc w:val="center"/>
              <w:rPr>
                <w:rFonts w:ascii="Times New Roman" w:hAnsi="Times New Roman"/>
                <w:sz w:val="24"/>
              </w:rPr>
            </w:pPr>
            <w:r w:rsidRPr="00484D0D">
              <w:rPr>
                <w:rFonts w:ascii="Times New Roman" w:hAnsi="Times New Roman"/>
                <w:sz w:val="24"/>
              </w:rPr>
              <w:t>ds36.</w:t>
            </w:r>
            <w:r w:rsidRPr="00484D0D">
              <w:rPr>
                <w:rFonts w:ascii="Times New Roman" w:hAnsi="Times New Roman" w:cs="Times New Roman"/>
                <w:sz w:val="24"/>
                <w:szCs w:val="24"/>
              </w:rPr>
              <w:t>015</w:t>
            </w:r>
          </w:p>
        </w:tc>
        <w:tc>
          <w:tcPr>
            <w:tcW w:w="7877" w:type="dxa"/>
            <w:shd w:val="clear" w:color="auto" w:fill="auto"/>
            <w:hideMark/>
          </w:tcPr>
          <w:p w14:paraId="1918E4A2" w14:textId="77777777" w:rsidR="007E277F" w:rsidRPr="00484D0D" w:rsidRDefault="007E277F" w:rsidP="007F7085">
            <w:pPr>
              <w:spacing w:line="240" w:lineRule="atLeast"/>
              <w:rPr>
                <w:rFonts w:ascii="Times New Roman" w:hAnsi="Times New Roman"/>
                <w:sz w:val="24"/>
                <w:lang w:val="ru-RU"/>
              </w:rPr>
            </w:pPr>
            <w:r w:rsidRPr="00484D0D">
              <w:rPr>
                <w:rFonts w:ascii="Times New Roman" w:hAnsi="Times New Roman"/>
                <w:sz w:val="24"/>
                <w:lang w:val="ru-RU"/>
              </w:rPr>
              <w:t>Лечение с применением генно-инженерных биологических препаратов и селективных иммунодепрессантов (уровень 1)</w:t>
            </w:r>
            <w:r w:rsidRPr="00484D0D">
              <w:rPr>
                <w:rFonts w:ascii="Times New Roman" w:hAnsi="Times New Roman"/>
                <w:sz w:val="24"/>
                <w:vertAlign w:val="superscript"/>
                <w:lang w:val="ru-RU"/>
              </w:rPr>
              <w:t>*</w:t>
            </w:r>
          </w:p>
        </w:tc>
      </w:tr>
      <w:tr w:rsidR="00484D0D" w:rsidRPr="00484D0D" w14:paraId="58AAB78E" w14:textId="77777777" w:rsidTr="007F7085">
        <w:tc>
          <w:tcPr>
            <w:tcW w:w="1501" w:type="dxa"/>
            <w:shd w:val="clear" w:color="auto" w:fill="auto"/>
            <w:hideMark/>
          </w:tcPr>
          <w:p w14:paraId="2868DCD3" w14:textId="77777777" w:rsidR="007E277F" w:rsidRPr="00484D0D" w:rsidRDefault="007E277F" w:rsidP="007F7085">
            <w:pPr>
              <w:spacing w:line="240" w:lineRule="atLeast"/>
              <w:jc w:val="center"/>
              <w:rPr>
                <w:rFonts w:ascii="Times New Roman" w:hAnsi="Times New Roman"/>
                <w:sz w:val="24"/>
              </w:rPr>
            </w:pPr>
            <w:r w:rsidRPr="00484D0D">
              <w:rPr>
                <w:rFonts w:ascii="Times New Roman" w:hAnsi="Times New Roman"/>
                <w:sz w:val="24"/>
              </w:rPr>
              <w:t>ds36.</w:t>
            </w:r>
            <w:r w:rsidRPr="00484D0D">
              <w:rPr>
                <w:rFonts w:ascii="Times New Roman" w:hAnsi="Times New Roman" w:cs="Times New Roman"/>
                <w:sz w:val="24"/>
                <w:szCs w:val="24"/>
              </w:rPr>
              <w:t>016</w:t>
            </w:r>
          </w:p>
        </w:tc>
        <w:tc>
          <w:tcPr>
            <w:tcW w:w="7877" w:type="dxa"/>
            <w:shd w:val="clear" w:color="auto" w:fill="auto"/>
            <w:hideMark/>
          </w:tcPr>
          <w:p w14:paraId="59EC489E" w14:textId="77777777" w:rsidR="007E277F" w:rsidRPr="00484D0D" w:rsidRDefault="007E277F" w:rsidP="007F7085">
            <w:pPr>
              <w:spacing w:line="240" w:lineRule="atLeast"/>
              <w:rPr>
                <w:rFonts w:ascii="Times New Roman" w:hAnsi="Times New Roman"/>
                <w:sz w:val="24"/>
                <w:lang w:val="ru-RU"/>
              </w:rPr>
            </w:pPr>
            <w:r w:rsidRPr="00484D0D">
              <w:rPr>
                <w:rFonts w:ascii="Times New Roman" w:hAnsi="Times New Roman"/>
                <w:sz w:val="24"/>
                <w:lang w:val="ru-RU"/>
              </w:rPr>
              <w:t>Лечение с применением генно-инженерных биологических препаратов и селективных иммунодепрессантов (уровень 2)</w:t>
            </w:r>
            <w:r w:rsidRPr="00484D0D">
              <w:rPr>
                <w:rFonts w:ascii="Times New Roman" w:hAnsi="Times New Roman"/>
                <w:sz w:val="24"/>
                <w:vertAlign w:val="superscript"/>
                <w:lang w:val="ru-RU"/>
              </w:rPr>
              <w:t>*</w:t>
            </w:r>
          </w:p>
        </w:tc>
      </w:tr>
      <w:tr w:rsidR="00484D0D" w:rsidRPr="00484D0D" w14:paraId="23C8164D" w14:textId="77777777" w:rsidTr="007F7085">
        <w:tc>
          <w:tcPr>
            <w:tcW w:w="1501" w:type="dxa"/>
            <w:shd w:val="clear" w:color="auto" w:fill="auto"/>
            <w:hideMark/>
          </w:tcPr>
          <w:p w14:paraId="28509A7B" w14:textId="77777777" w:rsidR="007E277F" w:rsidRPr="00484D0D" w:rsidRDefault="007E277F" w:rsidP="007F7085">
            <w:pPr>
              <w:spacing w:line="240" w:lineRule="atLeast"/>
              <w:jc w:val="center"/>
              <w:rPr>
                <w:rFonts w:ascii="Times New Roman" w:hAnsi="Times New Roman"/>
                <w:sz w:val="24"/>
              </w:rPr>
            </w:pPr>
            <w:r w:rsidRPr="00484D0D">
              <w:rPr>
                <w:rFonts w:ascii="Times New Roman" w:hAnsi="Times New Roman"/>
                <w:sz w:val="24"/>
              </w:rPr>
              <w:t>ds36.</w:t>
            </w:r>
            <w:r w:rsidRPr="00484D0D">
              <w:rPr>
                <w:rFonts w:ascii="Times New Roman" w:hAnsi="Times New Roman" w:cs="Times New Roman"/>
                <w:sz w:val="24"/>
                <w:szCs w:val="24"/>
              </w:rPr>
              <w:t>017</w:t>
            </w:r>
          </w:p>
        </w:tc>
        <w:tc>
          <w:tcPr>
            <w:tcW w:w="7877" w:type="dxa"/>
            <w:shd w:val="clear" w:color="auto" w:fill="auto"/>
            <w:hideMark/>
          </w:tcPr>
          <w:p w14:paraId="374316A2" w14:textId="77777777" w:rsidR="007E277F" w:rsidRPr="00484D0D" w:rsidRDefault="007E277F" w:rsidP="007F7085">
            <w:pPr>
              <w:spacing w:line="240" w:lineRule="atLeast"/>
              <w:rPr>
                <w:rFonts w:ascii="Times New Roman" w:hAnsi="Times New Roman"/>
                <w:sz w:val="24"/>
                <w:lang w:val="ru-RU"/>
              </w:rPr>
            </w:pPr>
            <w:r w:rsidRPr="00484D0D">
              <w:rPr>
                <w:rFonts w:ascii="Times New Roman" w:hAnsi="Times New Roman"/>
                <w:sz w:val="24"/>
                <w:lang w:val="ru-RU"/>
              </w:rPr>
              <w:t>Лечение с применением генно-инженерных биологических препаратов и селективных иммунодепрессантов (уровень 3)</w:t>
            </w:r>
            <w:r w:rsidRPr="00484D0D">
              <w:rPr>
                <w:rFonts w:ascii="Times New Roman" w:hAnsi="Times New Roman"/>
                <w:sz w:val="24"/>
                <w:vertAlign w:val="superscript"/>
                <w:lang w:val="ru-RU"/>
              </w:rPr>
              <w:t>*</w:t>
            </w:r>
          </w:p>
        </w:tc>
      </w:tr>
      <w:tr w:rsidR="00484D0D" w:rsidRPr="00484D0D" w14:paraId="0790065A" w14:textId="77777777" w:rsidTr="007F7085">
        <w:tc>
          <w:tcPr>
            <w:tcW w:w="1501" w:type="dxa"/>
            <w:hideMark/>
          </w:tcPr>
          <w:p w14:paraId="4E0C4C75" w14:textId="77777777" w:rsidR="007E277F" w:rsidRPr="00484D0D" w:rsidRDefault="007E277F" w:rsidP="007F7085">
            <w:pPr>
              <w:spacing w:line="240" w:lineRule="atLeast"/>
              <w:jc w:val="center"/>
              <w:rPr>
                <w:rFonts w:ascii="Times New Roman" w:hAnsi="Times New Roman" w:cs="Times New Roman"/>
                <w:sz w:val="24"/>
                <w:szCs w:val="24"/>
              </w:rPr>
            </w:pPr>
            <w:r w:rsidRPr="00484D0D">
              <w:rPr>
                <w:rFonts w:ascii="Times New Roman" w:hAnsi="Times New Roman" w:cs="Times New Roman"/>
                <w:sz w:val="24"/>
                <w:szCs w:val="24"/>
              </w:rPr>
              <w:t>ds36.018</w:t>
            </w:r>
          </w:p>
        </w:tc>
        <w:tc>
          <w:tcPr>
            <w:tcW w:w="7877" w:type="dxa"/>
            <w:hideMark/>
          </w:tcPr>
          <w:p w14:paraId="48DDFF18" w14:textId="77777777" w:rsidR="007E277F" w:rsidRPr="00484D0D" w:rsidRDefault="007E277F" w:rsidP="007F7085">
            <w:pPr>
              <w:spacing w:line="240" w:lineRule="atLeast"/>
              <w:rPr>
                <w:rFonts w:ascii="Times New Roman" w:hAnsi="Times New Roman" w:cs="Times New Roman"/>
                <w:sz w:val="24"/>
                <w:szCs w:val="24"/>
                <w:lang w:val="ru-RU"/>
              </w:rPr>
            </w:pPr>
            <w:r w:rsidRPr="00484D0D">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4)</w:t>
            </w:r>
            <w:r w:rsidRPr="00484D0D">
              <w:rPr>
                <w:rFonts w:ascii="Times New Roman" w:hAnsi="Times New Roman" w:cs="Times New Roman"/>
                <w:sz w:val="24"/>
                <w:szCs w:val="24"/>
                <w:vertAlign w:val="superscript"/>
                <w:lang w:val="ru-RU"/>
              </w:rPr>
              <w:t>*</w:t>
            </w:r>
          </w:p>
        </w:tc>
      </w:tr>
      <w:tr w:rsidR="00484D0D" w:rsidRPr="00484D0D" w14:paraId="682EC63B" w14:textId="77777777" w:rsidTr="007F7085">
        <w:tc>
          <w:tcPr>
            <w:tcW w:w="1501" w:type="dxa"/>
            <w:hideMark/>
          </w:tcPr>
          <w:p w14:paraId="3B505AE0" w14:textId="77777777" w:rsidR="007E277F" w:rsidRPr="00484D0D" w:rsidRDefault="007E277F" w:rsidP="007F7085">
            <w:pPr>
              <w:spacing w:line="240" w:lineRule="atLeast"/>
              <w:jc w:val="center"/>
              <w:rPr>
                <w:rFonts w:ascii="Times New Roman" w:hAnsi="Times New Roman" w:cs="Times New Roman"/>
                <w:sz w:val="24"/>
                <w:szCs w:val="24"/>
              </w:rPr>
            </w:pPr>
            <w:r w:rsidRPr="00484D0D">
              <w:rPr>
                <w:rFonts w:ascii="Times New Roman" w:hAnsi="Times New Roman" w:cs="Times New Roman"/>
                <w:sz w:val="24"/>
                <w:szCs w:val="24"/>
              </w:rPr>
              <w:t>ds36.019</w:t>
            </w:r>
          </w:p>
        </w:tc>
        <w:tc>
          <w:tcPr>
            <w:tcW w:w="7877" w:type="dxa"/>
            <w:hideMark/>
          </w:tcPr>
          <w:p w14:paraId="14BB1559" w14:textId="77777777" w:rsidR="007E277F" w:rsidRPr="00484D0D" w:rsidRDefault="007E277F" w:rsidP="007F7085">
            <w:pPr>
              <w:spacing w:line="240" w:lineRule="atLeast"/>
              <w:rPr>
                <w:rFonts w:ascii="Times New Roman" w:hAnsi="Times New Roman" w:cs="Times New Roman"/>
                <w:sz w:val="24"/>
                <w:szCs w:val="24"/>
                <w:lang w:val="ru-RU"/>
              </w:rPr>
            </w:pPr>
            <w:r w:rsidRPr="00484D0D">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5)</w:t>
            </w:r>
            <w:r w:rsidRPr="00484D0D">
              <w:rPr>
                <w:rFonts w:ascii="Times New Roman" w:hAnsi="Times New Roman" w:cs="Times New Roman"/>
                <w:sz w:val="24"/>
                <w:szCs w:val="24"/>
                <w:vertAlign w:val="superscript"/>
                <w:lang w:val="ru-RU"/>
              </w:rPr>
              <w:t>*</w:t>
            </w:r>
          </w:p>
        </w:tc>
      </w:tr>
      <w:tr w:rsidR="00484D0D" w:rsidRPr="00484D0D" w14:paraId="083FF3DC" w14:textId="77777777" w:rsidTr="007F7085">
        <w:tc>
          <w:tcPr>
            <w:tcW w:w="1501" w:type="dxa"/>
            <w:hideMark/>
          </w:tcPr>
          <w:p w14:paraId="6577A989" w14:textId="77777777" w:rsidR="007E277F" w:rsidRPr="00484D0D" w:rsidRDefault="007E277F" w:rsidP="007F7085">
            <w:pPr>
              <w:spacing w:line="240" w:lineRule="atLeast"/>
              <w:jc w:val="center"/>
              <w:rPr>
                <w:rFonts w:ascii="Times New Roman" w:hAnsi="Times New Roman" w:cs="Times New Roman"/>
                <w:sz w:val="24"/>
                <w:szCs w:val="24"/>
              </w:rPr>
            </w:pPr>
            <w:r w:rsidRPr="00484D0D">
              <w:rPr>
                <w:rFonts w:ascii="Times New Roman" w:hAnsi="Times New Roman" w:cs="Times New Roman"/>
                <w:sz w:val="24"/>
                <w:szCs w:val="24"/>
              </w:rPr>
              <w:t>ds36.020</w:t>
            </w:r>
          </w:p>
        </w:tc>
        <w:tc>
          <w:tcPr>
            <w:tcW w:w="7877" w:type="dxa"/>
            <w:hideMark/>
          </w:tcPr>
          <w:p w14:paraId="3AAFE062" w14:textId="77777777" w:rsidR="007E277F" w:rsidRPr="00484D0D" w:rsidRDefault="007E277F" w:rsidP="007F7085">
            <w:pPr>
              <w:spacing w:line="240" w:lineRule="atLeast"/>
              <w:rPr>
                <w:rFonts w:ascii="Times New Roman" w:hAnsi="Times New Roman" w:cs="Times New Roman"/>
                <w:sz w:val="24"/>
                <w:szCs w:val="24"/>
                <w:lang w:val="ru-RU"/>
              </w:rPr>
            </w:pPr>
            <w:r w:rsidRPr="00484D0D">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6)</w:t>
            </w:r>
            <w:r w:rsidRPr="00484D0D">
              <w:rPr>
                <w:rFonts w:ascii="Times New Roman" w:hAnsi="Times New Roman" w:cs="Times New Roman"/>
                <w:sz w:val="24"/>
                <w:szCs w:val="24"/>
                <w:vertAlign w:val="superscript"/>
                <w:lang w:val="ru-RU"/>
              </w:rPr>
              <w:t>*</w:t>
            </w:r>
          </w:p>
        </w:tc>
      </w:tr>
      <w:tr w:rsidR="00484D0D" w:rsidRPr="00484D0D" w14:paraId="6C5F9EFD" w14:textId="77777777" w:rsidTr="007F7085">
        <w:tc>
          <w:tcPr>
            <w:tcW w:w="1501" w:type="dxa"/>
            <w:hideMark/>
          </w:tcPr>
          <w:p w14:paraId="187AF3C0" w14:textId="77777777" w:rsidR="007E277F" w:rsidRPr="00484D0D" w:rsidRDefault="007E277F" w:rsidP="007F7085">
            <w:pPr>
              <w:spacing w:line="240" w:lineRule="atLeast"/>
              <w:jc w:val="center"/>
              <w:rPr>
                <w:rFonts w:ascii="Times New Roman" w:hAnsi="Times New Roman" w:cs="Times New Roman"/>
                <w:sz w:val="24"/>
                <w:szCs w:val="24"/>
              </w:rPr>
            </w:pPr>
            <w:r w:rsidRPr="00484D0D">
              <w:rPr>
                <w:rFonts w:ascii="Times New Roman" w:hAnsi="Times New Roman" w:cs="Times New Roman"/>
                <w:sz w:val="24"/>
                <w:szCs w:val="24"/>
              </w:rPr>
              <w:t>ds36.021</w:t>
            </w:r>
          </w:p>
        </w:tc>
        <w:tc>
          <w:tcPr>
            <w:tcW w:w="7877" w:type="dxa"/>
            <w:hideMark/>
          </w:tcPr>
          <w:p w14:paraId="3FE5C266" w14:textId="77777777" w:rsidR="007E277F" w:rsidRPr="00484D0D" w:rsidRDefault="007E277F" w:rsidP="007F7085">
            <w:pPr>
              <w:spacing w:line="240" w:lineRule="atLeast"/>
              <w:rPr>
                <w:rFonts w:ascii="Times New Roman" w:hAnsi="Times New Roman" w:cs="Times New Roman"/>
                <w:sz w:val="24"/>
                <w:szCs w:val="24"/>
                <w:lang w:val="ru-RU"/>
              </w:rPr>
            </w:pPr>
            <w:r w:rsidRPr="00484D0D">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7)</w:t>
            </w:r>
            <w:r w:rsidRPr="00484D0D">
              <w:rPr>
                <w:rFonts w:ascii="Times New Roman" w:hAnsi="Times New Roman" w:cs="Times New Roman"/>
                <w:sz w:val="24"/>
                <w:szCs w:val="24"/>
                <w:vertAlign w:val="superscript"/>
                <w:lang w:val="ru-RU"/>
              </w:rPr>
              <w:t>*</w:t>
            </w:r>
          </w:p>
        </w:tc>
      </w:tr>
      <w:tr w:rsidR="00484D0D" w:rsidRPr="00484D0D" w14:paraId="0FBBB97F" w14:textId="77777777" w:rsidTr="007F7085">
        <w:tc>
          <w:tcPr>
            <w:tcW w:w="1501" w:type="dxa"/>
            <w:hideMark/>
          </w:tcPr>
          <w:p w14:paraId="2B634B3E" w14:textId="77777777" w:rsidR="007E277F" w:rsidRPr="00484D0D" w:rsidRDefault="007E277F" w:rsidP="007F7085">
            <w:pPr>
              <w:spacing w:line="240" w:lineRule="atLeast"/>
              <w:jc w:val="center"/>
              <w:rPr>
                <w:rFonts w:ascii="Times New Roman" w:hAnsi="Times New Roman" w:cs="Times New Roman"/>
                <w:sz w:val="24"/>
                <w:szCs w:val="24"/>
              </w:rPr>
            </w:pPr>
            <w:r w:rsidRPr="00484D0D">
              <w:rPr>
                <w:rFonts w:ascii="Times New Roman" w:hAnsi="Times New Roman" w:cs="Times New Roman"/>
                <w:sz w:val="24"/>
                <w:szCs w:val="24"/>
              </w:rPr>
              <w:t>ds36.022</w:t>
            </w:r>
          </w:p>
        </w:tc>
        <w:tc>
          <w:tcPr>
            <w:tcW w:w="7877" w:type="dxa"/>
            <w:hideMark/>
          </w:tcPr>
          <w:p w14:paraId="1B4A62C4" w14:textId="77777777" w:rsidR="007E277F" w:rsidRPr="00484D0D" w:rsidRDefault="007E277F" w:rsidP="007F7085">
            <w:pPr>
              <w:spacing w:line="240" w:lineRule="atLeast"/>
              <w:rPr>
                <w:rFonts w:ascii="Times New Roman" w:hAnsi="Times New Roman" w:cs="Times New Roman"/>
                <w:sz w:val="24"/>
                <w:szCs w:val="24"/>
                <w:lang w:val="ru-RU"/>
              </w:rPr>
            </w:pPr>
            <w:r w:rsidRPr="00484D0D">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8)</w:t>
            </w:r>
            <w:r w:rsidRPr="00484D0D">
              <w:rPr>
                <w:rFonts w:ascii="Times New Roman" w:hAnsi="Times New Roman" w:cs="Times New Roman"/>
                <w:sz w:val="24"/>
                <w:szCs w:val="24"/>
                <w:vertAlign w:val="superscript"/>
                <w:lang w:val="ru-RU"/>
              </w:rPr>
              <w:t>*</w:t>
            </w:r>
          </w:p>
        </w:tc>
      </w:tr>
      <w:tr w:rsidR="00484D0D" w:rsidRPr="00484D0D" w14:paraId="73231DAB" w14:textId="77777777" w:rsidTr="007F7085">
        <w:tc>
          <w:tcPr>
            <w:tcW w:w="1501" w:type="dxa"/>
            <w:hideMark/>
          </w:tcPr>
          <w:p w14:paraId="2FC7EAC5" w14:textId="77777777" w:rsidR="007E277F" w:rsidRPr="00484D0D" w:rsidRDefault="007E277F" w:rsidP="007F7085">
            <w:pPr>
              <w:spacing w:line="240" w:lineRule="atLeast"/>
              <w:jc w:val="center"/>
              <w:rPr>
                <w:rFonts w:ascii="Times New Roman" w:hAnsi="Times New Roman" w:cs="Times New Roman"/>
                <w:sz w:val="24"/>
                <w:szCs w:val="24"/>
              </w:rPr>
            </w:pPr>
            <w:r w:rsidRPr="00484D0D">
              <w:rPr>
                <w:rFonts w:ascii="Times New Roman" w:hAnsi="Times New Roman" w:cs="Times New Roman"/>
                <w:sz w:val="24"/>
                <w:szCs w:val="24"/>
              </w:rPr>
              <w:t>ds36.023</w:t>
            </w:r>
          </w:p>
        </w:tc>
        <w:tc>
          <w:tcPr>
            <w:tcW w:w="7877" w:type="dxa"/>
            <w:hideMark/>
          </w:tcPr>
          <w:p w14:paraId="238652CC" w14:textId="77777777" w:rsidR="007E277F" w:rsidRPr="00484D0D" w:rsidRDefault="007E277F" w:rsidP="007F7085">
            <w:pPr>
              <w:spacing w:line="240" w:lineRule="atLeast"/>
              <w:rPr>
                <w:rFonts w:ascii="Times New Roman" w:hAnsi="Times New Roman" w:cs="Times New Roman"/>
                <w:sz w:val="24"/>
                <w:szCs w:val="24"/>
                <w:lang w:val="ru-RU"/>
              </w:rPr>
            </w:pPr>
            <w:r w:rsidRPr="00484D0D">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9)</w:t>
            </w:r>
            <w:r w:rsidRPr="00484D0D">
              <w:rPr>
                <w:rFonts w:ascii="Times New Roman" w:hAnsi="Times New Roman" w:cs="Times New Roman"/>
                <w:sz w:val="24"/>
                <w:szCs w:val="24"/>
                <w:vertAlign w:val="superscript"/>
                <w:lang w:val="ru-RU"/>
              </w:rPr>
              <w:t>*</w:t>
            </w:r>
          </w:p>
        </w:tc>
      </w:tr>
      <w:tr w:rsidR="00484D0D" w:rsidRPr="00484D0D" w14:paraId="46BC5F64" w14:textId="77777777" w:rsidTr="007F7085">
        <w:tc>
          <w:tcPr>
            <w:tcW w:w="1501" w:type="dxa"/>
            <w:hideMark/>
          </w:tcPr>
          <w:p w14:paraId="253626DA" w14:textId="77777777" w:rsidR="007E277F" w:rsidRPr="00484D0D" w:rsidRDefault="007E277F" w:rsidP="007F7085">
            <w:pPr>
              <w:spacing w:line="240" w:lineRule="atLeast"/>
              <w:jc w:val="center"/>
              <w:rPr>
                <w:rFonts w:ascii="Times New Roman" w:hAnsi="Times New Roman" w:cs="Times New Roman"/>
                <w:sz w:val="24"/>
                <w:szCs w:val="24"/>
              </w:rPr>
            </w:pPr>
            <w:r w:rsidRPr="00484D0D">
              <w:rPr>
                <w:rFonts w:ascii="Times New Roman" w:hAnsi="Times New Roman" w:cs="Times New Roman"/>
                <w:sz w:val="24"/>
                <w:szCs w:val="24"/>
              </w:rPr>
              <w:t>ds36.024</w:t>
            </w:r>
          </w:p>
        </w:tc>
        <w:tc>
          <w:tcPr>
            <w:tcW w:w="7877" w:type="dxa"/>
            <w:hideMark/>
          </w:tcPr>
          <w:p w14:paraId="297D4B3E" w14:textId="77777777" w:rsidR="007E277F" w:rsidRPr="00484D0D" w:rsidRDefault="007E277F" w:rsidP="007F7085">
            <w:pPr>
              <w:spacing w:line="240" w:lineRule="atLeast"/>
              <w:rPr>
                <w:rFonts w:ascii="Times New Roman" w:hAnsi="Times New Roman" w:cs="Times New Roman"/>
                <w:sz w:val="24"/>
                <w:szCs w:val="24"/>
                <w:lang w:val="ru-RU"/>
              </w:rPr>
            </w:pPr>
            <w:r w:rsidRPr="00484D0D">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10)</w:t>
            </w:r>
            <w:r w:rsidRPr="00484D0D">
              <w:rPr>
                <w:rFonts w:ascii="Times New Roman" w:hAnsi="Times New Roman" w:cs="Times New Roman"/>
                <w:sz w:val="24"/>
                <w:szCs w:val="24"/>
                <w:vertAlign w:val="superscript"/>
                <w:lang w:val="ru-RU"/>
              </w:rPr>
              <w:t>*</w:t>
            </w:r>
          </w:p>
        </w:tc>
      </w:tr>
      <w:tr w:rsidR="00484D0D" w:rsidRPr="00484D0D" w14:paraId="785639AB" w14:textId="77777777" w:rsidTr="007F7085">
        <w:tc>
          <w:tcPr>
            <w:tcW w:w="1501" w:type="dxa"/>
            <w:hideMark/>
          </w:tcPr>
          <w:p w14:paraId="43A45F50" w14:textId="77777777" w:rsidR="007E277F" w:rsidRPr="00484D0D" w:rsidRDefault="007E277F" w:rsidP="007F7085">
            <w:pPr>
              <w:spacing w:line="240" w:lineRule="atLeast"/>
              <w:jc w:val="center"/>
              <w:rPr>
                <w:rFonts w:ascii="Times New Roman" w:hAnsi="Times New Roman" w:cs="Times New Roman"/>
                <w:sz w:val="24"/>
                <w:szCs w:val="24"/>
              </w:rPr>
            </w:pPr>
            <w:r w:rsidRPr="00484D0D">
              <w:rPr>
                <w:rFonts w:ascii="Times New Roman" w:hAnsi="Times New Roman" w:cs="Times New Roman"/>
                <w:sz w:val="24"/>
                <w:szCs w:val="24"/>
              </w:rPr>
              <w:t>ds36.025</w:t>
            </w:r>
          </w:p>
        </w:tc>
        <w:tc>
          <w:tcPr>
            <w:tcW w:w="7877" w:type="dxa"/>
            <w:hideMark/>
          </w:tcPr>
          <w:p w14:paraId="13E94DB1" w14:textId="77777777" w:rsidR="007E277F" w:rsidRPr="00484D0D" w:rsidRDefault="007E277F" w:rsidP="007F7085">
            <w:pPr>
              <w:spacing w:line="240" w:lineRule="atLeast"/>
              <w:rPr>
                <w:rFonts w:ascii="Times New Roman" w:hAnsi="Times New Roman" w:cs="Times New Roman"/>
                <w:sz w:val="24"/>
                <w:szCs w:val="24"/>
                <w:lang w:val="ru-RU"/>
              </w:rPr>
            </w:pPr>
            <w:r w:rsidRPr="00484D0D">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11)</w:t>
            </w:r>
            <w:r w:rsidRPr="00484D0D">
              <w:rPr>
                <w:rFonts w:ascii="Times New Roman" w:hAnsi="Times New Roman" w:cs="Times New Roman"/>
                <w:sz w:val="24"/>
                <w:szCs w:val="24"/>
                <w:vertAlign w:val="superscript"/>
                <w:lang w:val="ru-RU"/>
              </w:rPr>
              <w:t>*</w:t>
            </w:r>
          </w:p>
        </w:tc>
      </w:tr>
      <w:tr w:rsidR="00484D0D" w:rsidRPr="00484D0D" w14:paraId="64FF43E1" w14:textId="77777777" w:rsidTr="007F7085">
        <w:tc>
          <w:tcPr>
            <w:tcW w:w="1501" w:type="dxa"/>
            <w:hideMark/>
          </w:tcPr>
          <w:p w14:paraId="1EEF4212" w14:textId="77777777" w:rsidR="007E277F" w:rsidRPr="00484D0D" w:rsidRDefault="007E277F" w:rsidP="007F7085">
            <w:pPr>
              <w:spacing w:line="240" w:lineRule="atLeast"/>
              <w:jc w:val="center"/>
              <w:rPr>
                <w:rFonts w:ascii="Times New Roman" w:hAnsi="Times New Roman" w:cs="Times New Roman"/>
                <w:sz w:val="24"/>
                <w:szCs w:val="24"/>
              </w:rPr>
            </w:pPr>
            <w:r w:rsidRPr="00484D0D">
              <w:rPr>
                <w:rFonts w:ascii="Times New Roman" w:hAnsi="Times New Roman" w:cs="Times New Roman"/>
                <w:sz w:val="24"/>
                <w:szCs w:val="24"/>
              </w:rPr>
              <w:t>ds36.026</w:t>
            </w:r>
          </w:p>
        </w:tc>
        <w:tc>
          <w:tcPr>
            <w:tcW w:w="7877" w:type="dxa"/>
            <w:hideMark/>
          </w:tcPr>
          <w:p w14:paraId="5BC66436" w14:textId="77777777" w:rsidR="007E277F" w:rsidRPr="00484D0D" w:rsidRDefault="007E277F" w:rsidP="007F7085">
            <w:pPr>
              <w:spacing w:line="240" w:lineRule="atLeast"/>
              <w:rPr>
                <w:rFonts w:ascii="Times New Roman" w:hAnsi="Times New Roman" w:cs="Times New Roman"/>
                <w:sz w:val="24"/>
                <w:szCs w:val="24"/>
                <w:lang w:val="ru-RU"/>
              </w:rPr>
            </w:pPr>
            <w:r w:rsidRPr="00484D0D">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12)</w:t>
            </w:r>
            <w:r w:rsidRPr="00484D0D">
              <w:rPr>
                <w:rFonts w:ascii="Times New Roman" w:hAnsi="Times New Roman" w:cs="Times New Roman"/>
                <w:sz w:val="24"/>
                <w:szCs w:val="24"/>
                <w:vertAlign w:val="superscript"/>
                <w:lang w:val="ru-RU"/>
              </w:rPr>
              <w:t>*</w:t>
            </w:r>
          </w:p>
        </w:tc>
      </w:tr>
      <w:tr w:rsidR="00484D0D" w:rsidRPr="00484D0D" w14:paraId="33996AA1" w14:textId="77777777" w:rsidTr="007F7085">
        <w:tc>
          <w:tcPr>
            <w:tcW w:w="1501" w:type="dxa"/>
            <w:hideMark/>
          </w:tcPr>
          <w:p w14:paraId="2FDC0DE5" w14:textId="77777777" w:rsidR="007E277F" w:rsidRPr="00484D0D" w:rsidRDefault="007E277F" w:rsidP="007F7085">
            <w:pPr>
              <w:spacing w:line="240" w:lineRule="atLeast"/>
              <w:jc w:val="center"/>
              <w:rPr>
                <w:rFonts w:ascii="Times New Roman" w:hAnsi="Times New Roman" w:cs="Times New Roman"/>
                <w:sz w:val="24"/>
                <w:szCs w:val="24"/>
              </w:rPr>
            </w:pPr>
            <w:r w:rsidRPr="00484D0D">
              <w:rPr>
                <w:rFonts w:ascii="Times New Roman" w:hAnsi="Times New Roman" w:cs="Times New Roman"/>
                <w:sz w:val="24"/>
                <w:szCs w:val="24"/>
              </w:rPr>
              <w:t>ds36.027</w:t>
            </w:r>
          </w:p>
        </w:tc>
        <w:tc>
          <w:tcPr>
            <w:tcW w:w="7877" w:type="dxa"/>
            <w:hideMark/>
          </w:tcPr>
          <w:p w14:paraId="280DC709" w14:textId="77777777" w:rsidR="007E277F" w:rsidRPr="00484D0D" w:rsidRDefault="007E277F" w:rsidP="007F7085">
            <w:pPr>
              <w:spacing w:line="240" w:lineRule="atLeast"/>
              <w:rPr>
                <w:rFonts w:ascii="Times New Roman" w:hAnsi="Times New Roman" w:cs="Times New Roman"/>
                <w:sz w:val="24"/>
                <w:szCs w:val="24"/>
                <w:lang w:val="ru-RU"/>
              </w:rPr>
            </w:pPr>
            <w:r w:rsidRPr="00484D0D">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13)</w:t>
            </w:r>
            <w:r w:rsidRPr="00484D0D">
              <w:rPr>
                <w:rFonts w:ascii="Times New Roman" w:hAnsi="Times New Roman" w:cs="Times New Roman"/>
                <w:sz w:val="24"/>
                <w:szCs w:val="24"/>
                <w:vertAlign w:val="superscript"/>
                <w:lang w:val="ru-RU"/>
              </w:rPr>
              <w:t>*</w:t>
            </w:r>
          </w:p>
        </w:tc>
      </w:tr>
      <w:tr w:rsidR="00484D0D" w:rsidRPr="00484D0D" w14:paraId="2A451D6E" w14:textId="77777777" w:rsidTr="007F7085">
        <w:tc>
          <w:tcPr>
            <w:tcW w:w="1501" w:type="dxa"/>
            <w:hideMark/>
          </w:tcPr>
          <w:p w14:paraId="1F9C6B79" w14:textId="77777777" w:rsidR="007E277F" w:rsidRPr="00484D0D" w:rsidRDefault="007E277F" w:rsidP="007F7085">
            <w:pPr>
              <w:spacing w:line="240" w:lineRule="atLeast"/>
              <w:jc w:val="center"/>
              <w:rPr>
                <w:rFonts w:ascii="Times New Roman" w:hAnsi="Times New Roman" w:cs="Times New Roman"/>
                <w:sz w:val="24"/>
                <w:szCs w:val="24"/>
              </w:rPr>
            </w:pPr>
            <w:r w:rsidRPr="00484D0D">
              <w:rPr>
                <w:rFonts w:ascii="Times New Roman" w:hAnsi="Times New Roman" w:cs="Times New Roman"/>
                <w:sz w:val="24"/>
                <w:szCs w:val="24"/>
              </w:rPr>
              <w:t>ds36.028</w:t>
            </w:r>
          </w:p>
        </w:tc>
        <w:tc>
          <w:tcPr>
            <w:tcW w:w="7877" w:type="dxa"/>
            <w:hideMark/>
          </w:tcPr>
          <w:p w14:paraId="4ED3B149" w14:textId="77777777" w:rsidR="007E277F" w:rsidRPr="00484D0D" w:rsidRDefault="007E277F" w:rsidP="007F7085">
            <w:pPr>
              <w:spacing w:line="240" w:lineRule="atLeast"/>
              <w:rPr>
                <w:rFonts w:ascii="Times New Roman" w:hAnsi="Times New Roman" w:cs="Times New Roman"/>
                <w:sz w:val="24"/>
                <w:szCs w:val="24"/>
                <w:lang w:val="ru-RU"/>
              </w:rPr>
            </w:pPr>
            <w:r w:rsidRPr="00484D0D">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14)</w:t>
            </w:r>
            <w:r w:rsidRPr="00484D0D">
              <w:rPr>
                <w:rFonts w:ascii="Times New Roman" w:hAnsi="Times New Roman" w:cs="Times New Roman"/>
                <w:sz w:val="24"/>
                <w:szCs w:val="24"/>
                <w:vertAlign w:val="superscript"/>
                <w:lang w:val="ru-RU"/>
              </w:rPr>
              <w:t>*</w:t>
            </w:r>
          </w:p>
        </w:tc>
      </w:tr>
      <w:tr w:rsidR="00484D0D" w:rsidRPr="00484D0D" w14:paraId="3FBFF0D2" w14:textId="77777777" w:rsidTr="007F7085">
        <w:tc>
          <w:tcPr>
            <w:tcW w:w="1501" w:type="dxa"/>
            <w:hideMark/>
          </w:tcPr>
          <w:p w14:paraId="3886CB9E" w14:textId="77777777" w:rsidR="007E277F" w:rsidRPr="00484D0D" w:rsidRDefault="007E277F" w:rsidP="007F7085">
            <w:pPr>
              <w:spacing w:line="240" w:lineRule="atLeast"/>
              <w:jc w:val="center"/>
              <w:rPr>
                <w:rFonts w:ascii="Times New Roman" w:hAnsi="Times New Roman" w:cs="Times New Roman"/>
                <w:sz w:val="24"/>
                <w:szCs w:val="24"/>
              </w:rPr>
            </w:pPr>
            <w:r w:rsidRPr="00484D0D">
              <w:rPr>
                <w:rFonts w:ascii="Times New Roman" w:hAnsi="Times New Roman" w:cs="Times New Roman"/>
                <w:sz w:val="24"/>
                <w:szCs w:val="24"/>
              </w:rPr>
              <w:t>ds36.029</w:t>
            </w:r>
          </w:p>
        </w:tc>
        <w:tc>
          <w:tcPr>
            <w:tcW w:w="7877" w:type="dxa"/>
            <w:hideMark/>
          </w:tcPr>
          <w:p w14:paraId="263E5141" w14:textId="77777777" w:rsidR="007E277F" w:rsidRPr="00484D0D" w:rsidRDefault="007E277F" w:rsidP="007F7085">
            <w:pPr>
              <w:spacing w:line="240" w:lineRule="atLeast"/>
              <w:rPr>
                <w:rFonts w:ascii="Times New Roman" w:hAnsi="Times New Roman" w:cs="Times New Roman"/>
                <w:sz w:val="24"/>
                <w:szCs w:val="24"/>
                <w:lang w:val="ru-RU"/>
              </w:rPr>
            </w:pPr>
            <w:r w:rsidRPr="00484D0D">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15)</w:t>
            </w:r>
            <w:r w:rsidRPr="00484D0D">
              <w:rPr>
                <w:rFonts w:ascii="Times New Roman" w:hAnsi="Times New Roman" w:cs="Times New Roman"/>
                <w:sz w:val="24"/>
                <w:szCs w:val="24"/>
                <w:vertAlign w:val="superscript"/>
                <w:lang w:val="ru-RU"/>
              </w:rPr>
              <w:t>*</w:t>
            </w:r>
          </w:p>
        </w:tc>
      </w:tr>
      <w:tr w:rsidR="00484D0D" w:rsidRPr="00484D0D" w14:paraId="53E9DCBD" w14:textId="77777777" w:rsidTr="007F7085">
        <w:tc>
          <w:tcPr>
            <w:tcW w:w="1501" w:type="dxa"/>
            <w:hideMark/>
          </w:tcPr>
          <w:p w14:paraId="418689B2" w14:textId="77777777" w:rsidR="007E277F" w:rsidRPr="00484D0D" w:rsidRDefault="007E277F" w:rsidP="007F7085">
            <w:pPr>
              <w:spacing w:line="240" w:lineRule="atLeast"/>
              <w:jc w:val="center"/>
              <w:rPr>
                <w:rFonts w:ascii="Times New Roman" w:hAnsi="Times New Roman" w:cs="Times New Roman"/>
                <w:sz w:val="24"/>
                <w:szCs w:val="24"/>
              </w:rPr>
            </w:pPr>
            <w:r w:rsidRPr="00484D0D">
              <w:rPr>
                <w:rFonts w:ascii="Times New Roman" w:hAnsi="Times New Roman" w:cs="Times New Roman"/>
                <w:sz w:val="24"/>
                <w:szCs w:val="24"/>
              </w:rPr>
              <w:t>ds36.030</w:t>
            </w:r>
          </w:p>
        </w:tc>
        <w:tc>
          <w:tcPr>
            <w:tcW w:w="7877" w:type="dxa"/>
            <w:hideMark/>
          </w:tcPr>
          <w:p w14:paraId="615D5099" w14:textId="77777777" w:rsidR="007E277F" w:rsidRPr="00484D0D" w:rsidRDefault="007E277F" w:rsidP="007F7085">
            <w:pPr>
              <w:spacing w:line="240" w:lineRule="atLeast"/>
              <w:rPr>
                <w:rFonts w:ascii="Times New Roman" w:hAnsi="Times New Roman" w:cs="Times New Roman"/>
                <w:sz w:val="24"/>
                <w:szCs w:val="24"/>
                <w:lang w:val="ru-RU"/>
              </w:rPr>
            </w:pPr>
            <w:r w:rsidRPr="00484D0D">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16)</w:t>
            </w:r>
            <w:r w:rsidRPr="00484D0D">
              <w:rPr>
                <w:rFonts w:ascii="Times New Roman" w:hAnsi="Times New Roman" w:cs="Times New Roman"/>
                <w:sz w:val="24"/>
                <w:szCs w:val="24"/>
                <w:vertAlign w:val="superscript"/>
                <w:lang w:val="ru-RU"/>
              </w:rPr>
              <w:t>*</w:t>
            </w:r>
          </w:p>
        </w:tc>
      </w:tr>
      <w:tr w:rsidR="00484D0D" w:rsidRPr="00484D0D" w14:paraId="32390F1B" w14:textId="77777777" w:rsidTr="007F7085">
        <w:tc>
          <w:tcPr>
            <w:tcW w:w="1501" w:type="dxa"/>
            <w:hideMark/>
          </w:tcPr>
          <w:p w14:paraId="4DC632B9" w14:textId="77777777" w:rsidR="007E277F" w:rsidRPr="00484D0D" w:rsidRDefault="007E277F" w:rsidP="007F7085">
            <w:pPr>
              <w:spacing w:line="240" w:lineRule="atLeast"/>
              <w:jc w:val="center"/>
              <w:rPr>
                <w:rFonts w:ascii="Times New Roman" w:hAnsi="Times New Roman" w:cs="Times New Roman"/>
                <w:sz w:val="24"/>
                <w:szCs w:val="24"/>
              </w:rPr>
            </w:pPr>
            <w:r w:rsidRPr="00484D0D">
              <w:rPr>
                <w:rFonts w:ascii="Times New Roman" w:hAnsi="Times New Roman" w:cs="Times New Roman"/>
                <w:sz w:val="24"/>
                <w:szCs w:val="24"/>
              </w:rPr>
              <w:t>ds36.031</w:t>
            </w:r>
          </w:p>
        </w:tc>
        <w:tc>
          <w:tcPr>
            <w:tcW w:w="7877" w:type="dxa"/>
            <w:hideMark/>
          </w:tcPr>
          <w:p w14:paraId="4794CAE8" w14:textId="77777777" w:rsidR="007E277F" w:rsidRPr="00484D0D" w:rsidRDefault="007E277F" w:rsidP="007F7085">
            <w:pPr>
              <w:spacing w:line="240" w:lineRule="atLeast"/>
              <w:rPr>
                <w:rFonts w:ascii="Times New Roman" w:hAnsi="Times New Roman" w:cs="Times New Roman"/>
                <w:sz w:val="24"/>
                <w:szCs w:val="24"/>
                <w:lang w:val="ru-RU"/>
              </w:rPr>
            </w:pPr>
            <w:r w:rsidRPr="00484D0D">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17)</w:t>
            </w:r>
            <w:r w:rsidRPr="00484D0D">
              <w:rPr>
                <w:rFonts w:ascii="Times New Roman" w:hAnsi="Times New Roman" w:cs="Times New Roman"/>
                <w:sz w:val="24"/>
                <w:szCs w:val="24"/>
                <w:vertAlign w:val="superscript"/>
                <w:lang w:val="ru-RU"/>
              </w:rPr>
              <w:t>*</w:t>
            </w:r>
          </w:p>
        </w:tc>
      </w:tr>
      <w:tr w:rsidR="00484D0D" w:rsidRPr="00484D0D" w14:paraId="7A8E1CC1" w14:textId="77777777" w:rsidTr="007F7085">
        <w:tc>
          <w:tcPr>
            <w:tcW w:w="1501" w:type="dxa"/>
            <w:hideMark/>
          </w:tcPr>
          <w:p w14:paraId="52055D11" w14:textId="77777777" w:rsidR="007E277F" w:rsidRPr="00484D0D" w:rsidRDefault="007E277F" w:rsidP="007F7085">
            <w:pPr>
              <w:spacing w:line="240" w:lineRule="atLeast"/>
              <w:jc w:val="center"/>
              <w:rPr>
                <w:rFonts w:ascii="Times New Roman" w:hAnsi="Times New Roman" w:cs="Times New Roman"/>
                <w:sz w:val="24"/>
                <w:szCs w:val="24"/>
              </w:rPr>
            </w:pPr>
            <w:r w:rsidRPr="00484D0D">
              <w:rPr>
                <w:rFonts w:ascii="Times New Roman" w:hAnsi="Times New Roman" w:cs="Times New Roman"/>
                <w:sz w:val="24"/>
                <w:szCs w:val="24"/>
              </w:rPr>
              <w:lastRenderedPageBreak/>
              <w:t>ds36.032</w:t>
            </w:r>
          </w:p>
        </w:tc>
        <w:tc>
          <w:tcPr>
            <w:tcW w:w="7877" w:type="dxa"/>
            <w:hideMark/>
          </w:tcPr>
          <w:p w14:paraId="32D04259" w14:textId="77777777" w:rsidR="007E277F" w:rsidRPr="00484D0D" w:rsidRDefault="007E277F" w:rsidP="007F7085">
            <w:pPr>
              <w:spacing w:line="240" w:lineRule="atLeast"/>
              <w:rPr>
                <w:rFonts w:ascii="Times New Roman" w:hAnsi="Times New Roman" w:cs="Times New Roman"/>
                <w:sz w:val="24"/>
                <w:szCs w:val="24"/>
                <w:lang w:val="ru-RU"/>
              </w:rPr>
            </w:pPr>
            <w:r w:rsidRPr="00484D0D">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18)</w:t>
            </w:r>
            <w:r w:rsidRPr="00484D0D">
              <w:rPr>
                <w:rFonts w:ascii="Times New Roman" w:hAnsi="Times New Roman" w:cs="Times New Roman"/>
                <w:sz w:val="24"/>
                <w:szCs w:val="24"/>
                <w:vertAlign w:val="superscript"/>
                <w:lang w:val="ru-RU"/>
              </w:rPr>
              <w:t>*</w:t>
            </w:r>
          </w:p>
        </w:tc>
      </w:tr>
      <w:tr w:rsidR="00484D0D" w:rsidRPr="00484D0D" w14:paraId="4FD13A09" w14:textId="77777777" w:rsidTr="007F7085">
        <w:tc>
          <w:tcPr>
            <w:tcW w:w="1501" w:type="dxa"/>
            <w:hideMark/>
          </w:tcPr>
          <w:p w14:paraId="38F222CE" w14:textId="77777777" w:rsidR="007E277F" w:rsidRPr="00484D0D" w:rsidRDefault="007E277F" w:rsidP="007F7085">
            <w:pPr>
              <w:spacing w:line="240" w:lineRule="atLeast"/>
              <w:jc w:val="center"/>
              <w:rPr>
                <w:rFonts w:ascii="Times New Roman" w:hAnsi="Times New Roman" w:cs="Times New Roman"/>
                <w:sz w:val="24"/>
                <w:szCs w:val="24"/>
              </w:rPr>
            </w:pPr>
            <w:r w:rsidRPr="00484D0D">
              <w:rPr>
                <w:rFonts w:ascii="Times New Roman" w:hAnsi="Times New Roman" w:cs="Times New Roman"/>
                <w:sz w:val="24"/>
                <w:szCs w:val="24"/>
              </w:rPr>
              <w:t>ds36.033</w:t>
            </w:r>
          </w:p>
        </w:tc>
        <w:tc>
          <w:tcPr>
            <w:tcW w:w="7877" w:type="dxa"/>
            <w:hideMark/>
          </w:tcPr>
          <w:p w14:paraId="3C2E1B11" w14:textId="77777777" w:rsidR="007E277F" w:rsidRPr="00484D0D" w:rsidRDefault="007E277F" w:rsidP="007F7085">
            <w:pPr>
              <w:spacing w:line="240" w:lineRule="atLeast"/>
              <w:rPr>
                <w:rFonts w:ascii="Times New Roman" w:hAnsi="Times New Roman" w:cs="Times New Roman"/>
                <w:sz w:val="24"/>
                <w:szCs w:val="24"/>
                <w:lang w:val="ru-RU"/>
              </w:rPr>
            </w:pPr>
            <w:r w:rsidRPr="00484D0D">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19)</w:t>
            </w:r>
            <w:r w:rsidRPr="00484D0D">
              <w:rPr>
                <w:rFonts w:ascii="Times New Roman" w:hAnsi="Times New Roman" w:cs="Times New Roman"/>
                <w:sz w:val="24"/>
                <w:szCs w:val="24"/>
                <w:vertAlign w:val="superscript"/>
                <w:lang w:val="ru-RU"/>
              </w:rPr>
              <w:t>*</w:t>
            </w:r>
          </w:p>
        </w:tc>
      </w:tr>
      <w:tr w:rsidR="00484D0D" w:rsidRPr="00484D0D" w14:paraId="15F36244" w14:textId="77777777" w:rsidTr="007F7085">
        <w:tc>
          <w:tcPr>
            <w:tcW w:w="1501" w:type="dxa"/>
            <w:hideMark/>
          </w:tcPr>
          <w:p w14:paraId="28AC4376" w14:textId="77777777" w:rsidR="007E277F" w:rsidRPr="00484D0D" w:rsidRDefault="007E277F" w:rsidP="007F7085">
            <w:pPr>
              <w:spacing w:line="240" w:lineRule="atLeast"/>
              <w:jc w:val="center"/>
              <w:rPr>
                <w:rFonts w:ascii="Times New Roman" w:hAnsi="Times New Roman" w:cs="Times New Roman"/>
                <w:sz w:val="24"/>
                <w:szCs w:val="24"/>
              </w:rPr>
            </w:pPr>
            <w:r w:rsidRPr="00484D0D">
              <w:rPr>
                <w:rFonts w:ascii="Times New Roman" w:hAnsi="Times New Roman" w:cs="Times New Roman"/>
                <w:sz w:val="24"/>
                <w:szCs w:val="24"/>
              </w:rPr>
              <w:t>ds36.034</w:t>
            </w:r>
          </w:p>
        </w:tc>
        <w:tc>
          <w:tcPr>
            <w:tcW w:w="7877" w:type="dxa"/>
            <w:hideMark/>
          </w:tcPr>
          <w:p w14:paraId="73A4D7B0" w14:textId="77777777" w:rsidR="007E277F" w:rsidRPr="00484D0D" w:rsidRDefault="007E277F" w:rsidP="007F7085">
            <w:pPr>
              <w:spacing w:line="240" w:lineRule="atLeast"/>
              <w:rPr>
                <w:rFonts w:ascii="Times New Roman" w:hAnsi="Times New Roman" w:cs="Times New Roman"/>
                <w:sz w:val="24"/>
                <w:szCs w:val="24"/>
                <w:lang w:val="ru-RU"/>
              </w:rPr>
            </w:pPr>
            <w:r w:rsidRPr="00484D0D">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20)</w:t>
            </w:r>
            <w:r w:rsidRPr="00484D0D">
              <w:rPr>
                <w:rFonts w:ascii="Times New Roman" w:hAnsi="Times New Roman" w:cs="Times New Roman"/>
                <w:sz w:val="24"/>
                <w:szCs w:val="24"/>
                <w:vertAlign w:val="superscript"/>
                <w:lang w:val="ru-RU"/>
              </w:rPr>
              <w:t>*</w:t>
            </w:r>
          </w:p>
        </w:tc>
      </w:tr>
      <w:tr w:rsidR="00484D0D" w:rsidRPr="00484D0D" w14:paraId="521D29E0" w14:textId="77777777" w:rsidTr="007F7085">
        <w:tc>
          <w:tcPr>
            <w:tcW w:w="1501" w:type="dxa"/>
            <w:hideMark/>
          </w:tcPr>
          <w:p w14:paraId="350D90C3" w14:textId="77777777" w:rsidR="007E277F" w:rsidRPr="00484D0D" w:rsidRDefault="007E277F" w:rsidP="007F7085">
            <w:pPr>
              <w:spacing w:line="240" w:lineRule="atLeast"/>
              <w:jc w:val="center"/>
              <w:rPr>
                <w:rFonts w:ascii="Times New Roman" w:hAnsi="Times New Roman" w:cs="Times New Roman"/>
                <w:sz w:val="24"/>
                <w:szCs w:val="24"/>
              </w:rPr>
            </w:pPr>
            <w:r w:rsidRPr="00484D0D">
              <w:rPr>
                <w:rFonts w:ascii="Times New Roman" w:hAnsi="Times New Roman" w:cs="Times New Roman"/>
                <w:sz w:val="24"/>
                <w:szCs w:val="24"/>
              </w:rPr>
              <w:t>ds36.035</w:t>
            </w:r>
            <w:bookmarkStart w:id="0" w:name="_GoBack"/>
            <w:bookmarkEnd w:id="0"/>
          </w:p>
        </w:tc>
        <w:tc>
          <w:tcPr>
            <w:tcW w:w="7877" w:type="dxa"/>
            <w:hideMark/>
          </w:tcPr>
          <w:p w14:paraId="64775C4F" w14:textId="77777777" w:rsidR="007E277F" w:rsidRPr="00484D0D" w:rsidRDefault="007E277F" w:rsidP="007F7085">
            <w:pPr>
              <w:spacing w:line="240" w:lineRule="atLeast"/>
              <w:rPr>
                <w:rFonts w:ascii="Times New Roman" w:hAnsi="Times New Roman" w:cs="Times New Roman"/>
                <w:sz w:val="24"/>
                <w:szCs w:val="24"/>
                <w:lang w:val="ru-RU"/>
              </w:rPr>
            </w:pPr>
            <w:r w:rsidRPr="00484D0D">
              <w:rPr>
                <w:rFonts w:ascii="Times New Roman" w:hAnsi="Times New Roman" w:cs="Times New Roman"/>
                <w:sz w:val="24"/>
                <w:szCs w:val="24"/>
                <w:lang w:val="ru-RU"/>
              </w:rP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14:paraId="44398CCE" w14:textId="4F7BA154" w:rsidR="00B13CCD" w:rsidRPr="00484D0D" w:rsidRDefault="00B13CCD" w:rsidP="001E7C92">
      <w:pPr>
        <w:spacing w:after="0" w:line="276" w:lineRule="auto"/>
        <w:ind w:firstLine="709"/>
        <w:jc w:val="both"/>
        <w:rPr>
          <w:rFonts w:ascii="Times New Roman" w:hAnsi="Times New Roman" w:cs="Times New Roman"/>
          <w:szCs w:val="24"/>
        </w:rPr>
      </w:pPr>
      <w:r w:rsidRPr="00484D0D">
        <w:rPr>
          <w:rFonts w:ascii="Times New Roman" w:hAnsi="Times New Roman" w:cs="Times New Roman"/>
          <w:szCs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14:paraId="51ECB8A2" w14:textId="77777777" w:rsidR="00B13CCD" w:rsidRPr="00484D0D" w:rsidRDefault="00B13CCD" w:rsidP="001E7C92">
      <w:pPr>
        <w:spacing w:after="0" w:line="276" w:lineRule="auto"/>
        <w:ind w:firstLine="709"/>
        <w:jc w:val="both"/>
        <w:rPr>
          <w:rFonts w:ascii="Times New Roman" w:eastAsia="Calibri" w:hAnsi="Times New Roman" w:cs="Times New Roman"/>
          <w:sz w:val="24"/>
          <w:szCs w:val="24"/>
        </w:rPr>
      </w:pPr>
    </w:p>
    <w:p w14:paraId="72DDD7D7" w14:textId="77777777" w:rsidR="004D6278" w:rsidRPr="00484D0D" w:rsidRDefault="004D6278"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полном объеме, определяется 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14:paraId="19A9885B" w14:textId="14EA12BF" w:rsidR="00E66C89" w:rsidRPr="00484D0D" w:rsidRDefault="00E66C89"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14:paraId="17E0C894" w14:textId="720C306F" w:rsidR="00E66C89" w:rsidRPr="00484D0D" w:rsidRDefault="00E66C89"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 xml:space="preserve">- при длительности лечения 3 дня и менее (≤3 дня) – </w:t>
      </w:r>
      <w:r w:rsidR="00B210D5" w:rsidRPr="00484D0D">
        <w:rPr>
          <w:rFonts w:ascii="Times New Roman" w:hAnsi="Times New Roman" w:cs="Times New Roman"/>
          <w:sz w:val="24"/>
          <w:szCs w:val="24"/>
        </w:rPr>
        <w:t>в размере</w:t>
      </w:r>
      <w:r w:rsidRPr="00484D0D">
        <w:rPr>
          <w:rFonts w:ascii="Times New Roman" w:hAnsi="Times New Roman" w:cs="Times New Roman"/>
          <w:sz w:val="24"/>
          <w:szCs w:val="24"/>
        </w:rPr>
        <w:t xml:space="preserve"> </w:t>
      </w:r>
      <w:r w:rsidR="0088100E" w:rsidRPr="00484D0D">
        <w:rPr>
          <w:rFonts w:ascii="Times New Roman" w:hAnsi="Times New Roman" w:cs="Times New Roman"/>
          <w:sz w:val="24"/>
          <w:szCs w:val="24"/>
        </w:rPr>
        <w:t>85</w:t>
      </w:r>
      <w:r w:rsidRPr="00484D0D">
        <w:rPr>
          <w:rFonts w:ascii="Times New Roman" w:hAnsi="Times New Roman" w:cs="Times New Roman"/>
          <w:sz w:val="24"/>
          <w:szCs w:val="24"/>
        </w:rPr>
        <w:t>% от стоимости КСГ;</w:t>
      </w:r>
    </w:p>
    <w:p w14:paraId="257B8E1D" w14:textId="1F22D3DC" w:rsidR="00E66C89" w:rsidRPr="00484D0D" w:rsidRDefault="00E66C89" w:rsidP="001E7C92">
      <w:pPr>
        <w:spacing w:after="0"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 при длительности лечения более 3-х дней (≥4 дня) – в размере 9</w:t>
      </w:r>
      <w:r w:rsidR="0088100E" w:rsidRPr="00484D0D">
        <w:rPr>
          <w:rFonts w:ascii="Times New Roman" w:hAnsi="Times New Roman" w:cs="Times New Roman"/>
          <w:sz w:val="24"/>
          <w:szCs w:val="24"/>
        </w:rPr>
        <w:t>0</w:t>
      </w:r>
      <w:r w:rsidRPr="00484D0D">
        <w:rPr>
          <w:rFonts w:ascii="Times New Roman" w:hAnsi="Times New Roman" w:cs="Times New Roman"/>
          <w:sz w:val="24"/>
          <w:szCs w:val="24"/>
        </w:rPr>
        <w:t>% от стоимости КСГ.</w:t>
      </w:r>
    </w:p>
    <w:p w14:paraId="1007B8CB" w14:textId="673702FE" w:rsidR="00E66C89" w:rsidRPr="00484D0D" w:rsidRDefault="00E66C89"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Таблицей 2 определен перечень КСГ, которые предполагают хирургическое вмешательство или тромболитическую терапию. Таким образом, прерванные случаи лечения по КСГ, не входящим в Таблицу 2, не могут быть оплачены с применением вышеперечисленных размеров оплаты прерванных случаев</w:t>
      </w:r>
      <w:r w:rsidR="007C605E" w:rsidRPr="00484D0D">
        <w:rPr>
          <w:rFonts w:ascii="Times New Roman" w:hAnsi="Times New Roman" w:cs="Times New Roman"/>
          <w:sz w:val="24"/>
          <w:szCs w:val="24"/>
        </w:rPr>
        <w:t>.</w:t>
      </w:r>
    </w:p>
    <w:p w14:paraId="6297CF64" w14:textId="77777777" w:rsidR="007C605E" w:rsidRPr="00484D0D" w:rsidRDefault="007C605E" w:rsidP="001E7C92">
      <w:pPr>
        <w:spacing w:after="0" w:line="276" w:lineRule="auto"/>
        <w:ind w:firstLine="709"/>
        <w:jc w:val="both"/>
        <w:rPr>
          <w:rFonts w:ascii="Times New Roman" w:hAnsi="Times New Roman" w:cs="Times New Roman"/>
          <w:sz w:val="24"/>
          <w:szCs w:val="24"/>
        </w:rPr>
      </w:pPr>
      <w:r w:rsidRPr="00484D0D">
        <w:rPr>
          <w:rFonts w:ascii="Times New Roman" w:hAnsi="Times New Roman" w:cs="Times New Roman"/>
          <w:sz w:val="24"/>
          <w:szCs w:val="24"/>
        </w:rPr>
        <w:t>Если хирургическое вмешательство и (или) тромболитическая терапия не проводились, случай оплачивается в размере:</w:t>
      </w:r>
    </w:p>
    <w:p w14:paraId="74FC16E0" w14:textId="48B90C88" w:rsidR="007C605E" w:rsidRPr="00484D0D" w:rsidRDefault="007C605E" w:rsidP="001E7C92">
      <w:pPr>
        <w:spacing w:after="0" w:line="276" w:lineRule="auto"/>
        <w:ind w:firstLine="709"/>
        <w:jc w:val="both"/>
        <w:rPr>
          <w:rFonts w:ascii="Times New Roman" w:hAnsi="Times New Roman" w:cs="Times New Roman"/>
          <w:sz w:val="24"/>
          <w:szCs w:val="24"/>
        </w:rPr>
      </w:pPr>
      <w:r w:rsidRPr="00484D0D">
        <w:rPr>
          <w:rFonts w:ascii="Times New Roman" w:hAnsi="Times New Roman" w:cs="Times New Roman"/>
          <w:sz w:val="24"/>
          <w:szCs w:val="24"/>
        </w:rPr>
        <w:t xml:space="preserve">- при длительности лечения 3 дня и менее (≤3 дня) в размере </w:t>
      </w:r>
      <w:r w:rsidR="0088100E" w:rsidRPr="00484D0D">
        <w:rPr>
          <w:rFonts w:ascii="Times New Roman" w:hAnsi="Times New Roman" w:cs="Times New Roman"/>
          <w:sz w:val="24"/>
          <w:szCs w:val="24"/>
        </w:rPr>
        <w:t>35</w:t>
      </w:r>
      <w:r w:rsidRPr="00484D0D">
        <w:rPr>
          <w:rFonts w:ascii="Times New Roman" w:hAnsi="Times New Roman" w:cs="Times New Roman"/>
          <w:sz w:val="24"/>
          <w:szCs w:val="24"/>
        </w:rPr>
        <w:t>% от стоимости КСГ;</w:t>
      </w:r>
    </w:p>
    <w:p w14:paraId="060690A1" w14:textId="3859D35F" w:rsidR="007C605E" w:rsidRPr="00484D0D" w:rsidRDefault="007C605E" w:rsidP="001E7C92">
      <w:pPr>
        <w:spacing w:after="0" w:line="276" w:lineRule="auto"/>
        <w:ind w:firstLine="709"/>
        <w:jc w:val="both"/>
        <w:rPr>
          <w:rFonts w:ascii="Times New Roman" w:hAnsi="Times New Roman" w:cs="Times New Roman"/>
          <w:sz w:val="24"/>
          <w:szCs w:val="24"/>
        </w:rPr>
      </w:pPr>
      <w:r w:rsidRPr="00484D0D">
        <w:rPr>
          <w:rFonts w:ascii="Times New Roman" w:hAnsi="Times New Roman" w:cs="Times New Roman"/>
          <w:sz w:val="24"/>
          <w:szCs w:val="24"/>
        </w:rPr>
        <w:t xml:space="preserve">- при длительности лечения более 3-х дней (≥4 дня) в размере </w:t>
      </w:r>
      <w:r w:rsidR="0088100E" w:rsidRPr="00484D0D">
        <w:rPr>
          <w:rFonts w:ascii="Times New Roman" w:hAnsi="Times New Roman" w:cs="Times New Roman"/>
          <w:sz w:val="24"/>
          <w:szCs w:val="24"/>
        </w:rPr>
        <w:t>65</w:t>
      </w:r>
      <w:r w:rsidRPr="00484D0D">
        <w:rPr>
          <w:rFonts w:ascii="Times New Roman" w:hAnsi="Times New Roman" w:cs="Times New Roman"/>
          <w:sz w:val="24"/>
          <w:szCs w:val="24"/>
        </w:rPr>
        <w:t>% от стоимости КСГ.</w:t>
      </w:r>
    </w:p>
    <w:p w14:paraId="7D16F2A7" w14:textId="555E6282" w:rsidR="00E66C89" w:rsidRPr="00484D0D" w:rsidRDefault="005D07D2" w:rsidP="00073D0D">
      <w:pPr>
        <w:spacing w:after="0" w:line="276" w:lineRule="auto"/>
        <w:ind w:firstLine="709"/>
        <w:jc w:val="both"/>
        <w:rPr>
          <w:rFonts w:ascii="Times New Roman" w:eastAsia="Calibri" w:hAnsi="Times New Roman" w:cs="Times New Roman"/>
          <w:sz w:val="24"/>
          <w:szCs w:val="24"/>
          <w:lang w:eastAsia="ru-RU"/>
        </w:rPr>
      </w:pPr>
      <w:r w:rsidRPr="00484D0D">
        <w:rPr>
          <w:rFonts w:ascii="Times New Roman" w:eastAsia="Calibri" w:hAnsi="Times New Roman" w:cs="Times New Roman"/>
          <w:sz w:val="24"/>
          <w:szCs w:val="24"/>
          <w:lang w:eastAsia="ru-RU"/>
        </w:rPr>
        <w:t>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данного раздела рекомендаций, оплачиваются аналогично случаям лечения, когда хирургическое вмешательство и (или) тромболитическая терапия не проводились.</w:t>
      </w:r>
    </w:p>
    <w:p w14:paraId="0AECB1E9" w14:textId="77777777" w:rsidR="00073D0D" w:rsidRPr="00484D0D" w:rsidRDefault="00073D0D" w:rsidP="00222139">
      <w:pPr>
        <w:spacing w:after="0" w:line="276" w:lineRule="auto"/>
        <w:jc w:val="center"/>
        <w:rPr>
          <w:rFonts w:ascii="Times New Roman" w:eastAsia="Calibri" w:hAnsi="Times New Roman" w:cs="Times New Roman"/>
          <w:sz w:val="24"/>
          <w:szCs w:val="24"/>
        </w:rPr>
      </w:pPr>
    </w:p>
    <w:p w14:paraId="12CB65CB" w14:textId="743332AD" w:rsidR="00E66C89" w:rsidRPr="00484D0D" w:rsidRDefault="00E66C89" w:rsidP="00222139">
      <w:pPr>
        <w:spacing w:after="0" w:line="276" w:lineRule="auto"/>
        <w:jc w:val="center"/>
        <w:rPr>
          <w:rFonts w:ascii="Times New Roman" w:eastAsia="Calibri" w:hAnsi="Times New Roman" w:cs="Times New Roman"/>
          <w:b/>
          <w:sz w:val="24"/>
          <w:szCs w:val="24"/>
        </w:rPr>
      </w:pPr>
      <w:r w:rsidRPr="00484D0D">
        <w:rPr>
          <w:rFonts w:ascii="Times New Roman" w:eastAsia="Calibri" w:hAnsi="Times New Roman" w:cs="Times New Roman"/>
          <w:b/>
          <w:sz w:val="24"/>
          <w:szCs w:val="24"/>
        </w:rPr>
        <w:t>Таблица 2. Перечень КСГ, которые предполагают хирургическое вмешательство или тромболитическую терапию</w:t>
      </w:r>
    </w:p>
    <w:p w14:paraId="383DC58D" w14:textId="7876302B" w:rsidR="006B18A3" w:rsidRPr="00484D0D" w:rsidRDefault="006B18A3" w:rsidP="006B18A3">
      <w:pPr>
        <w:pStyle w:val="ConsPlusNormal"/>
        <w:spacing w:line="276" w:lineRule="auto"/>
        <w:ind w:firstLine="0"/>
        <w:rPr>
          <w:rFonts w:ascii="Times New Roman" w:hAnsi="Times New Roman" w:cs="Times New Roman"/>
          <w:b/>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DF5902" w:rsidRPr="00484D0D" w14:paraId="31AB6046" w14:textId="77777777" w:rsidTr="00C20F7F">
        <w:trPr>
          <w:trHeight w:val="382"/>
          <w:tblHeader/>
        </w:trPr>
        <w:tc>
          <w:tcPr>
            <w:tcW w:w="1134" w:type="dxa"/>
            <w:shd w:val="clear" w:color="auto" w:fill="auto"/>
            <w:noWrap/>
            <w:vAlign w:val="center"/>
            <w:hideMark/>
          </w:tcPr>
          <w:p w14:paraId="251CAD6F" w14:textId="77777777" w:rsidR="00C20F7F" w:rsidRPr="00484D0D" w:rsidRDefault="00C20F7F" w:rsidP="007F7085">
            <w:pPr>
              <w:spacing w:after="0" w:line="240" w:lineRule="auto"/>
              <w:jc w:val="center"/>
              <w:rPr>
                <w:rFonts w:ascii="Times New Roman" w:hAnsi="Times New Roman"/>
                <w:b/>
                <w:sz w:val="24"/>
              </w:rPr>
            </w:pPr>
            <w:r w:rsidRPr="00484D0D">
              <w:rPr>
                <w:rFonts w:ascii="Times New Roman" w:hAnsi="Times New Roman"/>
                <w:b/>
                <w:sz w:val="24"/>
              </w:rPr>
              <w:t>№ КСГ</w:t>
            </w:r>
          </w:p>
        </w:tc>
        <w:tc>
          <w:tcPr>
            <w:tcW w:w="8364" w:type="dxa"/>
            <w:shd w:val="clear" w:color="auto" w:fill="auto"/>
            <w:noWrap/>
            <w:vAlign w:val="center"/>
            <w:hideMark/>
          </w:tcPr>
          <w:p w14:paraId="58362EB9" w14:textId="77777777" w:rsidR="00C20F7F" w:rsidRPr="00484D0D" w:rsidRDefault="00C20F7F" w:rsidP="007F7085">
            <w:pPr>
              <w:spacing w:after="0" w:line="240" w:lineRule="auto"/>
              <w:jc w:val="center"/>
              <w:rPr>
                <w:rFonts w:ascii="Times New Roman" w:hAnsi="Times New Roman"/>
                <w:b/>
                <w:sz w:val="24"/>
              </w:rPr>
            </w:pPr>
            <w:r w:rsidRPr="00484D0D">
              <w:rPr>
                <w:rFonts w:ascii="Times New Roman" w:hAnsi="Times New Roman"/>
                <w:b/>
                <w:sz w:val="24"/>
              </w:rPr>
              <w:t>Наименование КСГ</w:t>
            </w:r>
          </w:p>
        </w:tc>
      </w:tr>
      <w:tr w:rsidR="00DF5902" w:rsidRPr="00484D0D" w14:paraId="0F76FD68" w14:textId="77777777" w:rsidTr="00C20F7F">
        <w:trPr>
          <w:trHeight w:val="379"/>
        </w:trPr>
        <w:tc>
          <w:tcPr>
            <w:tcW w:w="9498" w:type="dxa"/>
            <w:gridSpan w:val="2"/>
            <w:shd w:val="clear" w:color="auto" w:fill="auto"/>
            <w:noWrap/>
            <w:vAlign w:val="center"/>
          </w:tcPr>
          <w:p w14:paraId="16993AF1" w14:textId="77777777" w:rsidR="00C20F7F" w:rsidRPr="00484D0D" w:rsidRDefault="00C20F7F" w:rsidP="007F7085">
            <w:pPr>
              <w:spacing w:after="0" w:line="240" w:lineRule="auto"/>
              <w:jc w:val="center"/>
              <w:rPr>
                <w:rFonts w:ascii="Times New Roman" w:hAnsi="Times New Roman"/>
                <w:b/>
                <w:sz w:val="24"/>
              </w:rPr>
            </w:pPr>
            <w:r w:rsidRPr="00484D0D">
              <w:rPr>
                <w:rFonts w:ascii="Times New Roman" w:hAnsi="Times New Roman"/>
                <w:b/>
                <w:sz w:val="24"/>
              </w:rPr>
              <w:t>В стационарных условиях</w:t>
            </w:r>
          </w:p>
        </w:tc>
      </w:tr>
      <w:tr w:rsidR="00DF5902" w:rsidRPr="00484D0D" w14:paraId="00906A1D" w14:textId="77777777" w:rsidTr="007F7085">
        <w:trPr>
          <w:trHeight w:val="300"/>
        </w:trPr>
        <w:tc>
          <w:tcPr>
            <w:tcW w:w="1134" w:type="dxa"/>
            <w:shd w:val="clear" w:color="auto" w:fill="auto"/>
            <w:noWrap/>
            <w:vAlign w:val="center"/>
            <w:hideMark/>
          </w:tcPr>
          <w:p w14:paraId="62E427B1"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st02.003</w:t>
            </w:r>
          </w:p>
        </w:tc>
        <w:tc>
          <w:tcPr>
            <w:tcW w:w="8364" w:type="dxa"/>
            <w:shd w:val="clear" w:color="auto" w:fill="auto"/>
            <w:noWrap/>
            <w:vAlign w:val="center"/>
            <w:hideMark/>
          </w:tcPr>
          <w:p w14:paraId="65D391E2"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Родоразрешение</w:t>
            </w:r>
          </w:p>
        </w:tc>
      </w:tr>
      <w:tr w:rsidR="00DF5902" w:rsidRPr="00484D0D" w14:paraId="0A1025C4" w14:textId="77777777" w:rsidTr="007F7085">
        <w:trPr>
          <w:trHeight w:val="300"/>
        </w:trPr>
        <w:tc>
          <w:tcPr>
            <w:tcW w:w="1134" w:type="dxa"/>
            <w:shd w:val="clear" w:color="auto" w:fill="auto"/>
            <w:noWrap/>
            <w:vAlign w:val="center"/>
            <w:hideMark/>
          </w:tcPr>
          <w:p w14:paraId="3F439A4D"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st02.004</w:t>
            </w:r>
          </w:p>
        </w:tc>
        <w:tc>
          <w:tcPr>
            <w:tcW w:w="8364" w:type="dxa"/>
            <w:shd w:val="clear" w:color="auto" w:fill="auto"/>
            <w:noWrap/>
            <w:vAlign w:val="center"/>
            <w:hideMark/>
          </w:tcPr>
          <w:p w14:paraId="1F83458E"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Кесарево сечение</w:t>
            </w:r>
          </w:p>
        </w:tc>
      </w:tr>
      <w:tr w:rsidR="00DF5902" w:rsidRPr="00484D0D" w14:paraId="2E596D77" w14:textId="77777777" w:rsidTr="007F7085">
        <w:trPr>
          <w:trHeight w:val="300"/>
        </w:trPr>
        <w:tc>
          <w:tcPr>
            <w:tcW w:w="1134" w:type="dxa"/>
            <w:shd w:val="clear" w:color="auto" w:fill="auto"/>
            <w:noWrap/>
            <w:vAlign w:val="center"/>
            <w:hideMark/>
          </w:tcPr>
          <w:p w14:paraId="28858721"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st02.010</w:t>
            </w:r>
          </w:p>
        </w:tc>
        <w:tc>
          <w:tcPr>
            <w:tcW w:w="8364" w:type="dxa"/>
            <w:shd w:val="clear" w:color="auto" w:fill="auto"/>
            <w:noWrap/>
            <w:vAlign w:val="center"/>
            <w:hideMark/>
          </w:tcPr>
          <w:p w14:paraId="259DB5F0"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женских половых органах (уровень 1)</w:t>
            </w:r>
          </w:p>
        </w:tc>
      </w:tr>
      <w:tr w:rsidR="00DF5902" w:rsidRPr="00484D0D" w14:paraId="1E4EAACA" w14:textId="77777777" w:rsidTr="007F7085">
        <w:trPr>
          <w:trHeight w:val="300"/>
        </w:trPr>
        <w:tc>
          <w:tcPr>
            <w:tcW w:w="1134" w:type="dxa"/>
            <w:shd w:val="clear" w:color="auto" w:fill="auto"/>
            <w:noWrap/>
            <w:vAlign w:val="center"/>
            <w:hideMark/>
          </w:tcPr>
          <w:p w14:paraId="37C92754"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st02.011</w:t>
            </w:r>
          </w:p>
        </w:tc>
        <w:tc>
          <w:tcPr>
            <w:tcW w:w="8364" w:type="dxa"/>
            <w:shd w:val="clear" w:color="auto" w:fill="auto"/>
            <w:noWrap/>
            <w:vAlign w:val="center"/>
            <w:hideMark/>
          </w:tcPr>
          <w:p w14:paraId="3AF684BA"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женских половых органах (уровень 2)</w:t>
            </w:r>
          </w:p>
        </w:tc>
      </w:tr>
      <w:tr w:rsidR="00DF5902" w:rsidRPr="00484D0D" w14:paraId="4B4CAF8E" w14:textId="77777777" w:rsidTr="007F7085">
        <w:trPr>
          <w:trHeight w:val="300"/>
        </w:trPr>
        <w:tc>
          <w:tcPr>
            <w:tcW w:w="1134" w:type="dxa"/>
            <w:shd w:val="clear" w:color="auto" w:fill="auto"/>
            <w:noWrap/>
            <w:vAlign w:val="center"/>
            <w:hideMark/>
          </w:tcPr>
          <w:p w14:paraId="4AFACB58"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st02.012</w:t>
            </w:r>
          </w:p>
        </w:tc>
        <w:tc>
          <w:tcPr>
            <w:tcW w:w="8364" w:type="dxa"/>
            <w:shd w:val="clear" w:color="auto" w:fill="auto"/>
            <w:noWrap/>
            <w:vAlign w:val="center"/>
            <w:hideMark/>
          </w:tcPr>
          <w:p w14:paraId="1257BF25"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женских половых органах (уровень 3)</w:t>
            </w:r>
          </w:p>
        </w:tc>
      </w:tr>
      <w:tr w:rsidR="00DF5902" w:rsidRPr="00484D0D" w14:paraId="7E1E0217" w14:textId="77777777" w:rsidTr="007F7085">
        <w:trPr>
          <w:trHeight w:val="300"/>
        </w:trPr>
        <w:tc>
          <w:tcPr>
            <w:tcW w:w="1134" w:type="dxa"/>
            <w:shd w:val="clear" w:color="auto" w:fill="auto"/>
            <w:noWrap/>
            <w:vAlign w:val="center"/>
            <w:hideMark/>
          </w:tcPr>
          <w:p w14:paraId="57F7AE81"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lastRenderedPageBreak/>
              <w:t>st02.013</w:t>
            </w:r>
          </w:p>
        </w:tc>
        <w:tc>
          <w:tcPr>
            <w:tcW w:w="8364" w:type="dxa"/>
            <w:shd w:val="clear" w:color="auto" w:fill="auto"/>
            <w:noWrap/>
            <w:vAlign w:val="center"/>
            <w:hideMark/>
          </w:tcPr>
          <w:p w14:paraId="53EE757C"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женских половых органах (уровень 4)</w:t>
            </w:r>
          </w:p>
        </w:tc>
      </w:tr>
      <w:tr w:rsidR="00DF5902" w:rsidRPr="00484D0D" w14:paraId="2DB8442E" w14:textId="77777777" w:rsidTr="007F7085">
        <w:trPr>
          <w:trHeight w:val="300"/>
        </w:trPr>
        <w:tc>
          <w:tcPr>
            <w:tcW w:w="1134" w:type="dxa"/>
            <w:shd w:val="clear" w:color="auto" w:fill="auto"/>
            <w:noWrap/>
            <w:vAlign w:val="center"/>
          </w:tcPr>
          <w:p w14:paraId="604329B5"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st02.015</w:t>
            </w:r>
          </w:p>
        </w:tc>
        <w:tc>
          <w:tcPr>
            <w:tcW w:w="8364" w:type="dxa"/>
            <w:shd w:val="clear" w:color="auto" w:fill="auto"/>
            <w:noWrap/>
            <w:vAlign w:val="center"/>
          </w:tcPr>
          <w:p w14:paraId="0BA4009D"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женских половых органах (уровень 5)</w:t>
            </w:r>
          </w:p>
        </w:tc>
      </w:tr>
      <w:tr w:rsidR="00DF5902" w:rsidRPr="00484D0D" w14:paraId="2FEA2251" w14:textId="77777777" w:rsidTr="007F7085">
        <w:trPr>
          <w:trHeight w:val="300"/>
        </w:trPr>
        <w:tc>
          <w:tcPr>
            <w:tcW w:w="1134" w:type="dxa"/>
            <w:shd w:val="clear" w:color="auto" w:fill="auto"/>
            <w:noWrap/>
            <w:vAlign w:val="center"/>
          </w:tcPr>
          <w:p w14:paraId="111C5495"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st02.016</w:t>
            </w:r>
          </w:p>
        </w:tc>
        <w:tc>
          <w:tcPr>
            <w:tcW w:w="8364" w:type="dxa"/>
            <w:shd w:val="clear" w:color="auto" w:fill="auto"/>
            <w:noWrap/>
            <w:vAlign w:val="center"/>
          </w:tcPr>
          <w:p w14:paraId="06E590A1"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женских половых органах (уровень 6)</w:t>
            </w:r>
          </w:p>
        </w:tc>
      </w:tr>
      <w:tr w:rsidR="00DF5902" w:rsidRPr="00484D0D" w14:paraId="21DF02F7" w14:textId="77777777" w:rsidTr="007F7085">
        <w:trPr>
          <w:trHeight w:val="300"/>
        </w:trPr>
        <w:tc>
          <w:tcPr>
            <w:tcW w:w="1134" w:type="dxa"/>
            <w:shd w:val="clear" w:color="auto" w:fill="auto"/>
            <w:noWrap/>
            <w:vAlign w:val="center"/>
          </w:tcPr>
          <w:p w14:paraId="44334F3F"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st02.017</w:t>
            </w:r>
          </w:p>
        </w:tc>
        <w:tc>
          <w:tcPr>
            <w:tcW w:w="8364" w:type="dxa"/>
            <w:shd w:val="clear" w:color="auto" w:fill="auto"/>
            <w:noWrap/>
            <w:vAlign w:val="center"/>
          </w:tcPr>
          <w:p w14:paraId="7F740B36"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женских половых органах (уровень 7)</w:t>
            </w:r>
          </w:p>
        </w:tc>
      </w:tr>
      <w:tr w:rsidR="00DF5902" w:rsidRPr="00484D0D" w14:paraId="63008BC0" w14:textId="77777777" w:rsidTr="007F7085">
        <w:trPr>
          <w:trHeight w:val="300"/>
        </w:trPr>
        <w:tc>
          <w:tcPr>
            <w:tcW w:w="1134" w:type="dxa"/>
            <w:shd w:val="clear" w:color="auto" w:fill="auto"/>
            <w:noWrap/>
            <w:vAlign w:val="center"/>
          </w:tcPr>
          <w:p w14:paraId="03818A63" w14:textId="77777777" w:rsidR="00C20F7F" w:rsidRPr="00484D0D" w:rsidRDefault="00C20F7F" w:rsidP="007F7085">
            <w:pPr>
              <w:spacing w:after="0" w:line="240" w:lineRule="auto"/>
              <w:jc w:val="cente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st02.014</w:t>
            </w:r>
          </w:p>
        </w:tc>
        <w:tc>
          <w:tcPr>
            <w:tcW w:w="8364" w:type="dxa"/>
            <w:shd w:val="clear" w:color="auto" w:fill="auto"/>
            <w:noWrap/>
            <w:vAlign w:val="center"/>
          </w:tcPr>
          <w:p w14:paraId="1BA6A47A" w14:textId="77777777" w:rsidR="00C20F7F" w:rsidRPr="00484D0D" w:rsidRDefault="00C20F7F" w:rsidP="007F7085">
            <w:pPr>
              <w:spacing w:after="0" w:line="240" w:lineRule="auto"/>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Слинговые операции при недержании мочи</w:t>
            </w:r>
          </w:p>
        </w:tc>
      </w:tr>
      <w:tr w:rsidR="00DF5902" w:rsidRPr="00484D0D" w14:paraId="18927FA3" w14:textId="77777777" w:rsidTr="007F7085">
        <w:trPr>
          <w:trHeight w:val="300"/>
        </w:trPr>
        <w:tc>
          <w:tcPr>
            <w:tcW w:w="1134" w:type="dxa"/>
            <w:shd w:val="clear" w:color="auto" w:fill="auto"/>
            <w:noWrap/>
            <w:vAlign w:val="center"/>
            <w:hideMark/>
          </w:tcPr>
          <w:p w14:paraId="26FE1DC4"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st09.001</w:t>
            </w:r>
          </w:p>
        </w:tc>
        <w:tc>
          <w:tcPr>
            <w:tcW w:w="8364" w:type="dxa"/>
            <w:shd w:val="clear" w:color="auto" w:fill="auto"/>
            <w:noWrap/>
            <w:vAlign w:val="center"/>
            <w:hideMark/>
          </w:tcPr>
          <w:p w14:paraId="7DC8B9F2"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мужских половых органах, дети (уровень 1)</w:t>
            </w:r>
          </w:p>
        </w:tc>
      </w:tr>
      <w:tr w:rsidR="00DF5902" w:rsidRPr="00484D0D" w14:paraId="76DF1E9B" w14:textId="77777777" w:rsidTr="007F7085">
        <w:trPr>
          <w:trHeight w:val="300"/>
        </w:trPr>
        <w:tc>
          <w:tcPr>
            <w:tcW w:w="1134" w:type="dxa"/>
            <w:shd w:val="clear" w:color="auto" w:fill="auto"/>
            <w:noWrap/>
            <w:vAlign w:val="center"/>
            <w:hideMark/>
          </w:tcPr>
          <w:p w14:paraId="47375A78"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st09.002</w:t>
            </w:r>
          </w:p>
        </w:tc>
        <w:tc>
          <w:tcPr>
            <w:tcW w:w="8364" w:type="dxa"/>
            <w:shd w:val="clear" w:color="auto" w:fill="auto"/>
            <w:noWrap/>
            <w:vAlign w:val="center"/>
            <w:hideMark/>
          </w:tcPr>
          <w:p w14:paraId="319687A9"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мужских половых органах, дети (уровень 2)</w:t>
            </w:r>
          </w:p>
        </w:tc>
      </w:tr>
      <w:tr w:rsidR="00DF5902" w:rsidRPr="00484D0D" w14:paraId="4DF90F6D" w14:textId="77777777" w:rsidTr="007F7085">
        <w:trPr>
          <w:trHeight w:val="300"/>
        </w:trPr>
        <w:tc>
          <w:tcPr>
            <w:tcW w:w="1134" w:type="dxa"/>
            <w:shd w:val="clear" w:color="auto" w:fill="auto"/>
            <w:noWrap/>
            <w:vAlign w:val="center"/>
            <w:hideMark/>
          </w:tcPr>
          <w:p w14:paraId="68A613B2"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st09.003</w:t>
            </w:r>
          </w:p>
        </w:tc>
        <w:tc>
          <w:tcPr>
            <w:tcW w:w="8364" w:type="dxa"/>
            <w:shd w:val="clear" w:color="auto" w:fill="auto"/>
            <w:noWrap/>
            <w:vAlign w:val="center"/>
            <w:hideMark/>
          </w:tcPr>
          <w:p w14:paraId="464E8960"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мужских половых органах, дети (уровень 3)</w:t>
            </w:r>
          </w:p>
        </w:tc>
      </w:tr>
      <w:tr w:rsidR="00DF5902" w:rsidRPr="00484D0D" w14:paraId="3EC39148" w14:textId="77777777" w:rsidTr="007F7085">
        <w:trPr>
          <w:trHeight w:val="300"/>
        </w:trPr>
        <w:tc>
          <w:tcPr>
            <w:tcW w:w="1134" w:type="dxa"/>
            <w:shd w:val="clear" w:color="auto" w:fill="auto"/>
            <w:noWrap/>
            <w:vAlign w:val="center"/>
            <w:hideMark/>
          </w:tcPr>
          <w:p w14:paraId="66D1A37C"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st09.004</w:t>
            </w:r>
          </w:p>
        </w:tc>
        <w:tc>
          <w:tcPr>
            <w:tcW w:w="8364" w:type="dxa"/>
            <w:shd w:val="clear" w:color="auto" w:fill="auto"/>
            <w:noWrap/>
            <w:vAlign w:val="center"/>
            <w:hideMark/>
          </w:tcPr>
          <w:p w14:paraId="1379B28D"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мужских половых органах, дети (уровень 4)</w:t>
            </w:r>
          </w:p>
        </w:tc>
      </w:tr>
      <w:tr w:rsidR="00DF5902" w:rsidRPr="00484D0D" w14:paraId="4E713F75" w14:textId="77777777" w:rsidTr="007F7085">
        <w:trPr>
          <w:trHeight w:val="300"/>
        </w:trPr>
        <w:tc>
          <w:tcPr>
            <w:tcW w:w="1134" w:type="dxa"/>
            <w:shd w:val="clear" w:color="auto" w:fill="auto"/>
            <w:noWrap/>
            <w:vAlign w:val="center"/>
            <w:hideMark/>
          </w:tcPr>
          <w:p w14:paraId="6FA94AA0"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st09.005</w:t>
            </w:r>
          </w:p>
        </w:tc>
        <w:tc>
          <w:tcPr>
            <w:tcW w:w="8364" w:type="dxa"/>
            <w:shd w:val="clear" w:color="auto" w:fill="auto"/>
            <w:noWrap/>
            <w:vAlign w:val="center"/>
            <w:hideMark/>
          </w:tcPr>
          <w:p w14:paraId="4CA0C34D"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почке и мочевыделительной системе, дети (уровень 1)</w:t>
            </w:r>
          </w:p>
        </w:tc>
      </w:tr>
      <w:tr w:rsidR="00DF5902" w:rsidRPr="00484D0D" w14:paraId="5A414E3C" w14:textId="77777777" w:rsidTr="007F7085">
        <w:trPr>
          <w:trHeight w:val="300"/>
        </w:trPr>
        <w:tc>
          <w:tcPr>
            <w:tcW w:w="1134" w:type="dxa"/>
            <w:shd w:val="clear" w:color="auto" w:fill="auto"/>
            <w:noWrap/>
            <w:vAlign w:val="center"/>
            <w:hideMark/>
          </w:tcPr>
          <w:p w14:paraId="699C4737"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st09.006</w:t>
            </w:r>
          </w:p>
        </w:tc>
        <w:tc>
          <w:tcPr>
            <w:tcW w:w="8364" w:type="dxa"/>
            <w:shd w:val="clear" w:color="auto" w:fill="auto"/>
            <w:noWrap/>
            <w:vAlign w:val="center"/>
            <w:hideMark/>
          </w:tcPr>
          <w:p w14:paraId="2B64EF69"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почке и мочевыделительной системе, дети (уровень 2)</w:t>
            </w:r>
          </w:p>
        </w:tc>
      </w:tr>
      <w:tr w:rsidR="00DF5902" w:rsidRPr="00484D0D" w14:paraId="71C15022" w14:textId="77777777" w:rsidTr="007F7085">
        <w:trPr>
          <w:trHeight w:val="300"/>
        </w:trPr>
        <w:tc>
          <w:tcPr>
            <w:tcW w:w="1134" w:type="dxa"/>
            <w:shd w:val="clear" w:color="auto" w:fill="auto"/>
            <w:noWrap/>
            <w:vAlign w:val="center"/>
            <w:hideMark/>
          </w:tcPr>
          <w:p w14:paraId="16632B64"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st09.007</w:t>
            </w:r>
          </w:p>
        </w:tc>
        <w:tc>
          <w:tcPr>
            <w:tcW w:w="8364" w:type="dxa"/>
            <w:shd w:val="clear" w:color="auto" w:fill="auto"/>
            <w:noWrap/>
            <w:vAlign w:val="center"/>
            <w:hideMark/>
          </w:tcPr>
          <w:p w14:paraId="75845BC3"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почке и мочевыделительной системе, дети (уровень 3)</w:t>
            </w:r>
          </w:p>
        </w:tc>
      </w:tr>
      <w:tr w:rsidR="00DF5902" w:rsidRPr="00484D0D" w14:paraId="46C85B7A" w14:textId="77777777" w:rsidTr="007F7085">
        <w:trPr>
          <w:trHeight w:val="300"/>
        </w:trPr>
        <w:tc>
          <w:tcPr>
            <w:tcW w:w="1134" w:type="dxa"/>
            <w:shd w:val="clear" w:color="auto" w:fill="auto"/>
            <w:noWrap/>
            <w:vAlign w:val="center"/>
            <w:hideMark/>
          </w:tcPr>
          <w:p w14:paraId="202C11C7"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st09.008</w:t>
            </w:r>
          </w:p>
        </w:tc>
        <w:tc>
          <w:tcPr>
            <w:tcW w:w="8364" w:type="dxa"/>
            <w:shd w:val="clear" w:color="auto" w:fill="auto"/>
            <w:noWrap/>
            <w:vAlign w:val="center"/>
            <w:hideMark/>
          </w:tcPr>
          <w:p w14:paraId="55B2C8A6"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почке и мочевыделительной системе, дети (уровень 4)</w:t>
            </w:r>
          </w:p>
        </w:tc>
      </w:tr>
      <w:tr w:rsidR="00DF5902" w:rsidRPr="00484D0D" w14:paraId="3FBB2C47" w14:textId="77777777" w:rsidTr="007F7085">
        <w:trPr>
          <w:trHeight w:val="300"/>
        </w:trPr>
        <w:tc>
          <w:tcPr>
            <w:tcW w:w="1134" w:type="dxa"/>
            <w:shd w:val="clear" w:color="auto" w:fill="auto"/>
            <w:noWrap/>
            <w:vAlign w:val="center"/>
            <w:hideMark/>
          </w:tcPr>
          <w:p w14:paraId="0F6A22A0"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st09.009</w:t>
            </w:r>
          </w:p>
        </w:tc>
        <w:tc>
          <w:tcPr>
            <w:tcW w:w="8364" w:type="dxa"/>
            <w:shd w:val="clear" w:color="auto" w:fill="auto"/>
            <w:noWrap/>
            <w:vAlign w:val="center"/>
            <w:hideMark/>
          </w:tcPr>
          <w:p w14:paraId="75BF1CA7"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почке и мочевыделительной системе, дети (уровень 5)</w:t>
            </w:r>
          </w:p>
        </w:tc>
      </w:tr>
      <w:tr w:rsidR="00DF5902" w:rsidRPr="00484D0D" w14:paraId="026B4A02" w14:textId="77777777" w:rsidTr="007F7085">
        <w:trPr>
          <w:trHeight w:val="300"/>
        </w:trPr>
        <w:tc>
          <w:tcPr>
            <w:tcW w:w="1134" w:type="dxa"/>
            <w:shd w:val="clear" w:color="auto" w:fill="auto"/>
            <w:noWrap/>
            <w:vAlign w:val="center"/>
            <w:hideMark/>
          </w:tcPr>
          <w:p w14:paraId="0A9E7225"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st09.010</w:t>
            </w:r>
          </w:p>
        </w:tc>
        <w:tc>
          <w:tcPr>
            <w:tcW w:w="8364" w:type="dxa"/>
            <w:shd w:val="clear" w:color="auto" w:fill="auto"/>
            <w:noWrap/>
            <w:vAlign w:val="center"/>
            <w:hideMark/>
          </w:tcPr>
          <w:p w14:paraId="7B8D9A74"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почке и мочевыделительной системе, дети (уровень 6)</w:t>
            </w:r>
          </w:p>
        </w:tc>
      </w:tr>
      <w:tr w:rsidR="00DF5902" w:rsidRPr="00484D0D" w14:paraId="07D5E63C" w14:textId="77777777" w:rsidTr="007F7085">
        <w:trPr>
          <w:trHeight w:val="300"/>
        </w:trPr>
        <w:tc>
          <w:tcPr>
            <w:tcW w:w="1134" w:type="dxa"/>
            <w:shd w:val="clear" w:color="auto" w:fill="auto"/>
            <w:noWrap/>
            <w:vAlign w:val="center"/>
          </w:tcPr>
          <w:p w14:paraId="6902D78F"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st09.011</w:t>
            </w:r>
          </w:p>
        </w:tc>
        <w:tc>
          <w:tcPr>
            <w:tcW w:w="8364" w:type="dxa"/>
            <w:shd w:val="clear" w:color="auto" w:fill="auto"/>
            <w:noWrap/>
            <w:vAlign w:val="center"/>
          </w:tcPr>
          <w:p w14:paraId="2D1488EE"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почке и мочевыделительной системе, дети (уровень 7)</w:t>
            </w:r>
          </w:p>
        </w:tc>
      </w:tr>
      <w:tr w:rsidR="00DF5902" w:rsidRPr="00484D0D" w14:paraId="7248A0AD" w14:textId="77777777" w:rsidTr="007F7085">
        <w:trPr>
          <w:trHeight w:val="300"/>
        </w:trPr>
        <w:tc>
          <w:tcPr>
            <w:tcW w:w="1134" w:type="dxa"/>
            <w:shd w:val="clear" w:color="auto" w:fill="auto"/>
            <w:noWrap/>
            <w:vAlign w:val="center"/>
            <w:hideMark/>
          </w:tcPr>
          <w:p w14:paraId="33EE421F"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st10.001</w:t>
            </w:r>
          </w:p>
        </w:tc>
        <w:tc>
          <w:tcPr>
            <w:tcW w:w="8364" w:type="dxa"/>
            <w:shd w:val="clear" w:color="auto" w:fill="auto"/>
            <w:noWrap/>
            <w:vAlign w:val="center"/>
            <w:hideMark/>
          </w:tcPr>
          <w:p w14:paraId="566B6D30"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Детская хирургия (уровень 1)</w:t>
            </w:r>
          </w:p>
        </w:tc>
      </w:tr>
      <w:tr w:rsidR="00DF5902" w:rsidRPr="00484D0D" w14:paraId="6E2B9EFE" w14:textId="77777777" w:rsidTr="007F7085">
        <w:trPr>
          <w:trHeight w:val="300"/>
        </w:trPr>
        <w:tc>
          <w:tcPr>
            <w:tcW w:w="1134" w:type="dxa"/>
            <w:shd w:val="clear" w:color="auto" w:fill="auto"/>
            <w:noWrap/>
            <w:vAlign w:val="center"/>
            <w:hideMark/>
          </w:tcPr>
          <w:p w14:paraId="67490FAC"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st10.002</w:t>
            </w:r>
          </w:p>
        </w:tc>
        <w:tc>
          <w:tcPr>
            <w:tcW w:w="8364" w:type="dxa"/>
            <w:shd w:val="clear" w:color="auto" w:fill="auto"/>
            <w:noWrap/>
            <w:vAlign w:val="center"/>
            <w:hideMark/>
          </w:tcPr>
          <w:p w14:paraId="78EB1904"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Детская хирургия (уровень 2)</w:t>
            </w:r>
          </w:p>
        </w:tc>
      </w:tr>
      <w:tr w:rsidR="00DF5902" w:rsidRPr="00484D0D" w14:paraId="1D351E28" w14:textId="77777777" w:rsidTr="007F7085">
        <w:trPr>
          <w:trHeight w:val="300"/>
        </w:trPr>
        <w:tc>
          <w:tcPr>
            <w:tcW w:w="1134" w:type="dxa"/>
            <w:shd w:val="clear" w:color="auto" w:fill="auto"/>
            <w:noWrap/>
            <w:vAlign w:val="center"/>
            <w:hideMark/>
          </w:tcPr>
          <w:p w14:paraId="1A7F6FE2"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st10.003</w:t>
            </w:r>
          </w:p>
        </w:tc>
        <w:tc>
          <w:tcPr>
            <w:tcW w:w="8364" w:type="dxa"/>
            <w:shd w:val="clear" w:color="auto" w:fill="auto"/>
            <w:noWrap/>
            <w:vAlign w:val="center"/>
            <w:hideMark/>
          </w:tcPr>
          <w:p w14:paraId="25F40373"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Аппендэктомия, дети</w:t>
            </w:r>
          </w:p>
        </w:tc>
      </w:tr>
      <w:tr w:rsidR="00DF5902" w:rsidRPr="00484D0D" w14:paraId="24C4138E" w14:textId="77777777" w:rsidTr="007F7085">
        <w:trPr>
          <w:trHeight w:val="300"/>
        </w:trPr>
        <w:tc>
          <w:tcPr>
            <w:tcW w:w="1134" w:type="dxa"/>
            <w:shd w:val="clear" w:color="auto" w:fill="auto"/>
            <w:noWrap/>
            <w:vAlign w:val="center"/>
            <w:hideMark/>
          </w:tcPr>
          <w:p w14:paraId="19D2B408"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st10.005</w:t>
            </w:r>
          </w:p>
        </w:tc>
        <w:tc>
          <w:tcPr>
            <w:tcW w:w="8364" w:type="dxa"/>
            <w:shd w:val="clear" w:color="auto" w:fill="auto"/>
            <w:noWrap/>
            <w:vAlign w:val="center"/>
            <w:hideMark/>
          </w:tcPr>
          <w:p w14:paraId="43516608"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по поводу грыж, дети (уровень 1)</w:t>
            </w:r>
          </w:p>
        </w:tc>
      </w:tr>
      <w:tr w:rsidR="00DF5902" w:rsidRPr="00484D0D" w14:paraId="05B5E5DE" w14:textId="77777777" w:rsidTr="007F7085">
        <w:trPr>
          <w:trHeight w:val="300"/>
        </w:trPr>
        <w:tc>
          <w:tcPr>
            <w:tcW w:w="1134" w:type="dxa"/>
            <w:shd w:val="clear" w:color="auto" w:fill="auto"/>
            <w:noWrap/>
            <w:vAlign w:val="center"/>
            <w:hideMark/>
          </w:tcPr>
          <w:p w14:paraId="112EEF7A"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st10.006</w:t>
            </w:r>
          </w:p>
        </w:tc>
        <w:tc>
          <w:tcPr>
            <w:tcW w:w="8364" w:type="dxa"/>
            <w:shd w:val="clear" w:color="auto" w:fill="auto"/>
            <w:noWrap/>
            <w:vAlign w:val="center"/>
            <w:hideMark/>
          </w:tcPr>
          <w:p w14:paraId="50A5DA56"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по поводу грыж, дети (уровень 2)</w:t>
            </w:r>
          </w:p>
        </w:tc>
      </w:tr>
      <w:tr w:rsidR="00DF5902" w:rsidRPr="00484D0D" w14:paraId="0A27C613" w14:textId="77777777" w:rsidTr="007F7085">
        <w:trPr>
          <w:trHeight w:val="300"/>
        </w:trPr>
        <w:tc>
          <w:tcPr>
            <w:tcW w:w="1134" w:type="dxa"/>
            <w:shd w:val="clear" w:color="auto" w:fill="auto"/>
            <w:noWrap/>
            <w:vAlign w:val="center"/>
            <w:hideMark/>
          </w:tcPr>
          <w:p w14:paraId="2E403A36"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st10.007</w:t>
            </w:r>
          </w:p>
        </w:tc>
        <w:tc>
          <w:tcPr>
            <w:tcW w:w="8364" w:type="dxa"/>
            <w:shd w:val="clear" w:color="auto" w:fill="auto"/>
            <w:noWrap/>
            <w:vAlign w:val="center"/>
            <w:hideMark/>
          </w:tcPr>
          <w:p w14:paraId="7105E4CF"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по поводу грыж, дети (уровень 3)</w:t>
            </w:r>
          </w:p>
        </w:tc>
      </w:tr>
      <w:tr w:rsidR="00DF5902" w:rsidRPr="00484D0D" w14:paraId="4A0F8830" w14:textId="77777777" w:rsidTr="007F7085">
        <w:trPr>
          <w:trHeight w:val="300"/>
        </w:trPr>
        <w:tc>
          <w:tcPr>
            <w:tcW w:w="1134" w:type="dxa"/>
            <w:shd w:val="clear" w:color="auto" w:fill="auto"/>
            <w:noWrap/>
            <w:vAlign w:val="center"/>
          </w:tcPr>
          <w:p w14:paraId="32E67788"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st10.008</w:t>
            </w:r>
          </w:p>
        </w:tc>
        <w:tc>
          <w:tcPr>
            <w:tcW w:w="8364" w:type="dxa"/>
            <w:shd w:val="clear" w:color="auto" w:fill="auto"/>
            <w:noWrap/>
            <w:vAlign w:val="center"/>
          </w:tcPr>
          <w:p w14:paraId="4E8471D3"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Другие операции на органах брюшной полости, дети</w:t>
            </w:r>
          </w:p>
        </w:tc>
      </w:tr>
      <w:tr w:rsidR="00DF5902" w:rsidRPr="00484D0D" w14:paraId="4E5A8E5C" w14:textId="77777777" w:rsidTr="007F7085">
        <w:trPr>
          <w:trHeight w:val="300"/>
        </w:trPr>
        <w:tc>
          <w:tcPr>
            <w:tcW w:w="1134" w:type="dxa"/>
            <w:shd w:val="clear" w:color="auto" w:fill="auto"/>
            <w:noWrap/>
            <w:vAlign w:val="center"/>
            <w:hideMark/>
          </w:tcPr>
          <w:p w14:paraId="50E87FCA"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st13.002</w:t>
            </w:r>
          </w:p>
        </w:tc>
        <w:tc>
          <w:tcPr>
            <w:tcW w:w="8364" w:type="dxa"/>
            <w:shd w:val="clear" w:color="auto" w:fill="auto"/>
            <w:noWrap/>
            <w:vAlign w:val="center"/>
            <w:hideMark/>
          </w:tcPr>
          <w:p w14:paraId="027B46DF"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Нестабильная стенокардия, инфаркт миокарда, легочная эмболия (уровень 2)</w:t>
            </w:r>
          </w:p>
        </w:tc>
      </w:tr>
      <w:tr w:rsidR="00DF5902" w:rsidRPr="00484D0D" w14:paraId="18A0EF6A" w14:textId="77777777" w:rsidTr="007F7085">
        <w:trPr>
          <w:trHeight w:val="306"/>
        </w:trPr>
        <w:tc>
          <w:tcPr>
            <w:tcW w:w="1134" w:type="dxa"/>
            <w:shd w:val="clear" w:color="auto" w:fill="auto"/>
            <w:noWrap/>
            <w:vAlign w:val="center"/>
            <w:hideMark/>
          </w:tcPr>
          <w:p w14:paraId="031445DB"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st13.005</w:t>
            </w:r>
          </w:p>
        </w:tc>
        <w:tc>
          <w:tcPr>
            <w:tcW w:w="8364" w:type="dxa"/>
            <w:shd w:val="clear" w:color="auto" w:fill="auto"/>
            <w:noWrap/>
            <w:vAlign w:val="center"/>
            <w:hideMark/>
          </w:tcPr>
          <w:p w14:paraId="3BC8924A"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Нарушения ритма и проводимости (уровень 2)</w:t>
            </w:r>
          </w:p>
        </w:tc>
      </w:tr>
      <w:tr w:rsidR="00DF5902" w:rsidRPr="00484D0D" w14:paraId="341B571B" w14:textId="77777777" w:rsidTr="007F7085">
        <w:trPr>
          <w:trHeight w:val="306"/>
        </w:trPr>
        <w:tc>
          <w:tcPr>
            <w:tcW w:w="1134" w:type="dxa"/>
            <w:shd w:val="clear" w:color="auto" w:fill="auto"/>
            <w:noWrap/>
            <w:vAlign w:val="center"/>
            <w:hideMark/>
          </w:tcPr>
          <w:p w14:paraId="710D6768"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st13.007</w:t>
            </w:r>
          </w:p>
        </w:tc>
        <w:tc>
          <w:tcPr>
            <w:tcW w:w="8364" w:type="dxa"/>
            <w:shd w:val="clear" w:color="auto" w:fill="auto"/>
            <w:noWrap/>
            <w:vAlign w:val="center"/>
            <w:hideMark/>
          </w:tcPr>
          <w:p w14:paraId="2A44FFF0"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Эндокардит, миокардит, перикардит, кардиомиопатии (уровень 2)</w:t>
            </w:r>
          </w:p>
        </w:tc>
      </w:tr>
      <w:tr w:rsidR="00DF5902" w:rsidRPr="00484D0D" w14:paraId="4A100978" w14:textId="77777777" w:rsidTr="007F7085">
        <w:trPr>
          <w:trHeight w:val="306"/>
        </w:trPr>
        <w:tc>
          <w:tcPr>
            <w:tcW w:w="1134" w:type="dxa"/>
            <w:shd w:val="clear" w:color="auto" w:fill="auto"/>
            <w:noWrap/>
            <w:vAlign w:val="center"/>
          </w:tcPr>
          <w:p w14:paraId="17E97423"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st13.008</w:t>
            </w:r>
          </w:p>
        </w:tc>
        <w:tc>
          <w:tcPr>
            <w:tcW w:w="8364" w:type="dxa"/>
            <w:shd w:val="clear" w:color="auto" w:fill="auto"/>
            <w:noWrap/>
            <w:vAlign w:val="bottom"/>
          </w:tcPr>
          <w:p w14:paraId="72192792"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Инфаркт миокарда, легочная эмболия, лечение с применением тромболитической терапии (уровень 1)</w:t>
            </w:r>
          </w:p>
        </w:tc>
      </w:tr>
      <w:tr w:rsidR="00DF5902" w:rsidRPr="00484D0D" w14:paraId="33AD2517" w14:textId="77777777" w:rsidTr="007F7085">
        <w:trPr>
          <w:trHeight w:val="306"/>
        </w:trPr>
        <w:tc>
          <w:tcPr>
            <w:tcW w:w="1134" w:type="dxa"/>
            <w:shd w:val="clear" w:color="auto" w:fill="auto"/>
            <w:noWrap/>
            <w:vAlign w:val="center"/>
          </w:tcPr>
          <w:p w14:paraId="64481D21"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st13.009</w:t>
            </w:r>
          </w:p>
        </w:tc>
        <w:tc>
          <w:tcPr>
            <w:tcW w:w="8364" w:type="dxa"/>
            <w:shd w:val="clear" w:color="auto" w:fill="auto"/>
            <w:noWrap/>
            <w:vAlign w:val="bottom"/>
          </w:tcPr>
          <w:p w14:paraId="3D926157"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Инфаркт миокарда, легочная эмболия, лечение с применением тромболитической терапии (уровень 2)</w:t>
            </w:r>
          </w:p>
        </w:tc>
      </w:tr>
      <w:tr w:rsidR="00DF5902" w:rsidRPr="00484D0D" w14:paraId="7C595A65" w14:textId="77777777" w:rsidTr="007F7085">
        <w:trPr>
          <w:trHeight w:val="306"/>
        </w:trPr>
        <w:tc>
          <w:tcPr>
            <w:tcW w:w="1134" w:type="dxa"/>
            <w:shd w:val="clear" w:color="auto" w:fill="auto"/>
            <w:noWrap/>
            <w:vAlign w:val="center"/>
          </w:tcPr>
          <w:p w14:paraId="1474BF12"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st13.010</w:t>
            </w:r>
          </w:p>
        </w:tc>
        <w:tc>
          <w:tcPr>
            <w:tcW w:w="8364" w:type="dxa"/>
            <w:shd w:val="clear" w:color="auto" w:fill="auto"/>
            <w:noWrap/>
            <w:vAlign w:val="bottom"/>
          </w:tcPr>
          <w:p w14:paraId="5DD2D59A"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Инфаркт миокарда, легочная эмболия, лечение с применением тромболитической терапии (уровень 3)</w:t>
            </w:r>
          </w:p>
        </w:tc>
      </w:tr>
      <w:tr w:rsidR="00DF5902" w:rsidRPr="00484D0D" w14:paraId="645B3CD3" w14:textId="77777777" w:rsidTr="007F7085">
        <w:trPr>
          <w:trHeight w:val="306"/>
        </w:trPr>
        <w:tc>
          <w:tcPr>
            <w:tcW w:w="1134" w:type="dxa"/>
            <w:shd w:val="clear" w:color="auto" w:fill="auto"/>
            <w:noWrap/>
            <w:vAlign w:val="center"/>
            <w:hideMark/>
          </w:tcPr>
          <w:p w14:paraId="0AEDD2A6"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st14.001</w:t>
            </w:r>
          </w:p>
        </w:tc>
        <w:tc>
          <w:tcPr>
            <w:tcW w:w="8364" w:type="dxa"/>
            <w:shd w:val="clear" w:color="auto" w:fill="auto"/>
            <w:noWrap/>
            <w:vAlign w:val="center"/>
            <w:hideMark/>
          </w:tcPr>
          <w:p w14:paraId="60B6EAD1"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кишечнике и анальной области (уровень 1)</w:t>
            </w:r>
          </w:p>
        </w:tc>
      </w:tr>
      <w:tr w:rsidR="00DF5902" w:rsidRPr="00484D0D" w14:paraId="072D3930" w14:textId="77777777" w:rsidTr="007F7085">
        <w:trPr>
          <w:trHeight w:val="306"/>
        </w:trPr>
        <w:tc>
          <w:tcPr>
            <w:tcW w:w="1134" w:type="dxa"/>
            <w:shd w:val="clear" w:color="auto" w:fill="auto"/>
            <w:noWrap/>
            <w:vAlign w:val="center"/>
            <w:hideMark/>
          </w:tcPr>
          <w:p w14:paraId="1B394FE2"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st14.002</w:t>
            </w:r>
          </w:p>
        </w:tc>
        <w:tc>
          <w:tcPr>
            <w:tcW w:w="8364" w:type="dxa"/>
            <w:shd w:val="clear" w:color="auto" w:fill="auto"/>
            <w:noWrap/>
            <w:vAlign w:val="center"/>
            <w:hideMark/>
          </w:tcPr>
          <w:p w14:paraId="00BA53CB"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кишечнике и анальной области (уровень 2)</w:t>
            </w:r>
          </w:p>
        </w:tc>
      </w:tr>
      <w:tr w:rsidR="00DF5902" w:rsidRPr="00484D0D" w14:paraId="29C1DBB2" w14:textId="77777777" w:rsidTr="007F7085">
        <w:trPr>
          <w:trHeight w:val="306"/>
        </w:trPr>
        <w:tc>
          <w:tcPr>
            <w:tcW w:w="1134" w:type="dxa"/>
            <w:shd w:val="clear" w:color="auto" w:fill="auto"/>
            <w:noWrap/>
            <w:vAlign w:val="center"/>
            <w:hideMark/>
          </w:tcPr>
          <w:p w14:paraId="6CF7A0E1"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st14.003</w:t>
            </w:r>
          </w:p>
        </w:tc>
        <w:tc>
          <w:tcPr>
            <w:tcW w:w="8364" w:type="dxa"/>
            <w:shd w:val="clear" w:color="auto" w:fill="auto"/>
            <w:noWrap/>
            <w:vAlign w:val="center"/>
            <w:hideMark/>
          </w:tcPr>
          <w:p w14:paraId="72E3D727"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кишечнике и анальной области (уровень 3)</w:t>
            </w:r>
          </w:p>
        </w:tc>
      </w:tr>
      <w:tr w:rsidR="00DF5902" w:rsidRPr="00484D0D" w14:paraId="14799E46" w14:textId="77777777" w:rsidTr="007F7085">
        <w:trPr>
          <w:trHeight w:val="306"/>
        </w:trPr>
        <w:tc>
          <w:tcPr>
            <w:tcW w:w="1134" w:type="dxa"/>
            <w:shd w:val="clear" w:color="auto" w:fill="auto"/>
            <w:noWrap/>
            <w:vAlign w:val="center"/>
          </w:tcPr>
          <w:p w14:paraId="0D15FE21"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st14.004</w:t>
            </w:r>
          </w:p>
        </w:tc>
        <w:tc>
          <w:tcPr>
            <w:tcW w:w="8364" w:type="dxa"/>
            <w:shd w:val="clear" w:color="auto" w:fill="auto"/>
            <w:noWrap/>
            <w:vAlign w:val="center"/>
          </w:tcPr>
          <w:p w14:paraId="1FC2EFE3"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кишечнике и анальной области (уровень 4)</w:t>
            </w:r>
          </w:p>
        </w:tc>
      </w:tr>
      <w:tr w:rsidR="00DF5902" w:rsidRPr="00484D0D" w14:paraId="54A50E9F" w14:textId="77777777" w:rsidTr="007F7085">
        <w:trPr>
          <w:trHeight w:val="306"/>
        </w:trPr>
        <w:tc>
          <w:tcPr>
            <w:tcW w:w="1134" w:type="dxa"/>
            <w:shd w:val="clear" w:color="auto" w:fill="auto"/>
            <w:noWrap/>
            <w:vAlign w:val="center"/>
            <w:hideMark/>
          </w:tcPr>
          <w:p w14:paraId="18B9AFDC"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st15.015</w:t>
            </w:r>
          </w:p>
        </w:tc>
        <w:tc>
          <w:tcPr>
            <w:tcW w:w="8364" w:type="dxa"/>
            <w:shd w:val="clear" w:color="auto" w:fill="auto"/>
            <w:noWrap/>
            <w:vAlign w:val="center"/>
            <w:hideMark/>
          </w:tcPr>
          <w:p w14:paraId="269C48E4"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Инфаркт мозга (уровень 2)</w:t>
            </w:r>
          </w:p>
        </w:tc>
      </w:tr>
      <w:tr w:rsidR="00DF5902" w:rsidRPr="00484D0D" w14:paraId="32B411A2" w14:textId="77777777" w:rsidTr="007F7085">
        <w:trPr>
          <w:trHeight w:val="306"/>
        </w:trPr>
        <w:tc>
          <w:tcPr>
            <w:tcW w:w="1134" w:type="dxa"/>
            <w:shd w:val="clear" w:color="auto" w:fill="auto"/>
            <w:noWrap/>
            <w:vAlign w:val="center"/>
            <w:hideMark/>
          </w:tcPr>
          <w:p w14:paraId="5B2EC1A7"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st15.016</w:t>
            </w:r>
          </w:p>
        </w:tc>
        <w:tc>
          <w:tcPr>
            <w:tcW w:w="8364" w:type="dxa"/>
            <w:shd w:val="clear" w:color="auto" w:fill="auto"/>
            <w:noWrap/>
            <w:vAlign w:val="center"/>
            <w:hideMark/>
          </w:tcPr>
          <w:p w14:paraId="2BC7FFFB"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Инфаркт мозга (уровень 3)</w:t>
            </w:r>
          </w:p>
        </w:tc>
      </w:tr>
      <w:tr w:rsidR="00DF5902" w:rsidRPr="00484D0D" w14:paraId="51955702" w14:textId="77777777" w:rsidTr="007F7085">
        <w:trPr>
          <w:trHeight w:val="306"/>
        </w:trPr>
        <w:tc>
          <w:tcPr>
            <w:tcW w:w="1134" w:type="dxa"/>
            <w:shd w:val="clear" w:color="auto" w:fill="auto"/>
            <w:noWrap/>
            <w:vAlign w:val="center"/>
            <w:hideMark/>
          </w:tcPr>
          <w:p w14:paraId="41153856"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st16.007</w:t>
            </w:r>
          </w:p>
        </w:tc>
        <w:tc>
          <w:tcPr>
            <w:tcW w:w="8364" w:type="dxa"/>
            <w:shd w:val="clear" w:color="auto" w:fill="auto"/>
            <w:noWrap/>
            <w:vAlign w:val="center"/>
            <w:hideMark/>
          </w:tcPr>
          <w:p w14:paraId="661F15D4"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центральной нервной системе и головном мозге (уровень 1)</w:t>
            </w:r>
          </w:p>
        </w:tc>
      </w:tr>
      <w:tr w:rsidR="00DF5902" w:rsidRPr="00484D0D" w14:paraId="68986188" w14:textId="77777777" w:rsidTr="007F7085">
        <w:trPr>
          <w:trHeight w:val="306"/>
        </w:trPr>
        <w:tc>
          <w:tcPr>
            <w:tcW w:w="1134" w:type="dxa"/>
            <w:shd w:val="clear" w:color="auto" w:fill="auto"/>
            <w:noWrap/>
            <w:vAlign w:val="center"/>
            <w:hideMark/>
          </w:tcPr>
          <w:p w14:paraId="6937BE44"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st16.008</w:t>
            </w:r>
          </w:p>
        </w:tc>
        <w:tc>
          <w:tcPr>
            <w:tcW w:w="8364" w:type="dxa"/>
            <w:shd w:val="clear" w:color="auto" w:fill="auto"/>
            <w:noWrap/>
            <w:vAlign w:val="center"/>
            <w:hideMark/>
          </w:tcPr>
          <w:p w14:paraId="1A8B2F0A"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центральной нервной системе и головном мозге (уровень 2)</w:t>
            </w:r>
          </w:p>
        </w:tc>
      </w:tr>
      <w:tr w:rsidR="00DF5902" w:rsidRPr="00484D0D" w14:paraId="281B245C" w14:textId="77777777" w:rsidTr="007F7085">
        <w:trPr>
          <w:trHeight w:val="306"/>
        </w:trPr>
        <w:tc>
          <w:tcPr>
            <w:tcW w:w="1134" w:type="dxa"/>
            <w:shd w:val="clear" w:color="auto" w:fill="auto"/>
            <w:noWrap/>
            <w:vAlign w:val="center"/>
            <w:hideMark/>
          </w:tcPr>
          <w:p w14:paraId="38E28283"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st16.009</w:t>
            </w:r>
          </w:p>
        </w:tc>
        <w:tc>
          <w:tcPr>
            <w:tcW w:w="8364" w:type="dxa"/>
            <w:shd w:val="clear" w:color="auto" w:fill="auto"/>
            <w:noWrap/>
            <w:vAlign w:val="center"/>
            <w:hideMark/>
          </w:tcPr>
          <w:p w14:paraId="64B5A8D7"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периферической нервной системе (уровень 1)</w:t>
            </w:r>
          </w:p>
        </w:tc>
      </w:tr>
      <w:tr w:rsidR="00DF5902" w:rsidRPr="00484D0D" w14:paraId="4FDF5983" w14:textId="77777777" w:rsidTr="007F7085">
        <w:trPr>
          <w:trHeight w:val="306"/>
        </w:trPr>
        <w:tc>
          <w:tcPr>
            <w:tcW w:w="1134" w:type="dxa"/>
            <w:shd w:val="clear" w:color="auto" w:fill="auto"/>
            <w:noWrap/>
            <w:vAlign w:val="center"/>
            <w:hideMark/>
          </w:tcPr>
          <w:p w14:paraId="344EB89C"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st16.010</w:t>
            </w:r>
          </w:p>
        </w:tc>
        <w:tc>
          <w:tcPr>
            <w:tcW w:w="8364" w:type="dxa"/>
            <w:shd w:val="clear" w:color="auto" w:fill="auto"/>
            <w:noWrap/>
            <w:vAlign w:val="center"/>
            <w:hideMark/>
          </w:tcPr>
          <w:p w14:paraId="4B0D14AF"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периферической нервной системе (уровень 2)</w:t>
            </w:r>
          </w:p>
        </w:tc>
      </w:tr>
      <w:tr w:rsidR="00DF5902" w:rsidRPr="00484D0D" w14:paraId="428B8659" w14:textId="77777777" w:rsidTr="007F7085">
        <w:trPr>
          <w:trHeight w:val="306"/>
        </w:trPr>
        <w:tc>
          <w:tcPr>
            <w:tcW w:w="1134" w:type="dxa"/>
            <w:shd w:val="clear" w:color="auto" w:fill="auto"/>
            <w:noWrap/>
            <w:vAlign w:val="center"/>
            <w:hideMark/>
          </w:tcPr>
          <w:p w14:paraId="4679CB8F"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st16.011</w:t>
            </w:r>
          </w:p>
        </w:tc>
        <w:tc>
          <w:tcPr>
            <w:tcW w:w="8364" w:type="dxa"/>
            <w:shd w:val="clear" w:color="auto" w:fill="auto"/>
            <w:noWrap/>
            <w:vAlign w:val="center"/>
            <w:hideMark/>
          </w:tcPr>
          <w:p w14:paraId="4983060A"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периферической нервной системе (уровень 3)</w:t>
            </w:r>
          </w:p>
        </w:tc>
      </w:tr>
      <w:tr w:rsidR="00DF5902" w:rsidRPr="00484D0D" w14:paraId="47FFB612" w14:textId="77777777" w:rsidTr="007F7085">
        <w:trPr>
          <w:trHeight w:val="300"/>
        </w:trPr>
        <w:tc>
          <w:tcPr>
            <w:tcW w:w="1134" w:type="dxa"/>
            <w:shd w:val="clear" w:color="auto" w:fill="auto"/>
            <w:noWrap/>
            <w:vAlign w:val="center"/>
            <w:hideMark/>
          </w:tcPr>
          <w:p w14:paraId="7DADE091"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st18.002</w:t>
            </w:r>
          </w:p>
        </w:tc>
        <w:tc>
          <w:tcPr>
            <w:tcW w:w="8364" w:type="dxa"/>
            <w:shd w:val="clear" w:color="auto" w:fill="auto"/>
            <w:noWrap/>
            <w:vAlign w:val="center"/>
            <w:hideMark/>
          </w:tcPr>
          <w:p w14:paraId="128D0B85"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Формирование, имплантация, реконструкция, удаление, смена доступа для диализа</w:t>
            </w:r>
          </w:p>
        </w:tc>
      </w:tr>
      <w:tr w:rsidR="00DF5902" w:rsidRPr="00484D0D" w14:paraId="27C3F127" w14:textId="77777777" w:rsidTr="007F7085">
        <w:trPr>
          <w:trHeight w:val="300"/>
        </w:trPr>
        <w:tc>
          <w:tcPr>
            <w:tcW w:w="1134" w:type="dxa"/>
            <w:shd w:val="clear" w:color="auto" w:fill="auto"/>
            <w:noWrap/>
            <w:vAlign w:val="center"/>
            <w:hideMark/>
          </w:tcPr>
          <w:p w14:paraId="37F8B8B1"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lastRenderedPageBreak/>
              <w:t>st19.001</w:t>
            </w:r>
          </w:p>
        </w:tc>
        <w:tc>
          <w:tcPr>
            <w:tcW w:w="8364" w:type="dxa"/>
            <w:shd w:val="clear" w:color="auto" w:fill="auto"/>
            <w:noWrap/>
            <w:vAlign w:val="center"/>
            <w:hideMark/>
          </w:tcPr>
          <w:p w14:paraId="5BD22435"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женских половых органах при злокачественных новообразованиях (уровень 1)</w:t>
            </w:r>
          </w:p>
        </w:tc>
      </w:tr>
      <w:tr w:rsidR="00DF5902" w:rsidRPr="00484D0D" w14:paraId="3EEAD7F0" w14:textId="77777777" w:rsidTr="007F7085">
        <w:trPr>
          <w:trHeight w:val="300"/>
        </w:trPr>
        <w:tc>
          <w:tcPr>
            <w:tcW w:w="1134" w:type="dxa"/>
            <w:shd w:val="clear" w:color="auto" w:fill="auto"/>
            <w:noWrap/>
            <w:vAlign w:val="center"/>
            <w:hideMark/>
          </w:tcPr>
          <w:p w14:paraId="23072E3A"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st19.002</w:t>
            </w:r>
          </w:p>
        </w:tc>
        <w:tc>
          <w:tcPr>
            <w:tcW w:w="8364" w:type="dxa"/>
            <w:shd w:val="clear" w:color="auto" w:fill="auto"/>
            <w:noWrap/>
            <w:vAlign w:val="center"/>
            <w:hideMark/>
          </w:tcPr>
          <w:p w14:paraId="65851E5E"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женских половых органах при злокачественных новообразованиях (уровень 2)</w:t>
            </w:r>
          </w:p>
        </w:tc>
      </w:tr>
      <w:tr w:rsidR="00DF5902" w:rsidRPr="00484D0D" w14:paraId="193836D1" w14:textId="77777777" w:rsidTr="007F7085">
        <w:trPr>
          <w:trHeight w:val="300"/>
        </w:trPr>
        <w:tc>
          <w:tcPr>
            <w:tcW w:w="1134" w:type="dxa"/>
            <w:shd w:val="clear" w:color="auto" w:fill="auto"/>
            <w:noWrap/>
            <w:vAlign w:val="center"/>
            <w:hideMark/>
          </w:tcPr>
          <w:p w14:paraId="526AD938"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st19.003</w:t>
            </w:r>
          </w:p>
        </w:tc>
        <w:tc>
          <w:tcPr>
            <w:tcW w:w="8364" w:type="dxa"/>
            <w:shd w:val="clear" w:color="auto" w:fill="auto"/>
            <w:noWrap/>
            <w:vAlign w:val="center"/>
            <w:hideMark/>
          </w:tcPr>
          <w:p w14:paraId="681C1AAC"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женских половых органах при злокачественных новообразованиях (уровень 3)</w:t>
            </w:r>
          </w:p>
        </w:tc>
      </w:tr>
      <w:tr w:rsidR="00DF5902" w:rsidRPr="00484D0D" w14:paraId="672C01F7" w14:textId="77777777" w:rsidTr="007F7085">
        <w:trPr>
          <w:trHeight w:val="300"/>
        </w:trPr>
        <w:tc>
          <w:tcPr>
            <w:tcW w:w="1134" w:type="dxa"/>
            <w:shd w:val="clear" w:color="auto" w:fill="auto"/>
            <w:noWrap/>
            <w:vAlign w:val="center"/>
            <w:hideMark/>
          </w:tcPr>
          <w:p w14:paraId="1C9BACD8"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st19.004</w:t>
            </w:r>
          </w:p>
        </w:tc>
        <w:tc>
          <w:tcPr>
            <w:tcW w:w="8364" w:type="dxa"/>
            <w:shd w:val="clear" w:color="auto" w:fill="auto"/>
            <w:noWrap/>
            <w:vAlign w:val="center"/>
            <w:hideMark/>
          </w:tcPr>
          <w:p w14:paraId="1B42A7CC"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кишечнике и анальной области при злокачественных новообразованиях (уровень 1)</w:t>
            </w:r>
          </w:p>
        </w:tc>
      </w:tr>
      <w:tr w:rsidR="00DF5902" w:rsidRPr="00484D0D" w14:paraId="7EC8CD91" w14:textId="77777777" w:rsidTr="007F7085">
        <w:trPr>
          <w:trHeight w:val="300"/>
        </w:trPr>
        <w:tc>
          <w:tcPr>
            <w:tcW w:w="1134" w:type="dxa"/>
            <w:shd w:val="clear" w:color="auto" w:fill="auto"/>
            <w:noWrap/>
            <w:vAlign w:val="center"/>
            <w:hideMark/>
          </w:tcPr>
          <w:p w14:paraId="1E545E2A"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st19.005</w:t>
            </w:r>
          </w:p>
        </w:tc>
        <w:tc>
          <w:tcPr>
            <w:tcW w:w="8364" w:type="dxa"/>
            <w:shd w:val="clear" w:color="auto" w:fill="auto"/>
            <w:noWrap/>
            <w:vAlign w:val="center"/>
            <w:hideMark/>
          </w:tcPr>
          <w:p w14:paraId="25AD2748"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кишечнике и анальной области при злокачественных новообразованиях (уровень 2)</w:t>
            </w:r>
          </w:p>
        </w:tc>
      </w:tr>
      <w:tr w:rsidR="00DF5902" w:rsidRPr="00484D0D" w14:paraId="03566AAD" w14:textId="77777777" w:rsidTr="007F7085">
        <w:trPr>
          <w:trHeight w:val="300"/>
        </w:trPr>
        <w:tc>
          <w:tcPr>
            <w:tcW w:w="1134" w:type="dxa"/>
            <w:shd w:val="clear" w:color="auto" w:fill="auto"/>
            <w:noWrap/>
            <w:vAlign w:val="center"/>
            <w:hideMark/>
          </w:tcPr>
          <w:p w14:paraId="788340C3"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st19.006</w:t>
            </w:r>
          </w:p>
        </w:tc>
        <w:tc>
          <w:tcPr>
            <w:tcW w:w="8364" w:type="dxa"/>
            <w:shd w:val="clear" w:color="auto" w:fill="auto"/>
            <w:noWrap/>
            <w:vAlign w:val="center"/>
            <w:hideMark/>
          </w:tcPr>
          <w:p w14:paraId="5E587A3D"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при злокачественных новообразованиях почки и мочевыделительной системы (уровень 1)</w:t>
            </w:r>
          </w:p>
        </w:tc>
      </w:tr>
      <w:tr w:rsidR="00DF5902" w:rsidRPr="00484D0D" w14:paraId="5B7C53C9" w14:textId="77777777" w:rsidTr="007F7085">
        <w:trPr>
          <w:trHeight w:val="300"/>
        </w:trPr>
        <w:tc>
          <w:tcPr>
            <w:tcW w:w="1134" w:type="dxa"/>
            <w:shd w:val="clear" w:color="auto" w:fill="auto"/>
            <w:noWrap/>
            <w:vAlign w:val="center"/>
            <w:hideMark/>
          </w:tcPr>
          <w:p w14:paraId="254733A2"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st19.007</w:t>
            </w:r>
          </w:p>
        </w:tc>
        <w:tc>
          <w:tcPr>
            <w:tcW w:w="8364" w:type="dxa"/>
            <w:shd w:val="clear" w:color="auto" w:fill="auto"/>
            <w:noWrap/>
            <w:vAlign w:val="center"/>
            <w:hideMark/>
          </w:tcPr>
          <w:p w14:paraId="37949DF3"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при злокачественных новообразованиях почки и мочевыделительной системы (уровень 2)</w:t>
            </w:r>
          </w:p>
        </w:tc>
      </w:tr>
      <w:tr w:rsidR="00DF5902" w:rsidRPr="00484D0D" w14:paraId="591C0F3B" w14:textId="77777777" w:rsidTr="007F7085">
        <w:trPr>
          <w:trHeight w:val="300"/>
        </w:trPr>
        <w:tc>
          <w:tcPr>
            <w:tcW w:w="1134" w:type="dxa"/>
            <w:shd w:val="clear" w:color="auto" w:fill="auto"/>
            <w:noWrap/>
            <w:vAlign w:val="center"/>
            <w:hideMark/>
          </w:tcPr>
          <w:p w14:paraId="4BA71E0F"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st19.008</w:t>
            </w:r>
          </w:p>
        </w:tc>
        <w:tc>
          <w:tcPr>
            <w:tcW w:w="8364" w:type="dxa"/>
            <w:shd w:val="clear" w:color="auto" w:fill="auto"/>
            <w:noWrap/>
            <w:vAlign w:val="center"/>
            <w:hideMark/>
          </w:tcPr>
          <w:p w14:paraId="65390FB2"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при злокачественных новообразованиях почки и мочевыделительной системы (уровень 3)</w:t>
            </w:r>
          </w:p>
        </w:tc>
      </w:tr>
      <w:tr w:rsidR="00DF5902" w:rsidRPr="00484D0D" w14:paraId="5C6BBDEC" w14:textId="77777777" w:rsidTr="007F7085">
        <w:trPr>
          <w:trHeight w:val="306"/>
        </w:trPr>
        <w:tc>
          <w:tcPr>
            <w:tcW w:w="1134" w:type="dxa"/>
            <w:shd w:val="clear" w:color="auto" w:fill="auto"/>
            <w:noWrap/>
            <w:vAlign w:val="center"/>
            <w:hideMark/>
          </w:tcPr>
          <w:p w14:paraId="24813608"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st19.009</w:t>
            </w:r>
          </w:p>
        </w:tc>
        <w:tc>
          <w:tcPr>
            <w:tcW w:w="8364" w:type="dxa"/>
            <w:shd w:val="clear" w:color="auto" w:fill="auto"/>
            <w:noWrap/>
            <w:vAlign w:val="center"/>
            <w:hideMark/>
          </w:tcPr>
          <w:p w14:paraId="0C02A474"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при злокачественных новообразованиях кожи (уровень 1)</w:t>
            </w:r>
          </w:p>
        </w:tc>
      </w:tr>
      <w:tr w:rsidR="00DF5902" w:rsidRPr="00484D0D" w14:paraId="73CDE2A2" w14:textId="77777777" w:rsidTr="007F7085">
        <w:trPr>
          <w:trHeight w:val="306"/>
        </w:trPr>
        <w:tc>
          <w:tcPr>
            <w:tcW w:w="1134" w:type="dxa"/>
            <w:shd w:val="clear" w:color="auto" w:fill="auto"/>
            <w:noWrap/>
            <w:vAlign w:val="center"/>
            <w:hideMark/>
          </w:tcPr>
          <w:p w14:paraId="2C61E106"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st19.010</w:t>
            </w:r>
          </w:p>
        </w:tc>
        <w:tc>
          <w:tcPr>
            <w:tcW w:w="8364" w:type="dxa"/>
            <w:shd w:val="clear" w:color="auto" w:fill="auto"/>
            <w:noWrap/>
            <w:vAlign w:val="center"/>
            <w:hideMark/>
          </w:tcPr>
          <w:p w14:paraId="4202784C"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при злокачественных новообразованиях кожи (уровень 2)</w:t>
            </w:r>
          </w:p>
        </w:tc>
      </w:tr>
      <w:tr w:rsidR="00DF5902" w:rsidRPr="00484D0D" w14:paraId="7E3A2245" w14:textId="77777777" w:rsidTr="007F7085">
        <w:trPr>
          <w:trHeight w:val="306"/>
        </w:trPr>
        <w:tc>
          <w:tcPr>
            <w:tcW w:w="1134" w:type="dxa"/>
            <w:shd w:val="clear" w:color="auto" w:fill="auto"/>
            <w:noWrap/>
            <w:vAlign w:val="center"/>
            <w:hideMark/>
          </w:tcPr>
          <w:p w14:paraId="3C7C57B0"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st19.011</w:t>
            </w:r>
          </w:p>
        </w:tc>
        <w:tc>
          <w:tcPr>
            <w:tcW w:w="8364" w:type="dxa"/>
            <w:shd w:val="clear" w:color="auto" w:fill="auto"/>
            <w:noWrap/>
            <w:vAlign w:val="center"/>
            <w:hideMark/>
          </w:tcPr>
          <w:p w14:paraId="093CD814"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при злокачественных новообразованиях кожи (уровень 3)</w:t>
            </w:r>
          </w:p>
        </w:tc>
      </w:tr>
      <w:tr w:rsidR="00DF5902" w:rsidRPr="00484D0D" w14:paraId="6CA1FA44" w14:textId="77777777" w:rsidTr="007F7085">
        <w:trPr>
          <w:trHeight w:val="300"/>
        </w:trPr>
        <w:tc>
          <w:tcPr>
            <w:tcW w:w="1134" w:type="dxa"/>
            <w:shd w:val="clear" w:color="auto" w:fill="auto"/>
            <w:noWrap/>
            <w:vAlign w:val="center"/>
            <w:hideMark/>
          </w:tcPr>
          <w:p w14:paraId="1741BB50"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st19.012</w:t>
            </w:r>
          </w:p>
        </w:tc>
        <w:tc>
          <w:tcPr>
            <w:tcW w:w="8364" w:type="dxa"/>
            <w:shd w:val="clear" w:color="auto" w:fill="auto"/>
            <w:noWrap/>
            <w:vAlign w:val="center"/>
            <w:hideMark/>
          </w:tcPr>
          <w:p w14:paraId="4FBBA47C"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при злокачественном новообразовании щитовидной железы (уровень 1)</w:t>
            </w:r>
          </w:p>
        </w:tc>
      </w:tr>
      <w:tr w:rsidR="00DF5902" w:rsidRPr="00484D0D" w14:paraId="116C7A97" w14:textId="77777777" w:rsidTr="007F7085">
        <w:trPr>
          <w:trHeight w:val="300"/>
        </w:trPr>
        <w:tc>
          <w:tcPr>
            <w:tcW w:w="1134" w:type="dxa"/>
            <w:shd w:val="clear" w:color="auto" w:fill="auto"/>
            <w:noWrap/>
            <w:vAlign w:val="center"/>
            <w:hideMark/>
          </w:tcPr>
          <w:p w14:paraId="1D0AFF03"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st19.013</w:t>
            </w:r>
          </w:p>
        </w:tc>
        <w:tc>
          <w:tcPr>
            <w:tcW w:w="8364" w:type="dxa"/>
            <w:shd w:val="clear" w:color="auto" w:fill="auto"/>
            <w:noWrap/>
            <w:vAlign w:val="center"/>
            <w:hideMark/>
          </w:tcPr>
          <w:p w14:paraId="49E5D6C1"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при злокачественном новообразовании щитовидной железы (уровень 2)</w:t>
            </w:r>
          </w:p>
        </w:tc>
      </w:tr>
      <w:tr w:rsidR="00DF5902" w:rsidRPr="00484D0D" w14:paraId="0A3B4606" w14:textId="77777777" w:rsidTr="007F7085">
        <w:trPr>
          <w:trHeight w:val="300"/>
        </w:trPr>
        <w:tc>
          <w:tcPr>
            <w:tcW w:w="1134" w:type="dxa"/>
            <w:shd w:val="clear" w:color="auto" w:fill="auto"/>
            <w:noWrap/>
            <w:vAlign w:val="center"/>
            <w:hideMark/>
          </w:tcPr>
          <w:p w14:paraId="09A7A97B"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st19.014</w:t>
            </w:r>
          </w:p>
        </w:tc>
        <w:tc>
          <w:tcPr>
            <w:tcW w:w="8364" w:type="dxa"/>
            <w:shd w:val="clear" w:color="auto" w:fill="auto"/>
            <w:noWrap/>
            <w:vAlign w:val="center"/>
            <w:hideMark/>
          </w:tcPr>
          <w:p w14:paraId="001D9720"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Мастэктомия, другие операции при злокачественном новообразовании молочной железы (уровень 1)</w:t>
            </w:r>
          </w:p>
        </w:tc>
      </w:tr>
      <w:tr w:rsidR="00DF5902" w:rsidRPr="00484D0D" w14:paraId="716BE2F5" w14:textId="77777777" w:rsidTr="007F7085">
        <w:trPr>
          <w:trHeight w:val="300"/>
        </w:trPr>
        <w:tc>
          <w:tcPr>
            <w:tcW w:w="1134" w:type="dxa"/>
            <w:shd w:val="clear" w:color="auto" w:fill="auto"/>
            <w:noWrap/>
            <w:vAlign w:val="center"/>
            <w:hideMark/>
          </w:tcPr>
          <w:p w14:paraId="1EFA0BC8"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st19.015</w:t>
            </w:r>
          </w:p>
        </w:tc>
        <w:tc>
          <w:tcPr>
            <w:tcW w:w="8364" w:type="dxa"/>
            <w:shd w:val="clear" w:color="auto" w:fill="auto"/>
            <w:noWrap/>
            <w:vAlign w:val="center"/>
            <w:hideMark/>
          </w:tcPr>
          <w:p w14:paraId="79A2B0F7"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Мастэктомия, другие операции при злокачественном новообразовании молочной железы (уровень 2)</w:t>
            </w:r>
          </w:p>
        </w:tc>
      </w:tr>
      <w:tr w:rsidR="00DF5902" w:rsidRPr="00484D0D" w14:paraId="2040400D" w14:textId="77777777" w:rsidTr="007F7085">
        <w:trPr>
          <w:trHeight w:val="300"/>
        </w:trPr>
        <w:tc>
          <w:tcPr>
            <w:tcW w:w="1134" w:type="dxa"/>
            <w:shd w:val="clear" w:color="auto" w:fill="auto"/>
            <w:noWrap/>
            <w:vAlign w:val="center"/>
            <w:hideMark/>
          </w:tcPr>
          <w:p w14:paraId="52EED6E6"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st19.016</w:t>
            </w:r>
          </w:p>
        </w:tc>
        <w:tc>
          <w:tcPr>
            <w:tcW w:w="8364" w:type="dxa"/>
            <w:shd w:val="clear" w:color="auto" w:fill="auto"/>
            <w:noWrap/>
            <w:vAlign w:val="center"/>
            <w:hideMark/>
          </w:tcPr>
          <w:p w14:paraId="2FB7262C"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 xml:space="preserve">Операции при злокачественном новообразовании желчного пузыря, желчных протоков </w:t>
            </w:r>
            <w:r w:rsidRPr="00484D0D">
              <w:rPr>
                <w:rFonts w:ascii="Times New Roman" w:eastAsia="Times New Roman" w:hAnsi="Times New Roman" w:cs="Times New Roman"/>
                <w:sz w:val="24"/>
                <w:szCs w:val="24"/>
                <w:lang w:eastAsia="ru-RU"/>
              </w:rPr>
              <w:t xml:space="preserve">и поджелудочной железы </w:t>
            </w:r>
            <w:r w:rsidRPr="00484D0D">
              <w:rPr>
                <w:rFonts w:ascii="Times New Roman" w:hAnsi="Times New Roman"/>
                <w:sz w:val="24"/>
              </w:rPr>
              <w:t>(уровень 1)</w:t>
            </w:r>
          </w:p>
        </w:tc>
      </w:tr>
      <w:tr w:rsidR="00DF5902" w:rsidRPr="00484D0D" w14:paraId="32194355" w14:textId="77777777" w:rsidTr="007F7085">
        <w:trPr>
          <w:trHeight w:val="300"/>
        </w:trPr>
        <w:tc>
          <w:tcPr>
            <w:tcW w:w="1134" w:type="dxa"/>
            <w:shd w:val="clear" w:color="auto" w:fill="auto"/>
            <w:noWrap/>
            <w:vAlign w:val="center"/>
            <w:hideMark/>
          </w:tcPr>
          <w:p w14:paraId="5BE5F2EF"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st19.017</w:t>
            </w:r>
          </w:p>
        </w:tc>
        <w:tc>
          <w:tcPr>
            <w:tcW w:w="8364" w:type="dxa"/>
            <w:shd w:val="clear" w:color="auto" w:fill="auto"/>
            <w:noWrap/>
            <w:vAlign w:val="center"/>
            <w:hideMark/>
          </w:tcPr>
          <w:p w14:paraId="1FA5AE37"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 xml:space="preserve">Операции при злокачественном новообразовании желчного пузыря, желчных протоков </w:t>
            </w:r>
            <w:r w:rsidRPr="00484D0D">
              <w:rPr>
                <w:rFonts w:ascii="Times New Roman" w:eastAsia="Times New Roman" w:hAnsi="Times New Roman" w:cs="Times New Roman"/>
                <w:sz w:val="24"/>
                <w:szCs w:val="24"/>
                <w:lang w:eastAsia="ru-RU"/>
              </w:rPr>
              <w:t xml:space="preserve">и поджелудочной железы </w:t>
            </w:r>
            <w:r w:rsidRPr="00484D0D">
              <w:rPr>
                <w:rFonts w:ascii="Times New Roman" w:hAnsi="Times New Roman"/>
                <w:sz w:val="24"/>
              </w:rPr>
              <w:t>(уровень 2)</w:t>
            </w:r>
          </w:p>
        </w:tc>
      </w:tr>
      <w:tr w:rsidR="00DF5902" w:rsidRPr="00484D0D" w14:paraId="43D1F451" w14:textId="77777777" w:rsidTr="007F7085">
        <w:trPr>
          <w:trHeight w:val="300"/>
        </w:trPr>
        <w:tc>
          <w:tcPr>
            <w:tcW w:w="1134" w:type="dxa"/>
            <w:shd w:val="clear" w:color="auto" w:fill="auto"/>
            <w:noWrap/>
            <w:vAlign w:val="center"/>
            <w:hideMark/>
          </w:tcPr>
          <w:p w14:paraId="0E38D512"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st19.018</w:t>
            </w:r>
          </w:p>
        </w:tc>
        <w:tc>
          <w:tcPr>
            <w:tcW w:w="8364" w:type="dxa"/>
            <w:shd w:val="clear" w:color="auto" w:fill="auto"/>
            <w:noWrap/>
            <w:vAlign w:val="center"/>
            <w:hideMark/>
          </w:tcPr>
          <w:p w14:paraId="3552C811"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при злокачественном новообразовании пищевода, желудка (уровень 1)</w:t>
            </w:r>
          </w:p>
        </w:tc>
      </w:tr>
      <w:tr w:rsidR="00DF5902" w:rsidRPr="00484D0D" w14:paraId="16472C22" w14:textId="77777777" w:rsidTr="007F7085">
        <w:trPr>
          <w:trHeight w:val="300"/>
        </w:trPr>
        <w:tc>
          <w:tcPr>
            <w:tcW w:w="1134" w:type="dxa"/>
            <w:shd w:val="clear" w:color="auto" w:fill="auto"/>
            <w:noWrap/>
            <w:vAlign w:val="center"/>
            <w:hideMark/>
          </w:tcPr>
          <w:p w14:paraId="68968D7B"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st19.019</w:t>
            </w:r>
          </w:p>
        </w:tc>
        <w:tc>
          <w:tcPr>
            <w:tcW w:w="8364" w:type="dxa"/>
            <w:shd w:val="clear" w:color="auto" w:fill="auto"/>
            <w:noWrap/>
            <w:vAlign w:val="center"/>
            <w:hideMark/>
          </w:tcPr>
          <w:p w14:paraId="72BEA184"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при злокачественном новообразовании пищевода, желудка (уровень 2)</w:t>
            </w:r>
          </w:p>
        </w:tc>
      </w:tr>
      <w:tr w:rsidR="00DF5902" w:rsidRPr="00484D0D" w14:paraId="74469B8C" w14:textId="77777777" w:rsidTr="007F7085">
        <w:trPr>
          <w:trHeight w:val="300"/>
        </w:trPr>
        <w:tc>
          <w:tcPr>
            <w:tcW w:w="1134" w:type="dxa"/>
            <w:shd w:val="clear" w:color="auto" w:fill="auto"/>
            <w:noWrap/>
            <w:vAlign w:val="center"/>
            <w:hideMark/>
          </w:tcPr>
          <w:p w14:paraId="4374CC79"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st19.020</w:t>
            </w:r>
          </w:p>
        </w:tc>
        <w:tc>
          <w:tcPr>
            <w:tcW w:w="8364" w:type="dxa"/>
            <w:shd w:val="clear" w:color="auto" w:fill="auto"/>
            <w:noWrap/>
            <w:vAlign w:val="center"/>
            <w:hideMark/>
          </w:tcPr>
          <w:p w14:paraId="72D519AB"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при злокачественном новообразовании пищевода, желудка (уровень 3)</w:t>
            </w:r>
          </w:p>
        </w:tc>
      </w:tr>
      <w:tr w:rsidR="00DF5902" w:rsidRPr="00484D0D" w14:paraId="305E223B" w14:textId="77777777" w:rsidTr="007F7085">
        <w:trPr>
          <w:trHeight w:val="300"/>
        </w:trPr>
        <w:tc>
          <w:tcPr>
            <w:tcW w:w="1134" w:type="dxa"/>
            <w:shd w:val="clear" w:color="auto" w:fill="auto"/>
            <w:noWrap/>
            <w:vAlign w:val="center"/>
            <w:hideMark/>
          </w:tcPr>
          <w:p w14:paraId="53CA2F63"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st19.021</w:t>
            </w:r>
          </w:p>
        </w:tc>
        <w:tc>
          <w:tcPr>
            <w:tcW w:w="8364" w:type="dxa"/>
            <w:shd w:val="clear" w:color="auto" w:fill="auto"/>
            <w:noWrap/>
            <w:vAlign w:val="center"/>
            <w:hideMark/>
          </w:tcPr>
          <w:p w14:paraId="0E88C79A"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Другие операции при злокачественном новообразовании брюшной полости</w:t>
            </w:r>
          </w:p>
        </w:tc>
      </w:tr>
      <w:tr w:rsidR="00DF5902" w:rsidRPr="00484D0D" w14:paraId="3D52127E" w14:textId="77777777" w:rsidTr="007F7085">
        <w:trPr>
          <w:trHeight w:val="300"/>
        </w:trPr>
        <w:tc>
          <w:tcPr>
            <w:tcW w:w="1134" w:type="dxa"/>
            <w:shd w:val="clear" w:color="auto" w:fill="auto"/>
            <w:noWrap/>
            <w:vAlign w:val="center"/>
            <w:hideMark/>
          </w:tcPr>
          <w:p w14:paraId="26540F9F"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st19.022</w:t>
            </w:r>
          </w:p>
        </w:tc>
        <w:tc>
          <w:tcPr>
            <w:tcW w:w="8364" w:type="dxa"/>
            <w:shd w:val="clear" w:color="auto" w:fill="auto"/>
            <w:noWrap/>
            <w:vAlign w:val="center"/>
            <w:hideMark/>
          </w:tcPr>
          <w:p w14:paraId="01E8069B"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органе слуха, придаточных пазухах носа и верхних дыхательных путях при злокачественных новообразованиях</w:t>
            </w:r>
          </w:p>
        </w:tc>
      </w:tr>
      <w:tr w:rsidR="00DF5902" w:rsidRPr="00484D0D" w14:paraId="6BA36DAD" w14:textId="77777777" w:rsidTr="007F7085">
        <w:trPr>
          <w:trHeight w:val="300"/>
        </w:trPr>
        <w:tc>
          <w:tcPr>
            <w:tcW w:w="1134" w:type="dxa"/>
            <w:shd w:val="clear" w:color="auto" w:fill="auto"/>
            <w:noWrap/>
            <w:vAlign w:val="center"/>
            <w:hideMark/>
          </w:tcPr>
          <w:p w14:paraId="109C4FBC"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st19.023</w:t>
            </w:r>
          </w:p>
        </w:tc>
        <w:tc>
          <w:tcPr>
            <w:tcW w:w="8364" w:type="dxa"/>
            <w:shd w:val="clear" w:color="auto" w:fill="auto"/>
            <w:noWrap/>
            <w:vAlign w:val="center"/>
            <w:hideMark/>
          </w:tcPr>
          <w:p w14:paraId="57AB8F40"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нижних дыхательных путях и легочной ткани при злокачественных новообразованиях (уровень 1)</w:t>
            </w:r>
          </w:p>
        </w:tc>
      </w:tr>
      <w:tr w:rsidR="00DF5902" w:rsidRPr="00484D0D" w14:paraId="4FB301D2" w14:textId="77777777" w:rsidTr="007F7085">
        <w:trPr>
          <w:trHeight w:val="300"/>
        </w:trPr>
        <w:tc>
          <w:tcPr>
            <w:tcW w:w="1134" w:type="dxa"/>
            <w:shd w:val="clear" w:color="auto" w:fill="auto"/>
            <w:noWrap/>
            <w:vAlign w:val="center"/>
            <w:hideMark/>
          </w:tcPr>
          <w:p w14:paraId="77B38778"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st19.024</w:t>
            </w:r>
          </w:p>
        </w:tc>
        <w:tc>
          <w:tcPr>
            <w:tcW w:w="8364" w:type="dxa"/>
            <w:shd w:val="clear" w:color="auto" w:fill="auto"/>
            <w:noWrap/>
            <w:vAlign w:val="center"/>
            <w:hideMark/>
          </w:tcPr>
          <w:p w14:paraId="3D611016"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нижних дыхательных путях и легочной ткани при злокачественных новообразованиях (уровень 2)</w:t>
            </w:r>
          </w:p>
        </w:tc>
      </w:tr>
      <w:tr w:rsidR="00DF5902" w:rsidRPr="00484D0D" w14:paraId="5EFB9134" w14:textId="77777777" w:rsidTr="007F7085">
        <w:trPr>
          <w:trHeight w:val="300"/>
        </w:trPr>
        <w:tc>
          <w:tcPr>
            <w:tcW w:w="1134" w:type="dxa"/>
            <w:shd w:val="clear" w:color="auto" w:fill="auto"/>
            <w:noWrap/>
            <w:vAlign w:val="center"/>
            <w:hideMark/>
          </w:tcPr>
          <w:p w14:paraId="2159A95C"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st19.025</w:t>
            </w:r>
          </w:p>
        </w:tc>
        <w:tc>
          <w:tcPr>
            <w:tcW w:w="8364" w:type="dxa"/>
            <w:shd w:val="clear" w:color="auto" w:fill="auto"/>
            <w:noWrap/>
            <w:vAlign w:val="center"/>
            <w:hideMark/>
          </w:tcPr>
          <w:p w14:paraId="07C3009F"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при злокачественных новообразованиях мужских половых органов (уровень 1)</w:t>
            </w:r>
          </w:p>
        </w:tc>
      </w:tr>
      <w:tr w:rsidR="00DF5902" w:rsidRPr="00484D0D" w14:paraId="3CAB32E9" w14:textId="77777777" w:rsidTr="007F7085">
        <w:trPr>
          <w:trHeight w:val="300"/>
        </w:trPr>
        <w:tc>
          <w:tcPr>
            <w:tcW w:w="1134" w:type="dxa"/>
            <w:shd w:val="clear" w:color="auto" w:fill="auto"/>
            <w:noWrap/>
            <w:vAlign w:val="center"/>
            <w:hideMark/>
          </w:tcPr>
          <w:p w14:paraId="73FE4FA1"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st19.026</w:t>
            </w:r>
          </w:p>
        </w:tc>
        <w:tc>
          <w:tcPr>
            <w:tcW w:w="8364" w:type="dxa"/>
            <w:shd w:val="clear" w:color="auto" w:fill="auto"/>
            <w:noWrap/>
            <w:vAlign w:val="center"/>
            <w:hideMark/>
          </w:tcPr>
          <w:p w14:paraId="7E41C839"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при злокачественных новообразованиях мужских половых органов (уровень 2)</w:t>
            </w:r>
          </w:p>
        </w:tc>
      </w:tr>
      <w:tr w:rsidR="00DF5902" w:rsidRPr="00484D0D" w14:paraId="159CAC0B" w14:textId="77777777" w:rsidTr="007F7085">
        <w:trPr>
          <w:trHeight w:val="300"/>
        </w:trPr>
        <w:tc>
          <w:tcPr>
            <w:tcW w:w="1134" w:type="dxa"/>
            <w:shd w:val="clear" w:color="auto" w:fill="auto"/>
            <w:noWrap/>
            <w:vAlign w:val="center"/>
          </w:tcPr>
          <w:p w14:paraId="0ECCE665" w14:textId="77777777" w:rsidR="00C20F7F" w:rsidRPr="00484D0D" w:rsidRDefault="00C20F7F" w:rsidP="007F7085">
            <w:pPr>
              <w:spacing w:after="0" w:line="240" w:lineRule="auto"/>
              <w:jc w:val="cente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st19.123</w:t>
            </w:r>
          </w:p>
        </w:tc>
        <w:tc>
          <w:tcPr>
            <w:tcW w:w="8364" w:type="dxa"/>
            <w:shd w:val="clear" w:color="auto" w:fill="auto"/>
            <w:noWrap/>
            <w:vAlign w:val="center"/>
          </w:tcPr>
          <w:p w14:paraId="65AF6AAF" w14:textId="77777777" w:rsidR="00C20F7F" w:rsidRPr="00484D0D" w:rsidRDefault="00C20F7F" w:rsidP="007F7085">
            <w:pPr>
              <w:spacing w:after="0" w:line="240" w:lineRule="auto"/>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Прочие операции при ЗНО (уровень 1)</w:t>
            </w:r>
          </w:p>
        </w:tc>
      </w:tr>
      <w:tr w:rsidR="00DF5902" w:rsidRPr="00484D0D" w14:paraId="195B93E9" w14:textId="77777777" w:rsidTr="007F7085">
        <w:trPr>
          <w:trHeight w:val="300"/>
        </w:trPr>
        <w:tc>
          <w:tcPr>
            <w:tcW w:w="1134" w:type="dxa"/>
            <w:shd w:val="clear" w:color="auto" w:fill="auto"/>
            <w:noWrap/>
            <w:vAlign w:val="center"/>
          </w:tcPr>
          <w:p w14:paraId="3680EE20" w14:textId="77777777" w:rsidR="00C20F7F" w:rsidRPr="00484D0D" w:rsidRDefault="00C20F7F" w:rsidP="007F7085">
            <w:pPr>
              <w:spacing w:after="0" w:line="240" w:lineRule="auto"/>
              <w:jc w:val="cente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lastRenderedPageBreak/>
              <w:t>st19.124</w:t>
            </w:r>
          </w:p>
        </w:tc>
        <w:tc>
          <w:tcPr>
            <w:tcW w:w="8364" w:type="dxa"/>
            <w:shd w:val="clear" w:color="auto" w:fill="auto"/>
            <w:noWrap/>
            <w:vAlign w:val="center"/>
          </w:tcPr>
          <w:p w14:paraId="0B3C0A16" w14:textId="77777777" w:rsidR="00C20F7F" w:rsidRPr="00484D0D" w:rsidRDefault="00C20F7F" w:rsidP="007F7085">
            <w:pPr>
              <w:spacing w:after="0" w:line="240" w:lineRule="auto"/>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Прочие операции при ЗНО (уровень 2)</w:t>
            </w:r>
          </w:p>
        </w:tc>
      </w:tr>
      <w:tr w:rsidR="00DF5902" w:rsidRPr="00484D0D" w14:paraId="4C106E3E" w14:textId="77777777" w:rsidTr="007F7085">
        <w:trPr>
          <w:trHeight w:val="300"/>
        </w:trPr>
        <w:tc>
          <w:tcPr>
            <w:tcW w:w="1134" w:type="dxa"/>
            <w:shd w:val="clear" w:color="auto" w:fill="auto"/>
            <w:noWrap/>
            <w:vAlign w:val="center"/>
            <w:hideMark/>
          </w:tcPr>
          <w:p w14:paraId="694601AC"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st19.038</w:t>
            </w:r>
          </w:p>
        </w:tc>
        <w:tc>
          <w:tcPr>
            <w:tcW w:w="8364" w:type="dxa"/>
            <w:shd w:val="clear" w:color="auto" w:fill="auto"/>
            <w:noWrap/>
            <w:vAlign w:val="center"/>
            <w:hideMark/>
          </w:tcPr>
          <w:p w14:paraId="3DBB0DE2"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Установка, замена порт-системы (катетера) для лекарственной терапии злокачественных новообразований</w:t>
            </w:r>
          </w:p>
        </w:tc>
      </w:tr>
      <w:tr w:rsidR="00DF5902" w:rsidRPr="00484D0D" w14:paraId="16A37103" w14:textId="77777777" w:rsidTr="007F7085">
        <w:trPr>
          <w:trHeight w:val="300"/>
        </w:trPr>
        <w:tc>
          <w:tcPr>
            <w:tcW w:w="1134" w:type="dxa"/>
            <w:shd w:val="clear" w:color="auto" w:fill="auto"/>
            <w:noWrap/>
            <w:vAlign w:val="center"/>
          </w:tcPr>
          <w:p w14:paraId="2D6223E1"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st19.</w:t>
            </w:r>
            <w:r w:rsidRPr="00484D0D">
              <w:rPr>
                <w:rFonts w:ascii="Times New Roman" w:hAnsi="Times New Roman"/>
                <w:sz w:val="24"/>
                <w:lang w:val="en-US"/>
              </w:rPr>
              <w:t>104</w:t>
            </w:r>
          </w:p>
        </w:tc>
        <w:tc>
          <w:tcPr>
            <w:tcW w:w="8364" w:type="dxa"/>
            <w:shd w:val="clear" w:color="auto" w:fill="auto"/>
            <w:noWrap/>
            <w:vAlign w:val="center"/>
          </w:tcPr>
          <w:p w14:paraId="29074309"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Эвисцерация малого таза при лучевых повреждениях</w:t>
            </w:r>
          </w:p>
        </w:tc>
      </w:tr>
      <w:tr w:rsidR="00DF5902" w:rsidRPr="00484D0D" w14:paraId="5F7BDA38" w14:textId="77777777" w:rsidTr="007F7085">
        <w:trPr>
          <w:trHeight w:val="300"/>
        </w:trPr>
        <w:tc>
          <w:tcPr>
            <w:tcW w:w="1134" w:type="dxa"/>
            <w:shd w:val="clear" w:color="auto" w:fill="auto"/>
            <w:noWrap/>
            <w:vAlign w:val="center"/>
            <w:hideMark/>
          </w:tcPr>
          <w:p w14:paraId="1733312C"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st20.005</w:t>
            </w:r>
          </w:p>
        </w:tc>
        <w:tc>
          <w:tcPr>
            <w:tcW w:w="8364" w:type="dxa"/>
            <w:shd w:val="clear" w:color="auto" w:fill="auto"/>
            <w:noWrap/>
            <w:vAlign w:val="center"/>
            <w:hideMark/>
          </w:tcPr>
          <w:p w14:paraId="21F2177D"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органе слуха, придаточных пазухах носа и верхних дыхательных путях (уровень 1)</w:t>
            </w:r>
          </w:p>
        </w:tc>
      </w:tr>
      <w:tr w:rsidR="00DF5902" w:rsidRPr="00484D0D" w14:paraId="4266D13D" w14:textId="77777777" w:rsidTr="007F7085">
        <w:trPr>
          <w:trHeight w:val="300"/>
        </w:trPr>
        <w:tc>
          <w:tcPr>
            <w:tcW w:w="1134" w:type="dxa"/>
            <w:shd w:val="clear" w:color="auto" w:fill="auto"/>
            <w:noWrap/>
            <w:vAlign w:val="center"/>
            <w:hideMark/>
          </w:tcPr>
          <w:p w14:paraId="2D6F7EF2"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st20.006</w:t>
            </w:r>
          </w:p>
        </w:tc>
        <w:tc>
          <w:tcPr>
            <w:tcW w:w="8364" w:type="dxa"/>
            <w:shd w:val="clear" w:color="auto" w:fill="auto"/>
            <w:noWrap/>
            <w:vAlign w:val="center"/>
            <w:hideMark/>
          </w:tcPr>
          <w:p w14:paraId="2965D345"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органе слуха, придаточных пазухах носа и верхних дыхательных путях (уровень 2)</w:t>
            </w:r>
          </w:p>
        </w:tc>
      </w:tr>
      <w:tr w:rsidR="00DF5902" w:rsidRPr="00484D0D" w14:paraId="298CD116" w14:textId="77777777" w:rsidTr="007F7085">
        <w:trPr>
          <w:trHeight w:val="300"/>
        </w:trPr>
        <w:tc>
          <w:tcPr>
            <w:tcW w:w="1134" w:type="dxa"/>
            <w:shd w:val="clear" w:color="auto" w:fill="auto"/>
            <w:noWrap/>
            <w:vAlign w:val="center"/>
            <w:hideMark/>
          </w:tcPr>
          <w:p w14:paraId="7D75DC76"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st20.007</w:t>
            </w:r>
          </w:p>
        </w:tc>
        <w:tc>
          <w:tcPr>
            <w:tcW w:w="8364" w:type="dxa"/>
            <w:shd w:val="clear" w:color="auto" w:fill="auto"/>
            <w:noWrap/>
            <w:vAlign w:val="center"/>
            <w:hideMark/>
          </w:tcPr>
          <w:p w14:paraId="2D9789C3"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органе слуха, придаточных пазухах носа и верхних дыхательных путях (уровень 3)</w:t>
            </w:r>
          </w:p>
        </w:tc>
      </w:tr>
      <w:tr w:rsidR="00DF5902" w:rsidRPr="00484D0D" w14:paraId="789BD027" w14:textId="77777777" w:rsidTr="007F7085">
        <w:trPr>
          <w:trHeight w:val="300"/>
        </w:trPr>
        <w:tc>
          <w:tcPr>
            <w:tcW w:w="1134" w:type="dxa"/>
            <w:shd w:val="clear" w:color="auto" w:fill="auto"/>
            <w:noWrap/>
            <w:vAlign w:val="center"/>
            <w:hideMark/>
          </w:tcPr>
          <w:p w14:paraId="1A3E0B44"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st20.008</w:t>
            </w:r>
          </w:p>
        </w:tc>
        <w:tc>
          <w:tcPr>
            <w:tcW w:w="8364" w:type="dxa"/>
            <w:shd w:val="clear" w:color="auto" w:fill="auto"/>
            <w:noWrap/>
            <w:vAlign w:val="center"/>
            <w:hideMark/>
          </w:tcPr>
          <w:p w14:paraId="5942F41D"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органе слуха, придаточных пазухах носа и верхних дыхательных путях (уровень 4)</w:t>
            </w:r>
          </w:p>
        </w:tc>
      </w:tr>
      <w:tr w:rsidR="00DF5902" w:rsidRPr="00484D0D" w14:paraId="10184A85" w14:textId="77777777" w:rsidTr="007F7085">
        <w:trPr>
          <w:trHeight w:val="300"/>
        </w:trPr>
        <w:tc>
          <w:tcPr>
            <w:tcW w:w="1134" w:type="dxa"/>
            <w:shd w:val="clear" w:color="auto" w:fill="auto"/>
            <w:noWrap/>
            <w:vAlign w:val="center"/>
            <w:hideMark/>
          </w:tcPr>
          <w:p w14:paraId="0C8D5D49"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st20.009</w:t>
            </w:r>
          </w:p>
        </w:tc>
        <w:tc>
          <w:tcPr>
            <w:tcW w:w="8364" w:type="dxa"/>
            <w:shd w:val="clear" w:color="auto" w:fill="auto"/>
            <w:noWrap/>
            <w:vAlign w:val="center"/>
            <w:hideMark/>
          </w:tcPr>
          <w:p w14:paraId="26406967"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органе слуха, придаточных пазухах носа и верхних дыхательных путях (уровень 5)</w:t>
            </w:r>
          </w:p>
        </w:tc>
      </w:tr>
      <w:tr w:rsidR="00DF5902" w:rsidRPr="00484D0D" w14:paraId="0FFF822C" w14:textId="77777777" w:rsidTr="007F7085">
        <w:trPr>
          <w:trHeight w:val="300"/>
        </w:trPr>
        <w:tc>
          <w:tcPr>
            <w:tcW w:w="1134" w:type="dxa"/>
            <w:shd w:val="clear" w:color="auto" w:fill="auto"/>
            <w:noWrap/>
            <w:vAlign w:val="center"/>
            <w:hideMark/>
          </w:tcPr>
          <w:p w14:paraId="0EEF8957"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st20.010</w:t>
            </w:r>
          </w:p>
        </w:tc>
        <w:tc>
          <w:tcPr>
            <w:tcW w:w="8364" w:type="dxa"/>
            <w:shd w:val="clear" w:color="auto" w:fill="auto"/>
            <w:noWrap/>
            <w:vAlign w:val="center"/>
            <w:hideMark/>
          </w:tcPr>
          <w:p w14:paraId="16748ADA"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Замена речевого процессора</w:t>
            </w:r>
          </w:p>
        </w:tc>
      </w:tr>
      <w:tr w:rsidR="00DF5902" w:rsidRPr="00484D0D" w14:paraId="226B6304" w14:textId="77777777" w:rsidTr="007F7085">
        <w:trPr>
          <w:trHeight w:val="300"/>
        </w:trPr>
        <w:tc>
          <w:tcPr>
            <w:tcW w:w="1134" w:type="dxa"/>
            <w:shd w:val="clear" w:color="auto" w:fill="auto"/>
            <w:noWrap/>
            <w:vAlign w:val="center"/>
            <w:hideMark/>
          </w:tcPr>
          <w:p w14:paraId="58319592"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st21.001</w:t>
            </w:r>
          </w:p>
        </w:tc>
        <w:tc>
          <w:tcPr>
            <w:tcW w:w="8364" w:type="dxa"/>
            <w:shd w:val="clear" w:color="auto" w:fill="auto"/>
            <w:noWrap/>
            <w:vAlign w:val="center"/>
            <w:hideMark/>
          </w:tcPr>
          <w:p w14:paraId="0143D5BD"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органе зрения (уровень 1)</w:t>
            </w:r>
          </w:p>
        </w:tc>
      </w:tr>
      <w:tr w:rsidR="00DF5902" w:rsidRPr="00484D0D" w14:paraId="5D069847" w14:textId="77777777" w:rsidTr="007F7085">
        <w:trPr>
          <w:trHeight w:val="300"/>
        </w:trPr>
        <w:tc>
          <w:tcPr>
            <w:tcW w:w="1134" w:type="dxa"/>
            <w:shd w:val="clear" w:color="auto" w:fill="auto"/>
            <w:noWrap/>
            <w:vAlign w:val="center"/>
            <w:hideMark/>
          </w:tcPr>
          <w:p w14:paraId="0CC26281"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st21.002</w:t>
            </w:r>
          </w:p>
        </w:tc>
        <w:tc>
          <w:tcPr>
            <w:tcW w:w="8364" w:type="dxa"/>
            <w:shd w:val="clear" w:color="auto" w:fill="auto"/>
            <w:noWrap/>
            <w:vAlign w:val="center"/>
            <w:hideMark/>
          </w:tcPr>
          <w:p w14:paraId="1849A9DF"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органе зрения (уровень 2)</w:t>
            </w:r>
          </w:p>
        </w:tc>
      </w:tr>
      <w:tr w:rsidR="00DF5902" w:rsidRPr="00484D0D" w14:paraId="4D45F560" w14:textId="77777777" w:rsidTr="007F7085">
        <w:trPr>
          <w:trHeight w:val="300"/>
        </w:trPr>
        <w:tc>
          <w:tcPr>
            <w:tcW w:w="1134" w:type="dxa"/>
            <w:shd w:val="clear" w:color="auto" w:fill="auto"/>
            <w:noWrap/>
            <w:vAlign w:val="center"/>
            <w:hideMark/>
          </w:tcPr>
          <w:p w14:paraId="610CD031"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st21.003</w:t>
            </w:r>
          </w:p>
        </w:tc>
        <w:tc>
          <w:tcPr>
            <w:tcW w:w="8364" w:type="dxa"/>
            <w:shd w:val="clear" w:color="auto" w:fill="auto"/>
            <w:noWrap/>
            <w:vAlign w:val="center"/>
            <w:hideMark/>
          </w:tcPr>
          <w:p w14:paraId="439BDBA4"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органе зрения (уровень 3)</w:t>
            </w:r>
          </w:p>
        </w:tc>
      </w:tr>
      <w:tr w:rsidR="00DF5902" w:rsidRPr="00484D0D" w14:paraId="5FEA4EA1" w14:textId="77777777" w:rsidTr="007F7085">
        <w:trPr>
          <w:trHeight w:val="300"/>
        </w:trPr>
        <w:tc>
          <w:tcPr>
            <w:tcW w:w="1134" w:type="dxa"/>
            <w:shd w:val="clear" w:color="auto" w:fill="auto"/>
            <w:noWrap/>
            <w:vAlign w:val="center"/>
            <w:hideMark/>
          </w:tcPr>
          <w:p w14:paraId="0FE332B4"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st21.004</w:t>
            </w:r>
          </w:p>
        </w:tc>
        <w:tc>
          <w:tcPr>
            <w:tcW w:w="8364" w:type="dxa"/>
            <w:shd w:val="clear" w:color="auto" w:fill="auto"/>
            <w:noWrap/>
            <w:vAlign w:val="center"/>
            <w:hideMark/>
          </w:tcPr>
          <w:p w14:paraId="1A1CDA2A"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органе зрения (уровень 4)</w:t>
            </w:r>
          </w:p>
        </w:tc>
      </w:tr>
      <w:tr w:rsidR="00DF5902" w:rsidRPr="00484D0D" w14:paraId="4AB8102D" w14:textId="77777777" w:rsidTr="007F7085">
        <w:trPr>
          <w:trHeight w:val="300"/>
        </w:trPr>
        <w:tc>
          <w:tcPr>
            <w:tcW w:w="1134" w:type="dxa"/>
            <w:shd w:val="clear" w:color="auto" w:fill="auto"/>
            <w:noWrap/>
            <w:vAlign w:val="center"/>
            <w:hideMark/>
          </w:tcPr>
          <w:p w14:paraId="3AD75A5E"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st21.005</w:t>
            </w:r>
          </w:p>
        </w:tc>
        <w:tc>
          <w:tcPr>
            <w:tcW w:w="8364" w:type="dxa"/>
            <w:shd w:val="clear" w:color="auto" w:fill="auto"/>
            <w:noWrap/>
            <w:vAlign w:val="center"/>
            <w:hideMark/>
          </w:tcPr>
          <w:p w14:paraId="72B2A6DB"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органе зрения (уровень 5)</w:t>
            </w:r>
          </w:p>
        </w:tc>
      </w:tr>
      <w:tr w:rsidR="00DF5902" w:rsidRPr="00484D0D" w14:paraId="36947220" w14:textId="77777777" w:rsidTr="007F7085">
        <w:trPr>
          <w:trHeight w:val="300"/>
        </w:trPr>
        <w:tc>
          <w:tcPr>
            <w:tcW w:w="1134" w:type="dxa"/>
            <w:shd w:val="clear" w:color="auto" w:fill="auto"/>
            <w:noWrap/>
            <w:vAlign w:val="center"/>
            <w:hideMark/>
          </w:tcPr>
          <w:p w14:paraId="1251687D"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st21.006</w:t>
            </w:r>
          </w:p>
        </w:tc>
        <w:tc>
          <w:tcPr>
            <w:tcW w:w="8364" w:type="dxa"/>
            <w:shd w:val="clear" w:color="auto" w:fill="auto"/>
            <w:noWrap/>
            <w:vAlign w:val="center"/>
            <w:hideMark/>
          </w:tcPr>
          <w:p w14:paraId="58224A97"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органе зрения (уровень 6)</w:t>
            </w:r>
          </w:p>
        </w:tc>
      </w:tr>
      <w:tr w:rsidR="00DF5902" w:rsidRPr="00484D0D" w14:paraId="3D75B525" w14:textId="77777777" w:rsidTr="007F7085">
        <w:trPr>
          <w:trHeight w:val="300"/>
        </w:trPr>
        <w:tc>
          <w:tcPr>
            <w:tcW w:w="1134" w:type="dxa"/>
            <w:shd w:val="clear" w:color="auto" w:fill="auto"/>
            <w:noWrap/>
            <w:vAlign w:val="center"/>
          </w:tcPr>
          <w:p w14:paraId="77EB0558" w14:textId="77777777" w:rsidR="00C20F7F" w:rsidRPr="00484D0D" w:rsidRDefault="00C20F7F" w:rsidP="007F7085">
            <w:pPr>
              <w:spacing w:after="0" w:line="240" w:lineRule="auto"/>
              <w:jc w:val="cente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st21.009</w:t>
            </w:r>
          </w:p>
        </w:tc>
        <w:tc>
          <w:tcPr>
            <w:tcW w:w="8364" w:type="dxa"/>
            <w:shd w:val="clear" w:color="auto" w:fill="auto"/>
            <w:noWrap/>
          </w:tcPr>
          <w:p w14:paraId="0E390B5D" w14:textId="77777777" w:rsidR="00C20F7F" w:rsidRPr="00484D0D" w:rsidRDefault="00C20F7F" w:rsidP="007F7085">
            <w:pPr>
              <w:spacing w:after="0" w:line="240" w:lineRule="auto"/>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Операции на органе зрения (факоэмульсификация с имплантацией ИОЛ)</w:t>
            </w:r>
          </w:p>
        </w:tc>
      </w:tr>
      <w:tr w:rsidR="00DF5902" w:rsidRPr="00484D0D" w14:paraId="1095B202" w14:textId="77777777" w:rsidTr="007F7085">
        <w:trPr>
          <w:trHeight w:val="300"/>
        </w:trPr>
        <w:tc>
          <w:tcPr>
            <w:tcW w:w="1134" w:type="dxa"/>
            <w:shd w:val="clear" w:color="auto" w:fill="auto"/>
            <w:noWrap/>
            <w:vAlign w:val="center"/>
            <w:hideMark/>
          </w:tcPr>
          <w:p w14:paraId="67B3156B"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st24.004</w:t>
            </w:r>
          </w:p>
        </w:tc>
        <w:tc>
          <w:tcPr>
            <w:tcW w:w="8364" w:type="dxa"/>
            <w:shd w:val="clear" w:color="auto" w:fill="auto"/>
            <w:noWrap/>
            <w:vAlign w:val="center"/>
            <w:hideMark/>
          </w:tcPr>
          <w:p w14:paraId="5C49A6ED"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Ревматические болезни сердца (уровень 2)</w:t>
            </w:r>
          </w:p>
        </w:tc>
      </w:tr>
      <w:tr w:rsidR="00DF5902" w:rsidRPr="00484D0D" w14:paraId="196277B7" w14:textId="77777777" w:rsidTr="007F7085">
        <w:trPr>
          <w:trHeight w:val="300"/>
        </w:trPr>
        <w:tc>
          <w:tcPr>
            <w:tcW w:w="1134" w:type="dxa"/>
            <w:shd w:val="clear" w:color="auto" w:fill="auto"/>
            <w:noWrap/>
            <w:vAlign w:val="center"/>
            <w:hideMark/>
          </w:tcPr>
          <w:p w14:paraId="59DABD62"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st25.004</w:t>
            </w:r>
          </w:p>
        </w:tc>
        <w:tc>
          <w:tcPr>
            <w:tcW w:w="8364" w:type="dxa"/>
            <w:shd w:val="clear" w:color="auto" w:fill="auto"/>
            <w:noWrap/>
            <w:vAlign w:val="center"/>
            <w:hideMark/>
          </w:tcPr>
          <w:p w14:paraId="37A03D75"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Диагностическое обследование сердечно-сосудистой системы</w:t>
            </w:r>
          </w:p>
        </w:tc>
      </w:tr>
      <w:tr w:rsidR="00DF5902" w:rsidRPr="00484D0D" w14:paraId="6B649F44" w14:textId="77777777" w:rsidTr="007F7085">
        <w:trPr>
          <w:trHeight w:val="300"/>
        </w:trPr>
        <w:tc>
          <w:tcPr>
            <w:tcW w:w="1134" w:type="dxa"/>
            <w:shd w:val="clear" w:color="auto" w:fill="auto"/>
            <w:noWrap/>
            <w:vAlign w:val="center"/>
            <w:hideMark/>
          </w:tcPr>
          <w:p w14:paraId="71976285"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st25.005</w:t>
            </w:r>
          </w:p>
        </w:tc>
        <w:tc>
          <w:tcPr>
            <w:tcW w:w="8364" w:type="dxa"/>
            <w:shd w:val="clear" w:color="auto" w:fill="auto"/>
            <w:noWrap/>
            <w:vAlign w:val="center"/>
            <w:hideMark/>
          </w:tcPr>
          <w:p w14:paraId="57AB8D9D"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сердце и коронарных сосудах (уровень 1)</w:t>
            </w:r>
          </w:p>
        </w:tc>
      </w:tr>
      <w:tr w:rsidR="00DF5902" w:rsidRPr="00484D0D" w14:paraId="48778B51" w14:textId="77777777" w:rsidTr="007F7085">
        <w:trPr>
          <w:trHeight w:val="300"/>
        </w:trPr>
        <w:tc>
          <w:tcPr>
            <w:tcW w:w="1134" w:type="dxa"/>
            <w:shd w:val="clear" w:color="auto" w:fill="auto"/>
            <w:noWrap/>
            <w:vAlign w:val="center"/>
            <w:hideMark/>
          </w:tcPr>
          <w:p w14:paraId="0E3EEEBD"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st25.006</w:t>
            </w:r>
          </w:p>
        </w:tc>
        <w:tc>
          <w:tcPr>
            <w:tcW w:w="8364" w:type="dxa"/>
            <w:shd w:val="clear" w:color="auto" w:fill="auto"/>
            <w:noWrap/>
            <w:vAlign w:val="center"/>
            <w:hideMark/>
          </w:tcPr>
          <w:p w14:paraId="1F598607"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сердце и коронарных сосудах (уровень 2)</w:t>
            </w:r>
          </w:p>
        </w:tc>
      </w:tr>
      <w:tr w:rsidR="00DF5902" w:rsidRPr="00484D0D" w14:paraId="0223C8FC" w14:textId="77777777" w:rsidTr="007F7085">
        <w:trPr>
          <w:trHeight w:val="300"/>
        </w:trPr>
        <w:tc>
          <w:tcPr>
            <w:tcW w:w="1134" w:type="dxa"/>
            <w:shd w:val="clear" w:color="auto" w:fill="auto"/>
            <w:noWrap/>
            <w:vAlign w:val="center"/>
            <w:hideMark/>
          </w:tcPr>
          <w:p w14:paraId="2D2874EC"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st25.007</w:t>
            </w:r>
          </w:p>
        </w:tc>
        <w:tc>
          <w:tcPr>
            <w:tcW w:w="8364" w:type="dxa"/>
            <w:shd w:val="clear" w:color="auto" w:fill="auto"/>
            <w:noWrap/>
            <w:vAlign w:val="center"/>
            <w:hideMark/>
          </w:tcPr>
          <w:p w14:paraId="041A5B0E"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сердце и коронарных сосудах (уровень 3)</w:t>
            </w:r>
          </w:p>
        </w:tc>
      </w:tr>
      <w:tr w:rsidR="00DF5902" w:rsidRPr="00484D0D" w14:paraId="6A2B6A21" w14:textId="77777777" w:rsidTr="007F7085">
        <w:trPr>
          <w:trHeight w:val="300"/>
        </w:trPr>
        <w:tc>
          <w:tcPr>
            <w:tcW w:w="1134" w:type="dxa"/>
            <w:shd w:val="clear" w:color="auto" w:fill="auto"/>
            <w:noWrap/>
            <w:vAlign w:val="center"/>
            <w:hideMark/>
          </w:tcPr>
          <w:p w14:paraId="31E2150F"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st25.008</w:t>
            </w:r>
          </w:p>
        </w:tc>
        <w:tc>
          <w:tcPr>
            <w:tcW w:w="8364" w:type="dxa"/>
            <w:shd w:val="clear" w:color="auto" w:fill="auto"/>
            <w:noWrap/>
            <w:vAlign w:val="center"/>
            <w:hideMark/>
          </w:tcPr>
          <w:p w14:paraId="494EAC0E"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сосудах (уровень 1)</w:t>
            </w:r>
          </w:p>
        </w:tc>
      </w:tr>
      <w:tr w:rsidR="00DF5902" w:rsidRPr="00484D0D" w14:paraId="0DF28141" w14:textId="77777777" w:rsidTr="007F7085">
        <w:trPr>
          <w:trHeight w:val="300"/>
        </w:trPr>
        <w:tc>
          <w:tcPr>
            <w:tcW w:w="1134" w:type="dxa"/>
            <w:shd w:val="clear" w:color="auto" w:fill="auto"/>
            <w:noWrap/>
            <w:vAlign w:val="center"/>
            <w:hideMark/>
          </w:tcPr>
          <w:p w14:paraId="1E93540C"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st25.009</w:t>
            </w:r>
          </w:p>
        </w:tc>
        <w:tc>
          <w:tcPr>
            <w:tcW w:w="8364" w:type="dxa"/>
            <w:shd w:val="clear" w:color="auto" w:fill="auto"/>
            <w:noWrap/>
            <w:vAlign w:val="center"/>
            <w:hideMark/>
          </w:tcPr>
          <w:p w14:paraId="150C24F5"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сосудах (уровень 2)</w:t>
            </w:r>
          </w:p>
        </w:tc>
      </w:tr>
      <w:tr w:rsidR="00DF5902" w:rsidRPr="00484D0D" w14:paraId="0C226382" w14:textId="77777777" w:rsidTr="007F7085">
        <w:trPr>
          <w:trHeight w:val="300"/>
        </w:trPr>
        <w:tc>
          <w:tcPr>
            <w:tcW w:w="1134" w:type="dxa"/>
            <w:shd w:val="clear" w:color="auto" w:fill="auto"/>
            <w:noWrap/>
            <w:vAlign w:val="center"/>
            <w:hideMark/>
          </w:tcPr>
          <w:p w14:paraId="2B556192"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st25.010</w:t>
            </w:r>
          </w:p>
        </w:tc>
        <w:tc>
          <w:tcPr>
            <w:tcW w:w="8364" w:type="dxa"/>
            <w:shd w:val="clear" w:color="auto" w:fill="auto"/>
            <w:noWrap/>
            <w:vAlign w:val="center"/>
            <w:hideMark/>
          </w:tcPr>
          <w:p w14:paraId="058CF868"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сосудах (уровень 3)</w:t>
            </w:r>
          </w:p>
        </w:tc>
      </w:tr>
      <w:tr w:rsidR="00DF5902" w:rsidRPr="00484D0D" w14:paraId="132C17FA" w14:textId="77777777" w:rsidTr="007F7085">
        <w:trPr>
          <w:trHeight w:val="300"/>
        </w:trPr>
        <w:tc>
          <w:tcPr>
            <w:tcW w:w="1134" w:type="dxa"/>
            <w:shd w:val="clear" w:color="auto" w:fill="auto"/>
            <w:noWrap/>
            <w:vAlign w:val="center"/>
            <w:hideMark/>
          </w:tcPr>
          <w:p w14:paraId="1E502EC5"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st25.011</w:t>
            </w:r>
          </w:p>
        </w:tc>
        <w:tc>
          <w:tcPr>
            <w:tcW w:w="8364" w:type="dxa"/>
            <w:shd w:val="clear" w:color="auto" w:fill="auto"/>
            <w:noWrap/>
            <w:vAlign w:val="center"/>
            <w:hideMark/>
          </w:tcPr>
          <w:p w14:paraId="051F0C6B"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сосудах (уровень 4)</w:t>
            </w:r>
          </w:p>
        </w:tc>
      </w:tr>
      <w:tr w:rsidR="00DF5902" w:rsidRPr="00484D0D" w14:paraId="55ECAC53" w14:textId="77777777" w:rsidTr="007F7085">
        <w:trPr>
          <w:trHeight w:val="300"/>
        </w:trPr>
        <w:tc>
          <w:tcPr>
            <w:tcW w:w="1134" w:type="dxa"/>
            <w:shd w:val="clear" w:color="auto" w:fill="auto"/>
            <w:noWrap/>
            <w:vAlign w:val="center"/>
            <w:hideMark/>
          </w:tcPr>
          <w:p w14:paraId="1DA080A7"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st25.012</w:t>
            </w:r>
          </w:p>
        </w:tc>
        <w:tc>
          <w:tcPr>
            <w:tcW w:w="8364" w:type="dxa"/>
            <w:shd w:val="clear" w:color="auto" w:fill="auto"/>
            <w:noWrap/>
            <w:vAlign w:val="center"/>
            <w:hideMark/>
          </w:tcPr>
          <w:p w14:paraId="31744E4D"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сосудах (уровень 5)</w:t>
            </w:r>
          </w:p>
        </w:tc>
      </w:tr>
      <w:tr w:rsidR="00DF5902" w:rsidRPr="00484D0D" w14:paraId="09BEF83E" w14:textId="77777777" w:rsidTr="007F7085">
        <w:trPr>
          <w:trHeight w:val="300"/>
        </w:trPr>
        <w:tc>
          <w:tcPr>
            <w:tcW w:w="1134" w:type="dxa"/>
            <w:shd w:val="clear" w:color="auto" w:fill="auto"/>
            <w:noWrap/>
            <w:vAlign w:val="center"/>
            <w:hideMark/>
          </w:tcPr>
          <w:p w14:paraId="739BC983"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st27.007</w:t>
            </w:r>
          </w:p>
        </w:tc>
        <w:tc>
          <w:tcPr>
            <w:tcW w:w="8364" w:type="dxa"/>
            <w:shd w:val="clear" w:color="auto" w:fill="auto"/>
            <w:noWrap/>
            <w:vAlign w:val="center"/>
            <w:hideMark/>
          </w:tcPr>
          <w:p w14:paraId="3A8E8CDE"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Стенокардия (кроме нестабильной), хроническая ишемическая болезнь сердца (уровень 2)</w:t>
            </w:r>
          </w:p>
        </w:tc>
      </w:tr>
      <w:tr w:rsidR="00DF5902" w:rsidRPr="00484D0D" w14:paraId="28AF6209" w14:textId="77777777" w:rsidTr="007F7085">
        <w:trPr>
          <w:trHeight w:val="300"/>
        </w:trPr>
        <w:tc>
          <w:tcPr>
            <w:tcW w:w="1134" w:type="dxa"/>
            <w:shd w:val="clear" w:color="auto" w:fill="auto"/>
            <w:noWrap/>
            <w:vAlign w:val="center"/>
            <w:hideMark/>
          </w:tcPr>
          <w:p w14:paraId="7E4622F5"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st27.009</w:t>
            </w:r>
          </w:p>
        </w:tc>
        <w:tc>
          <w:tcPr>
            <w:tcW w:w="8364" w:type="dxa"/>
            <w:shd w:val="clear" w:color="auto" w:fill="auto"/>
            <w:noWrap/>
            <w:vAlign w:val="center"/>
            <w:hideMark/>
          </w:tcPr>
          <w:p w14:paraId="63B8194C"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Другие болезни сердца (уровень 2)</w:t>
            </w:r>
          </w:p>
        </w:tc>
      </w:tr>
      <w:tr w:rsidR="00DF5902" w:rsidRPr="00484D0D" w14:paraId="20CDDA19" w14:textId="77777777" w:rsidTr="007F7085">
        <w:trPr>
          <w:trHeight w:val="300"/>
        </w:trPr>
        <w:tc>
          <w:tcPr>
            <w:tcW w:w="1134" w:type="dxa"/>
            <w:shd w:val="clear" w:color="auto" w:fill="auto"/>
            <w:noWrap/>
            <w:vAlign w:val="center"/>
            <w:hideMark/>
          </w:tcPr>
          <w:p w14:paraId="6B50BC8C"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st28.002</w:t>
            </w:r>
          </w:p>
        </w:tc>
        <w:tc>
          <w:tcPr>
            <w:tcW w:w="8364" w:type="dxa"/>
            <w:shd w:val="clear" w:color="auto" w:fill="auto"/>
            <w:noWrap/>
            <w:vAlign w:val="center"/>
            <w:hideMark/>
          </w:tcPr>
          <w:p w14:paraId="135E396E"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нижних дыхательных путях и легочной ткани, органах средостения (уровень 1)</w:t>
            </w:r>
          </w:p>
        </w:tc>
      </w:tr>
      <w:tr w:rsidR="00DF5902" w:rsidRPr="00484D0D" w14:paraId="15D6F5CF" w14:textId="77777777" w:rsidTr="007F7085">
        <w:trPr>
          <w:trHeight w:val="300"/>
        </w:trPr>
        <w:tc>
          <w:tcPr>
            <w:tcW w:w="1134" w:type="dxa"/>
            <w:shd w:val="clear" w:color="auto" w:fill="auto"/>
            <w:noWrap/>
            <w:vAlign w:val="center"/>
            <w:hideMark/>
          </w:tcPr>
          <w:p w14:paraId="1434C036"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st28.003</w:t>
            </w:r>
          </w:p>
        </w:tc>
        <w:tc>
          <w:tcPr>
            <w:tcW w:w="8364" w:type="dxa"/>
            <w:shd w:val="clear" w:color="auto" w:fill="auto"/>
            <w:noWrap/>
            <w:vAlign w:val="center"/>
            <w:hideMark/>
          </w:tcPr>
          <w:p w14:paraId="46BE83E6"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нижних дыхательных путях и легочной ткани, органах средостения (уровень 2)</w:t>
            </w:r>
          </w:p>
        </w:tc>
      </w:tr>
      <w:tr w:rsidR="00DF5902" w:rsidRPr="00484D0D" w14:paraId="3E89C1DE" w14:textId="77777777" w:rsidTr="007F7085">
        <w:trPr>
          <w:trHeight w:val="300"/>
        </w:trPr>
        <w:tc>
          <w:tcPr>
            <w:tcW w:w="1134" w:type="dxa"/>
            <w:shd w:val="clear" w:color="auto" w:fill="auto"/>
            <w:noWrap/>
            <w:vAlign w:val="center"/>
            <w:hideMark/>
          </w:tcPr>
          <w:p w14:paraId="72A0C536"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st28.004</w:t>
            </w:r>
          </w:p>
        </w:tc>
        <w:tc>
          <w:tcPr>
            <w:tcW w:w="8364" w:type="dxa"/>
            <w:shd w:val="clear" w:color="auto" w:fill="auto"/>
            <w:noWrap/>
            <w:vAlign w:val="center"/>
            <w:hideMark/>
          </w:tcPr>
          <w:p w14:paraId="1CBA9F9B"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нижних дыхательных путях и легочной ткани, органах средостения (уровень 3)</w:t>
            </w:r>
          </w:p>
        </w:tc>
      </w:tr>
      <w:tr w:rsidR="00DF5902" w:rsidRPr="00484D0D" w14:paraId="329D25C2" w14:textId="77777777" w:rsidTr="007F7085">
        <w:trPr>
          <w:trHeight w:val="300"/>
        </w:trPr>
        <w:tc>
          <w:tcPr>
            <w:tcW w:w="1134" w:type="dxa"/>
            <w:shd w:val="clear" w:color="auto" w:fill="auto"/>
            <w:noWrap/>
            <w:vAlign w:val="center"/>
            <w:hideMark/>
          </w:tcPr>
          <w:p w14:paraId="45DF4334"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st28.005</w:t>
            </w:r>
          </w:p>
        </w:tc>
        <w:tc>
          <w:tcPr>
            <w:tcW w:w="8364" w:type="dxa"/>
            <w:shd w:val="clear" w:color="auto" w:fill="auto"/>
            <w:noWrap/>
            <w:vAlign w:val="center"/>
            <w:hideMark/>
          </w:tcPr>
          <w:p w14:paraId="21220EC3"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нижних дыхательных путях и легочной ткани, органах средостения (уровень 4)</w:t>
            </w:r>
          </w:p>
        </w:tc>
      </w:tr>
      <w:tr w:rsidR="00DF5902" w:rsidRPr="00484D0D" w14:paraId="49D0BF17" w14:textId="77777777" w:rsidTr="007F7085">
        <w:trPr>
          <w:trHeight w:val="300"/>
        </w:trPr>
        <w:tc>
          <w:tcPr>
            <w:tcW w:w="1134" w:type="dxa"/>
            <w:shd w:val="clear" w:color="auto" w:fill="auto"/>
            <w:noWrap/>
            <w:vAlign w:val="center"/>
          </w:tcPr>
          <w:p w14:paraId="51BE51ED" w14:textId="77777777" w:rsidR="00C20F7F" w:rsidRPr="00484D0D" w:rsidRDefault="00C20F7F" w:rsidP="007F7085">
            <w:pPr>
              <w:spacing w:after="0" w:line="240" w:lineRule="auto"/>
              <w:jc w:val="center"/>
              <w:rPr>
                <w:rFonts w:ascii="Times New Roman" w:hAnsi="Times New Roman"/>
                <w:sz w:val="24"/>
                <w:lang w:val="en-US"/>
              </w:rPr>
            </w:pPr>
            <w:r w:rsidRPr="00484D0D">
              <w:rPr>
                <w:rFonts w:ascii="Times New Roman" w:hAnsi="Times New Roman"/>
                <w:sz w:val="24"/>
                <w:lang w:val="en-US"/>
              </w:rPr>
              <w:t>st29.007</w:t>
            </w:r>
          </w:p>
        </w:tc>
        <w:tc>
          <w:tcPr>
            <w:tcW w:w="8364" w:type="dxa"/>
            <w:shd w:val="clear" w:color="auto" w:fill="auto"/>
            <w:noWrap/>
            <w:vAlign w:val="center"/>
          </w:tcPr>
          <w:p w14:paraId="0D59D1C2"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Тяжелая множественная и сочетанная травма (политравма)</w:t>
            </w:r>
          </w:p>
        </w:tc>
      </w:tr>
      <w:tr w:rsidR="00DF5902" w:rsidRPr="00484D0D" w14:paraId="58761B36" w14:textId="77777777" w:rsidTr="007F7085">
        <w:trPr>
          <w:trHeight w:val="300"/>
        </w:trPr>
        <w:tc>
          <w:tcPr>
            <w:tcW w:w="1134" w:type="dxa"/>
            <w:shd w:val="clear" w:color="auto" w:fill="auto"/>
            <w:noWrap/>
            <w:vAlign w:val="center"/>
            <w:hideMark/>
          </w:tcPr>
          <w:p w14:paraId="683FB75C"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st29.008</w:t>
            </w:r>
          </w:p>
        </w:tc>
        <w:tc>
          <w:tcPr>
            <w:tcW w:w="8364" w:type="dxa"/>
            <w:shd w:val="clear" w:color="auto" w:fill="auto"/>
            <w:noWrap/>
            <w:vAlign w:val="center"/>
            <w:hideMark/>
          </w:tcPr>
          <w:p w14:paraId="6F6A34BD"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Эндопротезирование суставов</w:t>
            </w:r>
          </w:p>
        </w:tc>
      </w:tr>
      <w:tr w:rsidR="00DF5902" w:rsidRPr="00484D0D" w14:paraId="1B0D2EE1" w14:textId="77777777" w:rsidTr="007F7085">
        <w:trPr>
          <w:trHeight w:val="300"/>
        </w:trPr>
        <w:tc>
          <w:tcPr>
            <w:tcW w:w="1134" w:type="dxa"/>
            <w:shd w:val="clear" w:color="auto" w:fill="auto"/>
            <w:noWrap/>
            <w:vAlign w:val="center"/>
            <w:hideMark/>
          </w:tcPr>
          <w:p w14:paraId="45FEDDD4"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st29.009</w:t>
            </w:r>
          </w:p>
        </w:tc>
        <w:tc>
          <w:tcPr>
            <w:tcW w:w="8364" w:type="dxa"/>
            <w:shd w:val="clear" w:color="auto" w:fill="auto"/>
            <w:noWrap/>
            <w:vAlign w:val="center"/>
            <w:hideMark/>
          </w:tcPr>
          <w:p w14:paraId="5D90E77B"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костно-мышечной системе и суставах (уровень 1)</w:t>
            </w:r>
          </w:p>
        </w:tc>
      </w:tr>
      <w:tr w:rsidR="00DF5902" w:rsidRPr="00484D0D" w14:paraId="20A680A6" w14:textId="77777777" w:rsidTr="007F7085">
        <w:trPr>
          <w:trHeight w:val="300"/>
        </w:trPr>
        <w:tc>
          <w:tcPr>
            <w:tcW w:w="1134" w:type="dxa"/>
            <w:shd w:val="clear" w:color="auto" w:fill="auto"/>
            <w:noWrap/>
            <w:vAlign w:val="center"/>
            <w:hideMark/>
          </w:tcPr>
          <w:p w14:paraId="63CC355E"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st29.010</w:t>
            </w:r>
          </w:p>
        </w:tc>
        <w:tc>
          <w:tcPr>
            <w:tcW w:w="8364" w:type="dxa"/>
            <w:shd w:val="clear" w:color="auto" w:fill="auto"/>
            <w:noWrap/>
            <w:vAlign w:val="center"/>
            <w:hideMark/>
          </w:tcPr>
          <w:p w14:paraId="2C2849DD"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костно-мышечной системе и суставах (уровень 2)</w:t>
            </w:r>
          </w:p>
        </w:tc>
      </w:tr>
      <w:tr w:rsidR="00DF5902" w:rsidRPr="00484D0D" w14:paraId="479166C1" w14:textId="77777777" w:rsidTr="007F7085">
        <w:trPr>
          <w:trHeight w:val="300"/>
        </w:trPr>
        <w:tc>
          <w:tcPr>
            <w:tcW w:w="1134" w:type="dxa"/>
            <w:shd w:val="clear" w:color="auto" w:fill="auto"/>
            <w:noWrap/>
            <w:vAlign w:val="center"/>
            <w:hideMark/>
          </w:tcPr>
          <w:p w14:paraId="2EA22038"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lastRenderedPageBreak/>
              <w:t>st29.011</w:t>
            </w:r>
          </w:p>
        </w:tc>
        <w:tc>
          <w:tcPr>
            <w:tcW w:w="8364" w:type="dxa"/>
            <w:shd w:val="clear" w:color="auto" w:fill="auto"/>
            <w:noWrap/>
            <w:vAlign w:val="center"/>
            <w:hideMark/>
          </w:tcPr>
          <w:p w14:paraId="1CBADBDD"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костно-мышечной системе и суставах (уровень 3)</w:t>
            </w:r>
          </w:p>
        </w:tc>
      </w:tr>
      <w:tr w:rsidR="00DF5902" w:rsidRPr="00484D0D" w14:paraId="3C2E87A1" w14:textId="77777777" w:rsidTr="007F7085">
        <w:trPr>
          <w:trHeight w:val="300"/>
        </w:trPr>
        <w:tc>
          <w:tcPr>
            <w:tcW w:w="1134" w:type="dxa"/>
            <w:shd w:val="clear" w:color="auto" w:fill="auto"/>
            <w:noWrap/>
            <w:vAlign w:val="center"/>
            <w:hideMark/>
          </w:tcPr>
          <w:p w14:paraId="301FE02B"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st29.012</w:t>
            </w:r>
          </w:p>
        </w:tc>
        <w:tc>
          <w:tcPr>
            <w:tcW w:w="8364" w:type="dxa"/>
            <w:shd w:val="clear" w:color="auto" w:fill="auto"/>
            <w:noWrap/>
            <w:vAlign w:val="center"/>
            <w:hideMark/>
          </w:tcPr>
          <w:p w14:paraId="51E7943B"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костно-мышечной системе и суставах (уровень 4)</w:t>
            </w:r>
          </w:p>
        </w:tc>
      </w:tr>
      <w:tr w:rsidR="00DF5902" w:rsidRPr="00484D0D" w14:paraId="676EF7A5" w14:textId="77777777" w:rsidTr="007F7085">
        <w:trPr>
          <w:trHeight w:val="300"/>
        </w:trPr>
        <w:tc>
          <w:tcPr>
            <w:tcW w:w="1134" w:type="dxa"/>
            <w:shd w:val="clear" w:color="auto" w:fill="auto"/>
            <w:noWrap/>
            <w:vAlign w:val="center"/>
            <w:hideMark/>
          </w:tcPr>
          <w:p w14:paraId="6016106A"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st29.013</w:t>
            </w:r>
          </w:p>
        </w:tc>
        <w:tc>
          <w:tcPr>
            <w:tcW w:w="8364" w:type="dxa"/>
            <w:shd w:val="clear" w:color="auto" w:fill="auto"/>
            <w:noWrap/>
            <w:vAlign w:val="center"/>
            <w:hideMark/>
          </w:tcPr>
          <w:p w14:paraId="4980A60C"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костно-мышечной системе и суставах (уровень 5)</w:t>
            </w:r>
          </w:p>
        </w:tc>
      </w:tr>
      <w:tr w:rsidR="00DF5902" w:rsidRPr="00484D0D" w14:paraId="4BDF41EC" w14:textId="77777777" w:rsidTr="007F7085">
        <w:trPr>
          <w:trHeight w:val="300"/>
        </w:trPr>
        <w:tc>
          <w:tcPr>
            <w:tcW w:w="1134" w:type="dxa"/>
            <w:shd w:val="clear" w:color="auto" w:fill="auto"/>
            <w:noWrap/>
            <w:vAlign w:val="center"/>
            <w:hideMark/>
          </w:tcPr>
          <w:p w14:paraId="271F5441"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st30.006</w:t>
            </w:r>
          </w:p>
        </w:tc>
        <w:tc>
          <w:tcPr>
            <w:tcW w:w="8364" w:type="dxa"/>
            <w:shd w:val="clear" w:color="auto" w:fill="auto"/>
            <w:noWrap/>
            <w:vAlign w:val="center"/>
            <w:hideMark/>
          </w:tcPr>
          <w:p w14:paraId="77EFF6E2"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мужских половых органах, взрослые (уровень 1)</w:t>
            </w:r>
          </w:p>
        </w:tc>
      </w:tr>
      <w:tr w:rsidR="00DF5902" w:rsidRPr="00484D0D" w14:paraId="68D8AC1C" w14:textId="77777777" w:rsidTr="007F7085">
        <w:trPr>
          <w:trHeight w:val="300"/>
        </w:trPr>
        <w:tc>
          <w:tcPr>
            <w:tcW w:w="1134" w:type="dxa"/>
            <w:shd w:val="clear" w:color="auto" w:fill="auto"/>
            <w:noWrap/>
            <w:vAlign w:val="center"/>
            <w:hideMark/>
          </w:tcPr>
          <w:p w14:paraId="4EF0E475"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st30.007</w:t>
            </w:r>
          </w:p>
        </w:tc>
        <w:tc>
          <w:tcPr>
            <w:tcW w:w="8364" w:type="dxa"/>
            <w:shd w:val="clear" w:color="auto" w:fill="auto"/>
            <w:noWrap/>
            <w:vAlign w:val="center"/>
            <w:hideMark/>
          </w:tcPr>
          <w:p w14:paraId="0A7941A9"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мужских половых органах, взрослые (уровень 2)</w:t>
            </w:r>
          </w:p>
        </w:tc>
      </w:tr>
      <w:tr w:rsidR="00DF5902" w:rsidRPr="00484D0D" w14:paraId="12061D43" w14:textId="77777777" w:rsidTr="007F7085">
        <w:trPr>
          <w:trHeight w:val="300"/>
        </w:trPr>
        <w:tc>
          <w:tcPr>
            <w:tcW w:w="1134" w:type="dxa"/>
            <w:shd w:val="clear" w:color="auto" w:fill="auto"/>
            <w:noWrap/>
            <w:vAlign w:val="center"/>
            <w:hideMark/>
          </w:tcPr>
          <w:p w14:paraId="5B4FA575"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st30.008</w:t>
            </w:r>
          </w:p>
        </w:tc>
        <w:tc>
          <w:tcPr>
            <w:tcW w:w="8364" w:type="dxa"/>
            <w:shd w:val="clear" w:color="auto" w:fill="auto"/>
            <w:noWrap/>
            <w:vAlign w:val="center"/>
            <w:hideMark/>
          </w:tcPr>
          <w:p w14:paraId="198B59F0"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мужских половых органах, взрослые (уровень 3)</w:t>
            </w:r>
          </w:p>
        </w:tc>
      </w:tr>
      <w:tr w:rsidR="00DF5902" w:rsidRPr="00484D0D" w14:paraId="27E5CA04" w14:textId="77777777" w:rsidTr="007F7085">
        <w:trPr>
          <w:trHeight w:val="300"/>
        </w:trPr>
        <w:tc>
          <w:tcPr>
            <w:tcW w:w="1134" w:type="dxa"/>
            <w:shd w:val="clear" w:color="auto" w:fill="auto"/>
            <w:noWrap/>
            <w:vAlign w:val="center"/>
            <w:hideMark/>
          </w:tcPr>
          <w:p w14:paraId="0F9D5B59"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st30.009</w:t>
            </w:r>
          </w:p>
        </w:tc>
        <w:tc>
          <w:tcPr>
            <w:tcW w:w="8364" w:type="dxa"/>
            <w:shd w:val="clear" w:color="auto" w:fill="auto"/>
            <w:noWrap/>
            <w:vAlign w:val="center"/>
            <w:hideMark/>
          </w:tcPr>
          <w:p w14:paraId="22C62E2A"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мужских половых органах, взрослые (уровень 4)</w:t>
            </w:r>
          </w:p>
        </w:tc>
      </w:tr>
      <w:tr w:rsidR="00DF5902" w:rsidRPr="00484D0D" w14:paraId="02799CDD" w14:textId="77777777" w:rsidTr="007F7085">
        <w:trPr>
          <w:trHeight w:val="300"/>
        </w:trPr>
        <w:tc>
          <w:tcPr>
            <w:tcW w:w="1134" w:type="dxa"/>
            <w:shd w:val="clear" w:color="auto" w:fill="auto"/>
            <w:noWrap/>
            <w:vAlign w:val="center"/>
            <w:hideMark/>
          </w:tcPr>
          <w:p w14:paraId="3583BD3E"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st30.010</w:t>
            </w:r>
          </w:p>
        </w:tc>
        <w:tc>
          <w:tcPr>
            <w:tcW w:w="8364" w:type="dxa"/>
            <w:shd w:val="clear" w:color="auto" w:fill="auto"/>
            <w:noWrap/>
            <w:vAlign w:val="center"/>
            <w:hideMark/>
          </w:tcPr>
          <w:p w14:paraId="19FFB96F"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почке и мочевыделительной системе, взрослые (уровень 1)</w:t>
            </w:r>
          </w:p>
        </w:tc>
      </w:tr>
      <w:tr w:rsidR="00DF5902" w:rsidRPr="00484D0D" w14:paraId="74CBB179" w14:textId="77777777" w:rsidTr="007F7085">
        <w:trPr>
          <w:trHeight w:val="300"/>
        </w:trPr>
        <w:tc>
          <w:tcPr>
            <w:tcW w:w="1134" w:type="dxa"/>
            <w:shd w:val="clear" w:color="auto" w:fill="auto"/>
            <w:noWrap/>
            <w:vAlign w:val="center"/>
            <w:hideMark/>
          </w:tcPr>
          <w:p w14:paraId="0E836CFB"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st30.011</w:t>
            </w:r>
          </w:p>
        </w:tc>
        <w:tc>
          <w:tcPr>
            <w:tcW w:w="8364" w:type="dxa"/>
            <w:shd w:val="clear" w:color="auto" w:fill="auto"/>
            <w:noWrap/>
            <w:vAlign w:val="center"/>
            <w:hideMark/>
          </w:tcPr>
          <w:p w14:paraId="62F8907B"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почке и мочевыделительной системе, взрослые (уровень 2)</w:t>
            </w:r>
          </w:p>
        </w:tc>
      </w:tr>
      <w:tr w:rsidR="00DF5902" w:rsidRPr="00484D0D" w14:paraId="7609199B" w14:textId="77777777" w:rsidTr="007F7085">
        <w:trPr>
          <w:trHeight w:val="300"/>
        </w:trPr>
        <w:tc>
          <w:tcPr>
            <w:tcW w:w="1134" w:type="dxa"/>
            <w:shd w:val="clear" w:color="auto" w:fill="auto"/>
            <w:noWrap/>
            <w:vAlign w:val="center"/>
            <w:hideMark/>
          </w:tcPr>
          <w:p w14:paraId="45645349"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st30.012</w:t>
            </w:r>
          </w:p>
        </w:tc>
        <w:tc>
          <w:tcPr>
            <w:tcW w:w="8364" w:type="dxa"/>
            <w:shd w:val="clear" w:color="auto" w:fill="auto"/>
            <w:noWrap/>
            <w:vAlign w:val="center"/>
            <w:hideMark/>
          </w:tcPr>
          <w:p w14:paraId="34DBF9C0"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почке и мочевыделительной системе, взрослые (уровень 3)</w:t>
            </w:r>
          </w:p>
        </w:tc>
      </w:tr>
      <w:tr w:rsidR="00DF5902" w:rsidRPr="00484D0D" w14:paraId="25E17802" w14:textId="77777777" w:rsidTr="007F7085">
        <w:trPr>
          <w:trHeight w:val="300"/>
        </w:trPr>
        <w:tc>
          <w:tcPr>
            <w:tcW w:w="1134" w:type="dxa"/>
            <w:shd w:val="clear" w:color="auto" w:fill="auto"/>
            <w:noWrap/>
            <w:vAlign w:val="center"/>
            <w:hideMark/>
          </w:tcPr>
          <w:p w14:paraId="56284DDD"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st30.013</w:t>
            </w:r>
          </w:p>
        </w:tc>
        <w:tc>
          <w:tcPr>
            <w:tcW w:w="8364" w:type="dxa"/>
            <w:shd w:val="clear" w:color="auto" w:fill="auto"/>
            <w:noWrap/>
            <w:vAlign w:val="center"/>
            <w:hideMark/>
          </w:tcPr>
          <w:p w14:paraId="633FE92E"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почке и мочевыделительной системе, взрослые (уровень 4)</w:t>
            </w:r>
          </w:p>
        </w:tc>
      </w:tr>
      <w:tr w:rsidR="00DF5902" w:rsidRPr="00484D0D" w14:paraId="56F2DCB5" w14:textId="77777777" w:rsidTr="007F7085">
        <w:trPr>
          <w:trHeight w:val="300"/>
        </w:trPr>
        <w:tc>
          <w:tcPr>
            <w:tcW w:w="1134" w:type="dxa"/>
            <w:shd w:val="clear" w:color="auto" w:fill="auto"/>
            <w:noWrap/>
            <w:vAlign w:val="center"/>
            <w:hideMark/>
          </w:tcPr>
          <w:p w14:paraId="55C5A696"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st30.014</w:t>
            </w:r>
          </w:p>
        </w:tc>
        <w:tc>
          <w:tcPr>
            <w:tcW w:w="8364" w:type="dxa"/>
            <w:shd w:val="clear" w:color="auto" w:fill="auto"/>
            <w:noWrap/>
            <w:vAlign w:val="center"/>
            <w:hideMark/>
          </w:tcPr>
          <w:p w14:paraId="1A94BBBC"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почке и мочевыделительной системе, взрослые (уровень 5)</w:t>
            </w:r>
          </w:p>
        </w:tc>
      </w:tr>
      <w:tr w:rsidR="00DF5902" w:rsidRPr="00484D0D" w14:paraId="551A3B2E" w14:textId="77777777" w:rsidTr="007F7085">
        <w:trPr>
          <w:trHeight w:val="300"/>
        </w:trPr>
        <w:tc>
          <w:tcPr>
            <w:tcW w:w="1134" w:type="dxa"/>
            <w:shd w:val="clear" w:color="auto" w:fill="auto"/>
            <w:noWrap/>
            <w:vAlign w:val="center"/>
            <w:hideMark/>
          </w:tcPr>
          <w:p w14:paraId="3E09FB8C"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st30.015</w:t>
            </w:r>
          </w:p>
        </w:tc>
        <w:tc>
          <w:tcPr>
            <w:tcW w:w="8364" w:type="dxa"/>
            <w:shd w:val="clear" w:color="auto" w:fill="auto"/>
            <w:noWrap/>
            <w:vAlign w:val="center"/>
            <w:hideMark/>
          </w:tcPr>
          <w:p w14:paraId="20040400"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почке и мочевыделительной системе, взрослые (уровень 6)</w:t>
            </w:r>
          </w:p>
        </w:tc>
      </w:tr>
      <w:tr w:rsidR="00DF5902" w:rsidRPr="00484D0D" w14:paraId="137BB650" w14:textId="77777777" w:rsidTr="007F7085">
        <w:trPr>
          <w:trHeight w:val="300"/>
        </w:trPr>
        <w:tc>
          <w:tcPr>
            <w:tcW w:w="1134" w:type="dxa"/>
            <w:shd w:val="clear" w:color="auto" w:fill="auto"/>
            <w:noWrap/>
            <w:vAlign w:val="center"/>
          </w:tcPr>
          <w:p w14:paraId="6A5D42FA"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st30.016</w:t>
            </w:r>
          </w:p>
        </w:tc>
        <w:tc>
          <w:tcPr>
            <w:tcW w:w="8364" w:type="dxa"/>
            <w:shd w:val="clear" w:color="auto" w:fill="auto"/>
            <w:noWrap/>
            <w:vAlign w:val="center"/>
          </w:tcPr>
          <w:p w14:paraId="16DF66E9"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почке и мочевыделительной системе, взрослые (уровень 7)</w:t>
            </w:r>
          </w:p>
        </w:tc>
      </w:tr>
      <w:tr w:rsidR="00DF5902" w:rsidRPr="00484D0D" w14:paraId="68276BC8" w14:textId="77777777" w:rsidTr="007F7085">
        <w:trPr>
          <w:trHeight w:val="300"/>
        </w:trPr>
        <w:tc>
          <w:tcPr>
            <w:tcW w:w="1134" w:type="dxa"/>
            <w:shd w:val="clear" w:color="auto" w:fill="auto"/>
            <w:noWrap/>
            <w:vAlign w:val="center"/>
            <w:hideMark/>
          </w:tcPr>
          <w:p w14:paraId="0C0DE159"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st31.002</w:t>
            </w:r>
          </w:p>
        </w:tc>
        <w:tc>
          <w:tcPr>
            <w:tcW w:w="8364" w:type="dxa"/>
            <w:shd w:val="clear" w:color="auto" w:fill="auto"/>
            <w:noWrap/>
            <w:vAlign w:val="center"/>
            <w:hideMark/>
          </w:tcPr>
          <w:p w14:paraId="0B8AD559"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коже, подкожной клетчатке, придатках кожи (уровень 1)</w:t>
            </w:r>
          </w:p>
        </w:tc>
      </w:tr>
      <w:tr w:rsidR="00DF5902" w:rsidRPr="00484D0D" w14:paraId="11E11C48" w14:textId="77777777" w:rsidTr="007F7085">
        <w:trPr>
          <w:trHeight w:val="300"/>
        </w:trPr>
        <w:tc>
          <w:tcPr>
            <w:tcW w:w="1134" w:type="dxa"/>
            <w:shd w:val="clear" w:color="auto" w:fill="auto"/>
            <w:noWrap/>
            <w:vAlign w:val="center"/>
            <w:hideMark/>
          </w:tcPr>
          <w:p w14:paraId="4B5EB731"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st31.003</w:t>
            </w:r>
          </w:p>
        </w:tc>
        <w:tc>
          <w:tcPr>
            <w:tcW w:w="8364" w:type="dxa"/>
            <w:shd w:val="clear" w:color="auto" w:fill="auto"/>
            <w:noWrap/>
            <w:vAlign w:val="center"/>
            <w:hideMark/>
          </w:tcPr>
          <w:p w14:paraId="0BA69CFC"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коже, подкожной клетчатке, придатках кожи (уровень 2)</w:t>
            </w:r>
          </w:p>
        </w:tc>
      </w:tr>
      <w:tr w:rsidR="00DF5902" w:rsidRPr="00484D0D" w14:paraId="100D6879" w14:textId="77777777" w:rsidTr="007F7085">
        <w:trPr>
          <w:trHeight w:val="300"/>
        </w:trPr>
        <w:tc>
          <w:tcPr>
            <w:tcW w:w="1134" w:type="dxa"/>
            <w:shd w:val="clear" w:color="auto" w:fill="auto"/>
            <w:noWrap/>
            <w:vAlign w:val="center"/>
            <w:hideMark/>
          </w:tcPr>
          <w:p w14:paraId="0406BA7F"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st31.004</w:t>
            </w:r>
          </w:p>
        </w:tc>
        <w:tc>
          <w:tcPr>
            <w:tcW w:w="8364" w:type="dxa"/>
            <w:shd w:val="clear" w:color="auto" w:fill="auto"/>
            <w:noWrap/>
            <w:vAlign w:val="center"/>
            <w:hideMark/>
          </w:tcPr>
          <w:p w14:paraId="112D406E"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коже, подкожной клетчатке, придатках кожи (уровень 3)</w:t>
            </w:r>
          </w:p>
        </w:tc>
      </w:tr>
      <w:tr w:rsidR="00DF5902" w:rsidRPr="00484D0D" w14:paraId="0C16C5EF" w14:textId="77777777" w:rsidTr="007F7085">
        <w:trPr>
          <w:trHeight w:val="300"/>
        </w:trPr>
        <w:tc>
          <w:tcPr>
            <w:tcW w:w="1134" w:type="dxa"/>
            <w:shd w:val="clear" w:color="auto" w:fill="auto"/>
            <w:noWrap/>
            <w:vAlign w:val="center"/>
            <w:hideMark/>
          </w:tcPr>
          <w:p w14:paraId="6D6D9962"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st31.005</w:t>
            </w:r>
          </w:p>
        </w:tc>
        <w:tc>
          <w:tcPr>
            <w:tcW w:w="8364" w:type="dxa"/>
            <w:shd w:val="clear" w:color="auto" w:fill="auto"/>
            <w:noWrap/>
            <w:vAlign w:val="center"/>
            <w:hideMark/>
          </w:tcPr>
          <w:p w14:paraId="20A243FB"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коже, подкожной клетчатке, придатках кожи (уровень 4)</w:t>
            </w:r>
          </w:p>
        </w:tc>
      </w:tr>
      <w:tr w:rsidR="00DF5902" w:rsidRPr="00484D0D" w14:paraId="16541BD2" w14:textId="77777777" w:rsidTr="007F7085">
        <w:trPr>
          <w:trHeight w:val="300"/>
        </w:trPr>
        <w:tc>
          <w:tcPr>
            <w:tcW w:w="1134" w:type="dxa"/>
            <w:shd w:val="clear" w:color="auto" w:fill="auto"/>
            <w:noWrap/>
            <w:vAlign w:val="center"/>
            <w:hideMark/>
          </w:tcPr>
          <w:p w14:paraId="60B41BD1"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st31.006</w:t>
            </w:r>
          </w:p>
        </w:tc>
        <w:tc>
          <w:tcPr>
            <w:tcW w:w="8364" w:type="dxa"/>
            <w:shd w:val="clear" w:color="auto" w:fill="auto"/>
            <w:noWrap/>
            <w:vAlign w:val="center"/>
            <w:hideMark/>
          </w:tcPr>
          <w:p w14:paraId="789C1164"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органах кроветворения и иммунной системы (уровень 1)</w:t>
            </w:r>
          </w:p>
        </w:tc>
      </w:tr>
      <w:tr w:rsidR="00DF5902" w:rsidRPr="00484D0D" w14:paraId="45CEF626" w14:textId="77777777" w:rsidTr="007F7085">
        <w:trPr>
          <w:trHeight w:val="300"/>
        </w:trPr>
        <w:tc>
          <w:tcPr>
            <w:tcW w:w="1134" w:type="dxa"/>
            <w:shd w:val="clear" w:color="auto" w:fill="auto"/>
            <w:noWrap/>
            <w:vAlign w:val="center"/>
            <w:hideMark/>
          </w:tcPr>
          <w:p w14:paraId="33BC0FBF"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st31.007</w:t>
            </w:r>
          </w:p>
        </w:tc>
        <w:tc>
          <w:tcPr>
            <w:tcW w:w="8364" w:type="dxa"/>
            <w:shd w:val="clear" w:color="auto" w:fill="auto"/>
            <w:noWrap/>
            <w:vAlign w:val="center"/>
            <w:hideMark/>
          </w:tcPr>
          <w:p w14:paraId="50B4DEAA"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органах кроветворения и иммунной системы (уровень 2)</w:t>
            </w:r>
          </w:p>
        </w:tc>
      </w:tr>
      <w:tr w:rsidR="00DF5902" w:rsidRPr="00484D0D" w14:paraId="339C3A43" w14:textId="77777777" w:rsidTr="007F7085">
        <w:trPr>
          <w:trHeight w:val="300"/>
        </w:trPr>
        <w:tc>
          <w:tcPr>
            <w:tcW w:w="1134" w:type="dxa"/>
            <w:shd w:val="clear" w:color="auto" w:fill="auto"/>
            <w:noWrap/>
            <w:vAlign w:val="center"/>
            <w:hideMark/>
          </w:tcPr>
          <w:p w14:paraId="2FC5FA34"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st31.008</w:t>
            </w:r>
          </w:p>
        </w:tc>
        <w:tc>
          <w:tcPr>
            <w:tcW w:w="8364" w:type="dxa"/>
            <w:shd w:val="clear" w:color="auto" w:fill="auto"/>
            <w:noWrap/>
            <w:vAlign w:val="center"/>
            <w:hideMark/>
          </w:tcPr>
          <w:p w14:paraId="591C7408"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органах кроветворения и иммунной системы (уровень 3)</w:t>
            </w:r>
          </w:p>
        </w:tc>
      </w:tr>
      <w:tr w:rsidR="00DF5902" w:rsidRPr="00484D0D" w14:paraId="22983116" w14:textId="77777777" w:rsidTr="007F7085">
        <w:trPr>
          <w:trHeight w:val="300"/>
        </w:trPr>
        <w:tc>
          <w:tcPr>
            <w:tcW w:w="1134" w:type="dxa"/>
            <w:shd w:val="clear" w:color="auto" w:fill="auto"/>
            <w:noWrap/>
            <w:vAlign w:val="center"/>
            <w:hideMark/>
          </w:tcPr>
          <w:p w14:paraId="0B73F0A3"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st31.009</w:t>
            </w:r>
          </w:p>
        </w:tc>
        <w:tc>
          <w:tcPr>
            <w:tcW w:w="8364" w:type="dxa"/>
            <w:shd w:val="clear" w:color="auto" w:fill="auto"/>
            <w:noWrap/>
            <w:vAlign w:val="center"/>
            <w:hideMark/>
          </w:tcPr>
          <w:p w14:paraId="79E35DF3"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эндокринных железах кроме гипофиза (уровень 1)</w:t>
            </w:r>
          </w:p>
        </w:tc>
      </w:tr>
      <w:tr w:rsidR="00DF5902" w:rsidRPr="00484D0D" w14:paraId="227BB868" w14:textId="77777777" w:rsidTr="007F7085">
        <w:trPr>
          <w:trHeight w:val="300"/>
        </w:trPr>
        <w:tc>
          <w:tcPr>
            <w:tcW w:w="1134" w:type="dxa"/>
            <w:shd w:val="clear" w:color="auto" w:fill="auto"/>
            <w:noWrap/>
            <w:vAlign w:val="center"/>
            <w:hideMark/>
          </w:tcPr>
          <w:p w14:paraId="439FCB92"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st31.010</w:t>
            </w:r>
          </w:p>
        </w:tc>
        <w:tc>
          <w:tcPr>
            <w:tcW w:w="8364" w:type="dxa"/>
            <w:shd w:val="clear" w:color="auto" w:fill="auto"/>
            <w:noWrap/>
            <w:vAlign w:val="center"/>
            <w:hideMark/>
          </w:tcPr>
          <w:p w14:paraId="64516AD1"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эндокринных железах кроме гипофиза (уровень 2)</w:t>
            </w:r>
          </w:p>
        </w:tc>
      </w:tr>
      <w:tr w:rsidR="00DF5902" w:rsidRPr="00484D0D" w14:paraId="5F393D4B" w14:textId="77777777" w:rsidTr="007F7085">
        <w:trPr>
          <w:trHeight w:val="300"/>
        </w:trPr>
        <w:tc>
          <w:tcPr>
            <w:tcW w:w="1134" w:type="dxa"/>
            <w:shd w:val="clear" w:color="auto" w:fill="auto"/>
            <w:noWrap/>
            <w:vAlign w:val="center"/>
            <w:hideMark/>
          </w:tcPr>
          <w:p w14:paraId="7F5E3782"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st31.015</w:t>
            </w:r>
          </w:p>
        </w:tc>
        <w:tc>
          <w:tcPr>
            <w:tcW w:w="8364" w:type="dxa"/>
            <w:shd w:val="clear" w:color="auto" w:fill="auto"/>
            <w:noWrap/>
            <w:vAlign w:val="center"/>
            <w:hideMark/>
          </w:tcPr>
          <w:p w14:paraId="5C846C3D"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Остеомиелит (уровень 3)</w:t>
            </w:r>
          </w:p>
        </w:tc>
      </w:tr>
      <w:tr w:rsidR="00DF5902" w:rsidRPr="00484D0D" w14:paraId="46B92686" w14:textId="77777777" w:rsidTr="007F7085">
        <w:trPr>
          <w:trHeight w:val="300"/>
        </w:trPr>
        <w:tc>
          <w:tcPr>
            <w:tcW w:w="1134" w:type="dxa"/>
            <w:shd w:val="clear" w:color="auto" w:fill="auto"/>
            <w:noWrap/>
            <w:vAlign w:val="center"/>
            <w:hideMark/>
          </w:tcPr>
          <w:p w14:paraId="31F15DFC"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st31.019</w:t>
            </w:r>
          </w:p>
        </w:tc>
        <w:tc>
          <w:tcPr>
            <w:tcW w:w="8364" w:type="dxa"/>
            <w:shd w:val="clear" w:color="auto" w:fill="auto"/>
            <w:noWrap/>
            <w:vAlign w:val="center"/>
            <w:hideMark/>
          </w:tcPr>
          <w:p w14:paraId="13AF4A11"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молочной железе (кроме злокачественных новообразований)</w:t>
            </w:r>
          </w:p>
        </w:tc>
      </w:tr>
      <w:tr w:rsidR="00DF5902" w:rsidRPr="00484D0D" w14:paraId="411AB90B" w14:textId="77777777" w:rsidTr="007F7085">
        <w:trPr>
          <w:trHeight w:val="300"/>
        </w:trPr>
        <w:tc>
          <w:tcPr>
            <w:tcW w:w="1134" w:type="dxa"/>
            <w:shd w:val="clear" w:color="auto" w:fill="auto"/>
            <w:noWrap/>
            <w:vAlign w:val="center"/>
            <w:hideMark/>
          </w:tcPr>
          <w:p w14:paraId="4807ACEF"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st32.001</w:t>
            </w:r>
          </w:p>
        </w:tc>
        <w:tc>
          <w:tcPr>
            <w:tcW w:w="8364" w:type="dxa"/>
            <w:shd w:val="clear" w:color="auto" w:fill="auto"/>
            <w:noWrap/>
            <w:vAlign w:val="center"/>
            <w:hideMark/>
          </w:tcPr>
          <w:p w14:paraId="698226E3"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желчном пузыре и желчевыводящих путях (уровень 1)</w:t>
            </w:r>
          </w:p>
        </w:tc>
      </w:tr>
      <w:tr w:rsidR="00DF5902" w:rsidRPr="00484D0D" w14:paraId="4F46CB98" w14:textId="77777777" w:rsidTr="007F7085">
        <w:trPr>
          <w:trHeight w:val="300"/>
        </w:trPr>
        <w:tc>
          <w:tcPr>
            <w:tcW w:w="1134" w:type="dxa"/>
            <w:shd w:val="clear" w:color="auto" w:fill="auto"/>
            <w:noWrap/>
            <w:vAlign w:val="center"/>
            <w:hideMark/>
          </w:tcPr>
          <w:p w14:paraId="3939A806"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st32.002</w:t>
            </w:r>
          </w:p>
        </w:tc>
        <w:tc>
          <w:tcPr>
            <w:tcW w:w="8364" w:type="dxa"/>
            <w:shd w:val="clear" w:color="auto" w:fill="auto"/>
            <w:noWrap/>
            <w:vAlign w:val="center"/>
            <w:hideMark/>
          </w:tcPr>
          <w:p w14:paraId="73EFBD87"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желчном пузыре и желчевыводящих путях (уровень 2)</w:t>
            </w:r>
          </w:p>
        </w:tc>
      </w:tr>
      <w:tr w:rsidR="00DF5902" w:rsidRPr="00484D0D" w14:paraId="7847A9E6" w14:textId="77777777" w:rsidTr="007F7085">
        <w:trPr>
          <w:trHeight w:val="300"/>
        </w:trPr>
        <w:tc>
          <w:tcPr>
            <w:tcW w:w="1134" w:type="dxa"/>
            <w:shd w:val="clear" w:color="auto" w:fill="auto"/>
            <w:noWrap/>
            <w:vAlign w:val="center"/>
            <w:hideMark/>
          </w:tcPr>
          <w:p w14:paraId="69FD6141"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st32.003</w:t>
            </w:r>
          </w:p>
        </w:tc>
        <w:tc>
          <w:tcPr>
            <w:tcW w:w="8364" w:type="dxa"/>
            <w:shd w:val="clear" w:color="auto" w:fill="auto"/>
            <w:noWrap/>
            <w:vAlign w:val="center"/>
            <w:hideMark/>
          </w:tcPr>
          <w:p w14:paraId="3888EF0D"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желчном пузыре и желчевыводящих путях (уровень 3)</w:t>
            </w:r>
          </w:p>
        </w:tc>
      </w:tr>
      <w:tr w:rsidR="00DF5902" w:rsidRPr="00484D0D" w14:paraId="2F0F1578" w14:textId="77777777" w:rsidTr="007F7085">
        <w:trPr>
          <w:trHeight w:val="300"/>
        </w:trPr>
        <w:tc>
          <w:tcPr>
            <w:tcW w:w="1134" w:type="dxa"/>
            <w:shd w:val="clear" w:color="auto" w:fill="auto"/>
            <w:noWrap/>
            <w:vAlign w:val="center"/>
            <w:hideMark/>
          </w:tcPr>
          <w:p w14:paraId="704DD722"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st32.004</w:t>
            </w:r>
          </w:p>
        </w:tc>
        <w:tc>
          <w:tcPr>
            <w:tcW w:w="8364" w:type="dxa"/>
            <w:shd w:val="clear" w:color="auto" w:fill="auto"/>
            <w:noWrap/>
            <w:vAlign w:val="center"/>
            <w:hideMark/>
          </w:tcPr>
          <w:p w14:paraId="754339D8"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желчном пузыре и желчевыводящих путях (уровень 4)</w:t>
            </w:r>
          </w:p>
        </w:tc>
      </w:tr>
      <w:tr w:rsidR="00DF5902" w:rsidRPr="00484D0D" w14:paraId="0D08ECDF" w14:textId="77777777" w:rsidTr="007F7085">
        <w:trPr>
          <w:trHeight w:val="300"/>
        </w:trPr>
        <w:tc>
          <w:tcPr>
            <w:tcW w:w="1134" w:type="dxa"/>
            <w:shd w:val="clear" w:color="auto" w:fill="auto"/>
            <w:noWrap/>
            <w:vAlign w:val="center"/>
            <w:hideMark/>
          </w:tcPr>
          <w:p w14:paraId="70B77C20"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st32.005</w:t>
            </w:r>
          </w:p>
        </w:tc>
        <w:tc>
          <w:tcPr>
            <w:tcW w:w="8364" w:type="dxa"/>
            <w:shd w:val="clear" w:color="auto" w:fill="auto"/>
            <w:noWrap/>
            <w:vAlign w:val="center"/>
            <w:hideMark/>
          </w:tcPr>
          <w:p w14:paraId="4A21C82B"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печени и поджелудочной железе (уровень 1)</w:t>
            </w:r>
          </w:p>
        </w:tc>
      </w:tr>
      <w:tr w:rsidR="00DF5902" w:rsidRPr="00484D0D" w14:paraId="25949B10" w14:textId="77777777" w:rsidTr="007F7085">
        <w:trPr>
          <w:trHeight w:val="300"/>
        </w:trPr>
        <w:tc>
          <w:tcPr>
            <w:tcW w:w="1134" w:type="dxa"/>
            <w:shd w:val="clear" w:color="auto" w:fill="auto"/>
            <w:noWrap/>
            <w:vAlign w:val="center"/>
            <w:hideMark/>
          </w:tcPr>
          <w:p w14:paraId="2A73D2EC"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st32.006</w:t>
            </w:r>
          </w:p>
        </w:tc>
        <w:tc>
          <w:tcPr>
            <w:tcW w:w="8364" w:type="dxa"/>
            <w:shd w:val="clear" w:color="auto" w:fill="auto"/>
            <w:noWrap/>
            <w:vAlign w:val="center"/>
            <w:hideMark/>
          </w:tcPr>
          <w:p w14:paraId="386F6C25"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печени и поджелудочной железе (уровень 2)</w:t>
            </w:r>
          </w:p>
        </w:tc>
      </w:tr>
      <w:tr w:rsidR="00DF5902" w:rsidRPr="00484D0D" w14:paraId="6CAEA12D" w14:textId="77777777" w:rsidTr="007F7085">
        <w:trPr>
          <w:trHeight w:val="300"/>
        </w:trPr>
        <w:tc>
          <w:tcPr>
            <w:tcW w:w="1134" w:type="dxa"/>
            <w:shd w:val="clear" w:color="auto" w:fill="auto"/>
            <w:noWrap/>
            <w:vAlign w:val="center"/>
            <w:hideMark/>
          </w:tcPr>
          <w:p w14:paraId="510D8390"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st32.007</w:t>
            </w:r>
          </w:p>
        </w:tc>
        <w:tc>
          <w:tcPr>
            <w:tcW w:w="8364" w:type="dxa"/>
            <w:shd w:val="clear" w:color="auto" w:fill="auto"/>
            <w:noWrap/>
            <w:vAlign w:val="center"/>
            <w:hideMark/>
          </w:tcPr>
          <w:p w14:paraId="0E7D017C"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Панкреатит, хирургическое лечение</w:t>
            </w:r>
          </w:p>
        </w:tc>
      </w:tr>
      <w:tr w:rsidR="00DF5902" w:rsidRPr="00484D0D" w14:paraId="5D0EFB75" w14:textId="77777777" w:rsidTr="007F7085">
        <w:trPr>
          <w:trHeight w:val="300"/>
        </w:trPr>
        <w:tc>
          <w:tcPr>
            <w:tcW w:w="1134" w:type="dxa"/>
            <w:shd w:val="clear" w:color="auto" w:fill="auto"/>
            <w:noWrap/>
            <w:vAlign w:val="center"/>
            <w:hideMark/>
          </w:tcPr>
          <w:p w14:paraId="026A1EDB"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st32.008</w:t>
            </w:r>
          </w:p>
        </w:tc>
        <w:tc>
          <w:tcPr>
            <w:tcW w:w="8364" w:type="dxa"/>
            <w:shd w:val="clear" w:color="auto" w:fill="auto"/>
            <w:noWrap/>
            <w:vAlign w:val="center"/>
            <w:hideMark/>
          </w:tcPr>
          <w:p w14:paraId="3C2E736D"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пищеводе, желудке, двенадцатиперстной кишке (уровень 1)</w:t>
            </w:r>
          </w:p>
        </w:tc>
      </w:tr>
      <w:tr w:rsidR="00DF5902" w:rsidRPr="00484D0D" w14:paraId="51B985CE" w14:textId="77777777" w:rsidTr="007F7085">
        <w:trPr>
          <w:trHeight w:val="300"/>
        </w:trPr>
        <w:tc>
          <w:tcPr>
            <w:tcW w:w="1134" w:type="dxa"/>
            <w:shd w:val="clear" w:color="auto" w:fill="auto"/>
            <w:noWrap/>
            <w:vAlign w:val="center"/>
            <w:hideMark/>
          </w:tcPr>
          <w:p w14:paraId="22D1A6B3"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st32.009</w:t>
            </w:r>
          </w:p>
        </w:tc>
        <w:tc>
          <w:tcPr>
            <w:tcW w:w="8364" w:type="dxa"/>
            <w:shd w:val="clear" w:color="auto" w:fill="auto"/>
            <w:noWrap/>
            <w:vAlign w:val="center"/>
            <w:hideMark/>
          </w:tcPr>
          <w:p w14:paraId="5FF4E9C8"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пищеводе, желудке, двенадцатиперстной кишке (уровень 2)</w:t>
            </w:r>
          </w:p>
        </w:tc>
      </w:tr>
      <w:tr w:rsidR="00DF5902" w:rsidRPr="00484D0D" w14:paraId="3BC49FCF" w14:textId="77777777" w:rsidTr="007F7085">
        <w:trPr>
          <w:trHeight w:val="300"/>
        </w:trPr>
        <w:tc>
          <w:tcPr>
            <w:tcW w:w="1134" w:type="dxa"/>
            <w:shd w:val="clear" w:color="auto" w:fill="auto"/>
            <w:noWrap/>
            <w:vAlign w:val="center"/>
            <w:hideMark/>
          </w:tcPr>
          <w:p w14:paraId="554F1C1B"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st32.010</w:t>
            </w:r>
          </w:p>
        </w:tc>
        <w:tc>
          <w:tcPr>
            <w:tcW w:w="8364" w:type="dxa"/>
            <w:shd w:val="clear" w:color="auto" w:fill="auto"/>
            <w:noWrap/>
            <w:vAlign w:val="center"/>
            <w:hideMark/>
          </w:tcPr>
          <w:p w14:paraId="56F623B4"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пищеводе, желудке, двенадцатиперстной кишке (уровень 3)</w:t>
            </w:r>
          </w:p>
        </w:tc>
      </w:tr>
      <w:tr w:rsidR="00DF5902" w:rsidRPr="00484D0D" w14:paraId="757D4126" w14:textId="77777777" w:rsidTr="007F7085">
        <w:trPr>
          <w:trHeight w:val="300"/>
        </w:trPr>
        <w:tc>
          <w:tcPr>
            <w:tcW w:w="1134" w:type="dxa"/>
            <w:shd w:val="clear" w:color="auto" w:fill="auto"/>
            <w:noWrap/>
            <w:vAlign w:val="center"/>
            <w:hideMark/>
          </w:tcPr>
          <w:p w14:paraId="0133A5DD"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st32.011</w:t>
            </w:r>
          </w:p>
        </w:tc>
        <w:tc>
          <w:tcPr>
            <w:tcW w:w="8364" w:type="dxa"/>
            <w:shd w:val="clear" w:color="auto" w:fill="auto"/>
            <w:noWrap/>
            <w:vAlign w:val="center"/>
            <w:hideMark/>
          </w:tcPr>
          <w:p w14:paraId="356EC4B6"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Аппендэктомия, взрослые</w:t>
            </w:r>
          </w:p>
        </w:tc>
      </w:tr>
      <w:tr w:rsidR="00DF5902" w:rsidRPr="00484D0D" w14:paraId="6668EDC3" w14:textId="77777777" w:rsidTr="007F7085">
        <w:trPr>
          <w:trHeight w:val="300"/>
        </w:trPr>
        <w:tc>
          <w:tcPr>
            <w:tcW w:w="1134" w:type="dxa"/>
            <w:shd w:val="clear" w:color="auto" w:fill="auto"/>
            <w:noWrap/>
            <w:vAlign w:val="center"/>
            <w:hideMark/>
          </w:tcPr>
          <w:p w14:paraId="61393B99"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st32.013</w:t>
            </w:r>
          </w:p>
        </w:tc>
        <w:tc>
          <w:tcPr>
            <w:tcW w:w="8364" w:type="dxa"/>
            <w:shd w:val="clear" w:color="auto" w:fill="auto"/>
            <w:noWrap/>
            <w:vAlign w:val="center"/>
            <w:hideMark/>
          </w:tcPr>
          <w:p w14:paraId="6BB052E4"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по поводу грыж, взрослые (уровень 1)</w:t>
            </w:r>
          </w:p>
        </w:tc>
      </w:tr>
      <w:tr w:rsidR="00DF5902" w:rsidRPr="00484D0D" w14:paraId="47E2B4DF" w14:textId="77777777" w:rsidTr="007F7085">
        <w:trPr>
          <w:trHeight w:val="300"/>
        </w:trPr>
        <w:tc>
          <w:tcPr>
            <w:tcW w:w="1134" w:type="dxa"/>
            <w:shd w:val="clear" w:color="auto" w:fill="auto"/>
            <w:noWrap/>
            <w:vAlign w:val="center"/>
            <w:hideMark/>
          </w:tcPr>
          <w:p w14:paraId="62763245"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st32.014</w:t>
            </w:r>
          </w:p>
        </w:tc>
        <w:tc>
          <w:tcPr>
            <w:tcW w:w="8364" w:type="dxa"/>
            <w:shd w:val="clear" w:color="auto" w:fill="auto"/>
            <w:noWrap/>
            <w:vAlign w:val="center"/>
            <w:hideMark/>
          </w:tcPr>
          <w:p w14:paraId="6B737880"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по поводу грыж, взрослые (уровень 2)</w:t>
            </w:r>
          </w:p>
        </w:tc>
      </w:tr>
      <w:tr w:rsidR="00DF5902" w:rsidRPr="00484D0D" w14:paraId="7C8796BF" w14:textId="77777777" w:rsidTr="007F7085">
        <w:trPr>
          <w:trHeight w:val="300"/>
        </w:trPr>
        <w:tc>
          <w:tcPr>
            <w:tcW w:w="1134" w:type="dxa"/>
            <w:shd w:val="clear" w:color="auto" w:fill="auto"/>
            <w:noWrap/>
            <w:vAlign w:val="center"/>
            <w:hideMark/>
          </w:tcPr>
          <w:p w14:paraId="5F4197EA"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st32.015</w:t>
            </w:r>
          </w:p>
        </w:tc>
        <w:tc>
          <w:tcPr>
            <w:tcW w:w="8364" w:type="dxa"/>
            <w:shd w:val="clear" w:color="auto" w:fill="auto"/>
            <w:noWrap/>
            <w:vAlign w:val="center"/>
            <w:hideMark/>
          </w:tcPr>
          <w:p w14:paraId="726DE218"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по поводу грыж, взрослые (уровень 3)</w:t>
            </w:r>
          </w:p>
        </w:tc>
      </w:tr>
      <w:tr w:rsidR="00DF5902" w:rsidRPr="00484D0D" w14:paraId="675397CE" w14:textId="77777777" w:rsidTr="007F7085">
        <w:trPr>
          <w:trHeight w:val="300"/>
        </w:trPr>
        <w:tc>
          <w:tcPr>
            <w:tcW w:w="1134" w:type="dxa"/>
            <w:shd w:val="clear" w:color="auto" w:fill="auto"/>
            <w:noWrap/>
            <w:vAlign w:val="center"/>
          </w:tcPr>
          <w:p w14:paraId="78AF0A1B"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st32.019</w:t>
            </w:r>
          </w:p>
        </w:tc>
        <w:tc>
          <w:tcPr>
            <w:tcW w:w="8364" w:type="dxa"/>
            <w:shd w:val="clear" w:color="auto" w:fill="auto"/>
            <w:noWrap/>
            <w:vAlign w:val="center"/>
          </w:tcPr>
          <w:p w14:paraId="6E239D39"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по поводу грыж, взрослые (уровень 4)</w:t>
            </w:r>
          </w:p>
        </w:tc>
      </w:tr>
      <w:tr w:rsidR="00DF5902" w:rsidRPr="00484D0D" w14:paraId="152EDB97" w14:textId="77777777" w:rsidTr="007F7085">
        <w:trPr>
          <w:trHeight w:val="300"/>
        </w:trPr>
        <w:tc>
          <w:tcPr>
            <w:tcW w:w="1134" w:type="dxa"/>
            <w:shd w:val="clear" w:color="auto" w:fill="auto"/>
            <w:noWrap/>
            <w:vAlign w:val="center"/>
            <w:hideMark/>
          </w:tcPr>
          <w:p w14:paraId="0CF39CAB"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st32.016</w:t>
            </w:r>
          </w:p>
        </w:tc>
        <w:tc>
          <w:tcPr>
            <w:tcW w:w="8364" w:type="dxa"/>
            <w:shd w:val="clear" w:color="auto" w:fill="auto"/>
            <w:noWrap/>
            <w:vAlign w:val="center"/>
            <w:hideMark/>
          </w:tcPr>
          <w:p w14:paraId="78CE15FF"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Другие операции на органах брюшной полости (уровень 1)</w:t>
            </w:r>
          </w:p>
        </w:tc>
      </w:tr>
      <w:tr w:rsidR="00DF5902" w:rsidRPr="00484D0D" w14:paraId="661A7ED4" w14:textId="77777777" w:rsidTr="007F7085">
        <w:trPr>
          <w:trHeight w:val="300"/>
        </w:trPr>
        <w:tc>
          <w:tcPr>
            <w:tcW w:w="1134" w:type="dxa"/>
            <w:shd w:val="clear" w:color="auto" w:fill="auto"/>
            <w:noWrap/>
            <w:vAlign w:val="center"/>
            <w:hideMark/>
          </w:tcPr>
          <w:p w14:paraId="41AADE63"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st32.017</w:t>
            </w:r>
          </w:p>
        </w:tc>
        <w:tc>
          <w:tcPr>
            <w:tcW w:w="8364" w:type="dxa"/>
            <w:shd w:val="clear" w:color="auto" w:fill="auto"/>
            <w:noWrap/>
            <w:vAlign w:val="center"/>
            <w:hideMark/>
          </w:tcPr>
          <w:p w14:paraId="53224E16"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Другие операции на органах брюшной полости (уровень 2)</w:t>
            </w:r>
          </w:p>
        </w:tc>
      </w:tr>
      <w:tr w:rsidR="00DF5902" w:rsidRPr="00484D0D" w14:paraId="15EB96E0" w14:textId="77777777" w:rsidTr="007F7085">
        <w:trPr>
          <w:trHeight w:val="300"/>
        </w:trPr>
        <w:tc>
          <w:tcPr>
            <w:tcW w:w="1134" w:type="dxa"/>
            <w:shd w:val="clear" w:color="auto" w:fill="auto"/>
            <w:noWrap/>
            <w:vAlign w:val="center"/>
            <w:hideMark/>
          </w:tcPr>
          <w:p w14:paraId="218066E1"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st32.018</w:t>
            </w:r>
          </w:p>
        </w:tc>
        <w:tc>
          <w:tcPr>
            <w:tcW w:w="8364" w:type="dxa"/>
            <w:shd w:val="clear" w:color="auto" w:fill="auto"/>
            <w:noWrap/>
            <w:vAlign w:val="center"/>
            <w:hideMark/>
          </w:tcPr>
          <w:p w14:paraId="55F793BD"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Другие операции на органах брюшной полости (уровень 3)</w:t>
            </w:r>
          </w:p>
        </w:tc>
      </w:tr>
      <w:tr w:rsidR="00DF5902" w:rsidRPr="00484D0D" w14:paraId="75ED3639" w14:textId="77777777" w:rsidTr="007F7085">
        <w:trPr>
          <w:trHeight w:val="300"/>
        </w:trPr>
        <w:tc>
          <w:tcPr>
            <w:tcW w:w="1134" w:type="dxa"/>
            <w:shd w:val="clear" w:color="auto" w:fill="auto"/>
            <w:noWrap/>
            <w:vAlign w:val="center"/>
          </w:tcPr>
          <w:p w14:paraId="0A07C15B"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st32.020</w:t>
            </w:r>
          </w:p>
        </w:tc>
        <w:tc>
          <w:tcPr>
            <w:tcW w:w="8364" w:type="dxa"/>
            <w:shd w:val="clear" w:color="auto" w:fill="auto"/>
            <w:noWrap/>
            <w:vAlign w:val="center"/>
          </w:tcPr>
          <w:p w14:paraId="66917974"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Другие операции на органах брюшной полости (уровень 4)</w:t>
            </w:r>
          </w:p>
        </w:tc>
      </w:tr>
      <w:tr w:rsidR="00DF5902" w:rsidRPr="00484D0D" w14:paraId="7BD236B1" w14:textId="77777777" w:rsidTr="007F7085">
        <w:trPr>
          <w:trHeight w:val="300"/>
        </w:trPr>
        <w:tc>
          <w:tcPr>
            <w:tcW w:w="1134" w:type="dxa"/>
            <w:shd w:val="clear" w:color="auto" w:fill="auto"/>
            <w:noWrap/>
            <w:vAlign w:val="center"/>
          </w:tcPr>
          <w:p w14:paraId="284615CE"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st32.021</w:t>
            </w:r>
          </w:p>
        </w:tc>
        <w:tc>
          <w:tcPr>
            <w:tcW w:w="8364" w:type="dxa"/>
            <w:shd w:val="clear" w:color="auto" w:fill="auto"/>
            <w:noWrap/>
            <w:vAlign w:val="center"/>
          </w:tcPr>
          <w:p w14:paraId="23BF454C"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Другие операции на органах брюшной полости (уровень 5)</w:t>
            </w:r>
          </w:p>
        </w:tc>
      </w:tr>
      <w:tr w:rsidR="00DF5902" w:rsidRPr="00484D0D" w14:paraId="05DF2B72" w14:textId="77777777" w:rsidTr="007F7085">
        <w:trPr>
          <w:trHeight w:val="300"/>
        </w:trPr>
        <w:tc>
          <w:tcPr>
            <w:tcW w:w="1134" w:type="dxa"/>
            <w:shd w:val="clear" w:color="auto" w:fill="auto"/>
            <w:noWrap/>
            <w:vAlign w:val="center"/>
          </w:tcPr>
          <w:p w14:paraId="4A892C72"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lastRenderedPageBreak/>
              <w:t>st33.005</w:t>
            </w:r>
          </w:p>
        </w:tc>
        <w:tc>
          <w:tcPr>
            <w:tcW w:w="8364" w:type="dxa"/>
            <w:shd w:val="clear" w:color="auto" w:fill="auto"/>
            <w:noWrap/>
            <w:vAlign w:val="center"/>
          </w:tcPr>
          <w:p w14:paraId="0B7AECE8"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Ожоги (уровень 3)</w:t>
            </w:r>
          </w:p>
        </w:tc>
      </w:tr>
      <w:tr w:rsidR="00DF5902" w:rsidRPr="00484D0D" w14:paraId="26C807E2" w14:textId="77777777" w:rsidTr="007F7085">
        <w:trPr>
          <w:trHeight w:val="300"/>
        </w:trPr>
        <w:tc>
          <w:tcPr>
            <w:tcW w:w="1134" w:type="dxa"/>
            <w:shd w:val="clear" w:color="auto" w:fill="auto"/>
            <w:noWrap/>
            <w:vAlign w:val="center"/>
          </w:tcPr>
          <w:p w14:paraId="5D925981"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st33.006</w:t>
            </w:r>
          </w:p>
        </w:tc>
        <w:tc>
          <w:tcPr>
            <w:tcW w:w="8364" w:type="dxa"/>
            <w:shd w:val="clear" w:color="auto" w:fill="auto"/>
            <w:noWrap/>
            <w:vAlign w:val="center"/>
          </w:tcPr>
          <w:p w14:paraId="52808054"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Ожоги (уровень 4)</w:t>
            </w:r>
          </w:p>
        </w:tc>
      </w:tr>
      <w:tr w:rsidR="00DF5902" w:rsidRPr="00484D0D" w14:paraId="3677650C" w14:textId="77777777" w:rsidTr="007F7085">
        <w:trPr>
          <w:trHeight w:val="300"/>
        </w:trPr>
        <w:tc>
          <w:tcPr>
            <w:tcW w:w="1134" w:type="dxa"/>
            <w:shd w:val="clear" w:color="auto" w:fill="auto"/>
            <w:noWrap/>
            <w:vAlign w:val="center"/>
          </w:tcPr>
          <w:p w14:paraId="62E33C1F"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st33.007</w:t>
            </w:r>
          </w:p>
        </w:tc>
        <w:tc>
          <w:tcPr>
            <w:tcW w:w="8364" w:type="dxa"/>
            <w:shd w:val="clear" w:color="auto" w:fill="auto"/>
            <w:noWrap/>
            <w:vAlign w:val="center"/>
          </w:tcPr>
          <w:p w14:paraId="428654FE"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Ожоги (уровень 5)</w:t>
            </w:r>
          </w:p>
        </w:tc>
      </w:tr>
      <w:tr w:rsidR="00DF5902" w:rsidRPr="00484D0D" w14:paraId="435E21A2" w14:textId="77777777" w:rsidTr="007F7085">
        <w:trPr>
          <w:trHeight w:val="300"/>
        </w:trPr>
        <w:tc>
          <w:tcPr>
            <w:tcW w:w="1134" w:type="dxa"/>
            <w:shd w:val="clear" w:color="auto" w:fill="auto"/>
            <w:noWrap/>
            <w:vAlign w:val="center"/>
          </w:tcPr>
          <w:p w14:paraId="1D6C4FDC"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st33.008</w:t>
            </w:r>
          </w:p>
        </w:tc>
        <w:tc>
          <w:tcPr>
            <w:tcW w:w="8364" w:type="dxa"/>
            <w:shd w:val="clear" w:color="auto" w:fill="auto"/>
            <w:noWrap/>
            <w:vAlign w:val="center"/>
          </w:tcPr>
          <w:p w14:paraId="5F405DDF"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Ожоги (уровень 4,5) с синдромом органной дисфункции</w:t>
            </w:r>
          </w:p>
        </w:tc>
      </w:tr>
      <w:tr w:rsidR="00DF5902" w:rsidRPr="00484D0D" w14:paraId="2B368664" w14:textId="77777777" w:rsidTr="007F7085">
        <w:trPr>
          <w:trHeight w:val="300"/>
        </w:trPr>
        <w:tc>
          <w:tcPr>
            <w:tcW w:w="1134" w:type="dxa"/>
            <w:shd w:val="clear" w:color="auto" w:fill="auto"/>
            <w:noWrap/>
            <w:vAlign w:val="center"/>
            <w:hideMark/>
          </w:tcPr>
          <w:p w14:paraId="0D3D13BB"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st34.002</w:t>
            </w:r>
          </w:p>
        </w:tc>
        <w:tc>
          <w:tcPr>
            <w:tcW w:w="8364" w:type="dxa"/>
            <w:shd w:val="clear" w:color="auto" w:fill="auto"/>
            <w:noWrap/>
            <w:vAlign w:val="center"/>
            <w:hideMark/>
          </w:tcPr>
          <w:p w14:paraId="7B2A922B"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органах полости рта (уровень 1)</w:t>
            </w:r>
          </w:p>
        </w:tc>
      </w:tr>
      <w:tr w:rsidR="00DF5902" w:rsidRPr="00484D0D" w14:paraId="02EBAB51" w14:textId="77777777" w:rsidTr="007F7085">
        <w:trPr>
          <w:trHeight w:val="300"/>
        </w:trPr>
        <w:tc>
          <w:tcPr>
            <w:tcW w:w="1134" w:type="dxa"/>
            <w:shd w:val="clear" w:color="auto" w:fill="auto"/>
            <w:noWrap/>
            <w:vAlign w:val="center"/>
            <w:hideMark/>
          </w:tcPr>
          <w:p w14:paraId="65CE6D16"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st34.003</w:t>
            </w:r>
          </w:p>
        </w:tc>
        <w:tc>
          <w:tcPr>
            <w:tcW w:w="8364" w:type="dxa"/>
            <w:shd w:val="clear" w:color="auto" w:fill="auto"/>
            <w:noWrap/>
            <w:vAlign w:val="center"/>
            <w:hideMark/>
          </w:tcPr>
          <w:p w14:paraId="3B3BDF20"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органах полости рта (уровень 2)</w:t>
            </w:r>
          </w:p>
        </w:tc>
      </w:tr>
      <w:tr w:rsidR="00DF5902" w:rsidRPr="00484D0D" w14:paraId="6BCD7CA1" w14:textId="77777777" w:rsidTr="007F7085">
        <w:trPr>
          <w:trHeight w:val="300"/>
        </w:trPr>
        <w:tc>
          <w:tcPr>
            <w:tcW w:w="1134" w:type="dxa"/>
            <w:shd w:val="clear" w:color="auto" w:fill="auto"/>
            <w:noWrap/>
            <w:vAlign w:val="center"/>
            <w:hideMark/>
          </w:tcPr>
          <w:p w14:paraId="2617E9FD"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st34.004</w:t>
            </w:r>
          </w:p>
        </w:tc>
        <w:tc>
          <w:tcPr>
            <w:tcW w:w="8364" w:type="dxa"/>
            <w:shd w:val="clear" w:color="auto" w:fill="auto"/>
            <w:noWrap/>
            <w:vAlign w:val="center"/>
            <w:hideMark/>
          </w:tcPr>
          <w:p w14:paraId="7E786527"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органах полости рта (уровень 3)</w:t>
            </w:r>
          </w:p>
        </w:tc>
      </w:tr>
      <w:tr w:rsidR="00DF5902" w:rsidRPr="00484D0D" w14:paraId="6F6C29BE" w14:textId="77777777" w:rsidTr="007F7085">
        <w:trPr>
          <w:trHeight w:val="300"/>
        </w:trPr>
        <w:tc>
          <w:tcPr>
            <w:tcW w:w="1134" w:type="dxa"/>
            <w:shd w:val="clear" w:color="auto" w:fill="auto"/>
            <w:noWrap/>
            <w:vAlign w:val="center"/>
            <w:hideMark/>
          </w:tcPr>
          <w:p w14:paraId="4533293E"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st34.005</w:t>
            </w:r>
          </w:p>
        </w:tc>
        <w:tc>
          <w:tcPr>
            <w:tcW w:w="8364" w:type="dxa"/>
            <w:shd w:val="clear" w:color="auto" w:fill="auto"/>
            <w:noWrap/>
            <w:vAlign w:val="center"/>
            <w:hideMark/>
          </w:tcPr>
          <w:p w14:paraId="56C219FF"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органах полости рта (уровень 4)</w:t>
            </w:r>
          </w:p>
        </w:tc>
      </w:tr>
      <w:tr w:rsidR="00DF5902" w:rsidRPr="00484D0D" w14:paraId="58200269" w14:textId="77777777" w:rsidTr="007F7085">
        <w:trPr>
          <w:trHeight w:val="300"/>
        </w:trPr>
        <w:tc>
          <w:tcPr>
            <w:tcW w:w="1134" w:type="dxa"/>
            <w:shd w:val="clear" w:color="auto" w:fill="auto"/>
            <w:noWrap/>
            <w:vAlign w:val="center"/>
            <w:hideMark/>
          </w:tcPr>
          <w:p w14:paraId="238A639F"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st36.009</w:t>
            </w:r>
          </w:p>
        </w:tc>
        <w:tc>
          <w:tcPr>
            <w:tcW w:w="8364" w:type="dxa"/>
            <w:shd w:val="clear" w:color="auto" w:fill="auto"/>
            <w:noWrap/>
            <w:vAlign w:val="center"/>
            <w:hideMark/>
          </w:tcPr>
          <w:p w14:paraId="0F1C9F82"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Реинфузия аутокрови</w:t>
            </w:r>
          </w:p>
        </w:tc>
      </w:tr>
      <w:tr w:rsidR="00DF5902" w:rsidRPr="00484D0D" w14:paraId="0A777156" w14:textId="77777777" w:rsidTr="007F7085">
        <w:trPr>
          <w:trHeight w:val="300"/>
        </w:trPr>
        <w:tc>
          <w:tcPr>
            <w:tcW w:w="1134" w:type="dxa"/>
            <w:shd w:val="clear" w:color="auto" w:fill="auto"/>
            <w:noWrap/>
            <w:vAlign w:val="center"/>
            <w:hideMark/>
          </w:tcPr>
          <w:p w14:paraId="5F095B39"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st36.010</w:t>
            </w:r>
          </w:p>
        </w:tc>
        <w:tc>
          <w:tcPr>
            <w:tcW w:w="8364" w:type="dxa"/>
            <w:shd w:val="clear" w:color="auto" w:fill="auto"/>
            <w:noWrap/>
            <w:vAlign w:val="center"/>
            <w:hideMark/>
          </w:tcPr>
          <w:p w14:paraId="04FD74D3"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Баллонная внутриаортальная контрпульсация</w:t>
            </w:r>
          </w:p>
        </w:tc>
      </w:tr>
      <w:tr w:rsidR="00DF5902" w:rsidRPr="00484D0D" w14:paraId="74EB4544" w14:textId="77777777" w:rsidTr="007F7085">
        <w:trPr>
          <w:trHeight w:val="300"/>
        </w:trPr>
        <w:tc>
          <w:tcPr>
            <w:tcW w:w="1134" w:type="dxa"/>
            <w:shd w:val="clear" w:color="auto" w:fill="auto"/>
            <w:noWrap/>
            <w:vAlign w:val="center"/>
            <w:hideMark/>
          </w:tcPr>
          <w:p w14:paraId="2343A9F0"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st36.011</w:t>
            </w:r>
          </w:p>
        </w:tc>
        <w:tc>
          <w:tcPr>
            <w:tcW w:w="8364" w:type="dxa"/>
            <w:shd w:val="clear" w:color="auto" w:fill="auto"/>
            <w:noWrap/>
            <w:vAlign w:val="center"/>
            <w:hideMark/>
          </w:tcPr>
          <w:p w14:paraId="75DB30C7"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Экстракорпоральная мембранная оксигенация</w:t>
            </w:r>
          </w:p>
        </w:tc>
      </w:tr>
      <w:tr w:rsidR="00DF5902" w:rsidRPr="00484D0D" w14:paraId="5A91D39E" w14:textId="77777777" w:rsidTr="00C20F7F">
        <w:trPr>
          <w:trHeight w:val="296"/>
        </w:trPr>
        <w:tc>
          <w:tcPr>
            <w:tcW w:w="9498"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14:paraId="00CD2F07" w14:textId="77777777" w:rsidR="00C20F7F" w:rsidRPr="00484D0D" w:rsidRDefault="00C20F7F" w:rsidP="007F7085">
            <w:pPr>
              <w:spacing w:after="0" w:line="240" w:lineRule="auto"/>
              <w:jc w:val="center"/>
              <w:rPr>
                <w:rFonts w:ascii="Times New Roman" w:hAnsi="Times New Roman"/>
                <w:b/>
                <w:sz w:val="24"/>
              </w:rPr>
            </w:pPr>
            <w:r w:rsidRPr="00484D0D">
              <w:rPr>
                <w:rFonts w:ascii="Times New Roman" w:hAnsi="Times New Roman"/>
                <w:b/>
                <w:sz w:val="24"/>
              </w:rPr>
              <w:t>В условиях дневного стационара</w:t>
            </w:r>
          </w:p>
        </w:tc>
      </w:tr>
      <w:tr w:rsidR="00DF5902" w:rsidRPr="00484D0D" w14:paraId="4D1B9088" w14:textId="77777777" w:rsidTr="007F7085">
        <w:trPr>
          <w:trHeight w:val="300"/>
        </w:trPr>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tcPr>
          <w:p w14:paraId="27703775"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ds02.006</w:t>
            </w:r>
          </w:p>
        </w:tc>
        <w:tc>
          <w:tcPr>
            <w:tcW w:w="8364"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70C4764"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Искусственное прерывание беременности (аборт)</w:t>
            </w:r>
          </w:p>
        </w:tc>
      </w:tr>
      <w:tr w:rsidR="00DF5902" w:rsidRPr="00484D0D" w14:paraId="6BE46C6C" w14:textId="77777777" w:rsidTr="007F7085">
        <w:trPr>
          <w:trHeight w:val="300"/>
        </w:trPr>
        <w:tc>
          <w:tcPr>
            <w:tcW w:w="1134" w:type="dxa"/>
            <w:tcBorders>
              <w:top w:val="single" w:sz="2" w:space="0" w:color="auto"/>
            </w:tcBorders>
            <w:shd w:val="clear" w:color="auto" w:fill="auto"/>
            <w:noWrap/>
            <w:vAlign w:val="center"/>
          </w:tcPr>
          <w:p w14:paraId="35849D01"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ds02.003</w:t>
            </w:r>
          </w:p>
        </w:tc>
        <w:tc>
          <w:tcPr>
            <w:tcW w:w="8364" w:type="dxa"/>
            <w:tcBorders>
              <w:top w:val="single" w:sz="2" w:space="0" w:color="auto"/>
            </w:tcBorders>
            <w:shd w:val="clear" w:color="auto" w:fill="auto"/>
            <w:noWrap/>
            <w:vAlign w:val="center"/>
          </w:tcPr>
          <w:p w14:paraId="3B8802E9"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женских половых органах (уровень 1)</w:t>
            </w:r>
          </w:p>
        </w:tc>
      </w:tr>
      <w:tr w:rsidR="00DF5902" w:rsidRPr="00484D0D" w14:paraId="69D3F306" w14:textId="77777777" w:rsidTr="007F7085">
        <w:trPr>
          <w:trHeight w:val="300"/>
        </w:trPr>
        <w:tc>
          <w:tcPr>
            <w:tcW w:w="1134" w:type="dxa"/>
            <w:shd w:val="clear" w:color="auto" w:fill="auto"/>
            <w:noWrap/>
            <w:vAlign w:val="center"/>
          </w:tcPr>
          <w:p w14:paraId="35206BE3"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ds02.004</w:t>
            </w:r>
          </w:p>
        </w:tc>
        <w:tc>
          <w:tcPr>
            <w:tcW w:w="8364" w:type="dxa"/>
            <w:shd w:val="clear" w:color="auto" w:fill="auto"/>
            <w:noWrap/>
            <w:vAlign w:val="center"/>
          </w:tcPr>
          <w:p w14:paraId="37D7B8A9"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женских половых органах (уровень 2)</w:t>
            </w:r>
          </w:p>
        </w:tc>
      </w:tr>
      <w:tr w:rsidR="00DF5902" w:rsidRPr="00484D0D" w14:paraId="0A6C1481" w14:textId="77777777" w:rsidTr="007F7085">
        <w:trPr>
          <w:trHeight w:val="300"/>
        </w:trPr>
        <w:tc>
          <w:tcPr>
            <w:tcW w:w="1134" w:type="dxa"/>
            <w:shd w:val="clear" w:color="auto" w:fill="auto"/>
            <w:noWrap/>
            <w:vAlign w:val="center"/>
          </w:tcPr>
          <w:p w14:paraId="031F1FE6"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ds09.001</w:t>
            </w:r>
          </w:p>
        </w:tc>
        <w:tc>
          <w:tcPr>
            <w:tcW w:w="8364" w:type="dxa"/>
            <w:shd w:val="clear" w:color="auto" w:fill="auto"/>
            <w:noWrap/>
            <w:vAlign w:val="center"/>
          </w:tcPr>
          <w:p w14:paraId="5C17718D"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мужских половых органах, дети</w:t>
            </w:r>
          </w:p>
        </w:tc>
      </w:tr>
      <w:tr w:rsidR="00DF5902" w:rsidRPr="00484D0D" w14:paraId="37B2E228" w14:textId="77777777" w:rsidTr="007F7085">
        <w:trPr>
          <w:trHeight w:val="300"/>
        </w:trPr>
        <w:tc>
          <w:tcPr>
            <w:tcW w:w="1134" w:type="dxa"/>
            <w:shd w:val="clear" w:color="auto" w:fill="auto"/>
            <w:noWrap/>
            <w:vAlign w:val="center"/>
          </w:tcPr>
          <w:p w14:paraId="6F5B6104"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ds09.002</w:t>
            </w:r>
          </w:p>
        </w:tc>
        <w:tc>
          <w:tcPr>
            <w:tcW w:w="8364" w:type="dxa"/>
            <w:shd w:val="clear" w:color="auto" w:fill="auto"/>
            <w:noWrap/>
            <w:vAlign w:val="center"/>
          </w:tcPr>
          <w:p w14:paraId="1FA5D396"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почке и мочевыделительной системе, дети</w:t>
            </w:r>
          </w:p>
        </w:tc>
      </w:tr>
      <w:tr w:rsidR="00DF5902" w:rsidRPr="00484D0D" w14:paraId="0FEC4822" w14:textId="77777777" w:rsidTr="007F7085">
        <w:trPr>
          <w:trHeight w:val="300"/>
        </w:trPr>
        <w:tc>
          <w:tcPr>
            <w:tcW w:w="1134" w:type="dxa"/>
            <w:shd w:val="clear" w:color="auto" w:fill="auto"/>
            <w:noWrap/>
            <w:vAlign w:val="center"/>
          </w:tcPr>
          <w:p w14:paraId="649AE901"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ds10.001</w:t>
            </w:r>
          </w:p>
        </w:tc>
        <w:tc>
          <w:tcPr>
            <w:tcW w:w="8364" w:type="dxa"/>
            <w:shd w:val="clear" w:color="auto" w:fill="auto"/>
            <w:noWrap/>
            <w:vAlign w:val="center"/>
          </w:tcPr>
          <w:p w14:paraId="25E9A85A"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по поводу грыж, дети</w:t>
            </w:r>
          </w:p>
        </w:tc>
      </w:tr>
      <w:tr w:rsidR="00DF5902" w:rsidRPr="00484D0D" w14:paraId="4C6F6FCC" w14:textId="77777777" w:rsidTr="007F7085">
        <w:trPr>
          <w:trHeight w:val="300"/>
        </w:trPr>
        <w:tc>
          <w:tcPr>
            <w:tcW w:w="1134" w:type="dxa"/>
            <w:shd w:val="clear" w:color="auto" w:fill="auto"/>
            <w:noWrap/>
            <w:vAlign w:val="center"/>
          </w:tcPr>
          <w:p w14:paraId="7698061B"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ds13.002</w:t>
            </w:r>
          </w:p>
        </w:tc>
        <w:tc>
          <w:tcPr>
            <w:tcW w:w="8364" w:type="dxa"/>
            <w:shd w:val="clear" w:color="auto" w:fill="auto"/>
            <w:noWrap/>
            <w:vAlign w:val="center"/>
          </w:tcPr>
          <w:p w14:paraId="412F3E22"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Болезни системы кровообращения с применением инвазивных методов</w:t>
            </w:r>
          </w:p>
        </w:tc>
      </w:tr>
      <w:tr w:rsidR="00DF5902" w:rsidRPr="00484D0D" w14:paraId="5540C5D9" w14:textId="77777777" w:rsidTr="007F7085">
        <w:trPr>
          <w:trHeight w:val="300"/>
        </w:trPr>
        <w:tc>
          <w:tcPr>
            <w:tcW w:w="1134" w:type="dxa"/>
            <w:shd w:val="clear" w:color="auto" w:fill="auto"/>
            <w:noWrap/>
            <w:vAlign w:val="center"/>
          </w:tcPr>
          <w:p w14:paraId="6A20CFF4"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ds14.001</w:t>
            </w:r>
          </w:p>
        </w:tc>
        <w:tc>
          <w:tcPr>
            <w:tcW w:w="8364" w:type="dxa"/>
            <w:shd w:val="clear" w:color="auto" w:fill="auto"/>
            <w:noWrap/>
            <w:vAlign w:val="center"/>
          </w:tcPr>
          <w:p w14:paraId="07D6C499"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кишечнике и анальной области (уровень 1)</w:t>
            </w:r>
          </w:p>
        </w:tc>
      </w:tr>
      <w:tr w:rsidR="00DF5902" w:rsidRPr="00484D0D" w14:paraId="58BE83BB" w14:textId="77777777" w:rsidTr="007F7085">
        <w:trPr>
          <w:trHeight w:val="300"/>
        </w:trPr>
        <w:tc>
          <w:tcPr>
            <w:tcW w:w="1134" w:type="dxa"/>
            <w:shd w:val="clear" w:color="auto" w:fill="auto"/>
            <w:noWrap/>
            <w:vAlign w:val="center"/>
          </w:tcPr>
          <w:p w14:paraId="30F2EC60"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ds14.002</w:t>
            </w:r>
          </w:p>
        </w:tc>
        <w:tc>
          <w:tcPr>
            <w:tcW w:w="8364" w:type="dxa"/>
            <w:shd w:val="clear" w:color="auto" w:fill="auto"/>
            <w:noWrap/>
            <w:vAlign w:val="center"/>
          </w:tcPr>
          <w:p w14:paraId="7262F0D8"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кишечнике и анальной области (уровень 2)</w:t>
            </w:r>
          </w:p>
        </w:tc>
      </w:tr>
      <w:tr w:rsidR="00DF5902" w:rsidRPr="00484D0D" w14:paraId="25E11140" w14:textId="77777777" w:rsidTr="007F7085">
        <w:trPr>
          <w:trHeight w:val="300"/>
        </w:trPr>
        <w:tc>
          <w:tcPr>
            <w:tcW w:w="1134" w:type="dxa"/>
            <w:shd w:val="clear" w:color="auto" w:fill="auto"/>
            <w:noWrap/>
            <w:vAlign w:val="center"/>
          </w:tcPr>
          <w:p w14:paraId="1FD0811D"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ds16.002</w:t>
            </w:r>
          </w:p>
        </w:tc>
        <w:tc>
          <w:tcPr>
            <w:tcW w:w="8364" w:type="dxa"/>
            <w:shd w:val="clear" w:color="auto" w:fill="auto"/>
            <w:noWrap/>
            <w:vAlign w:val="center"/>
          </w:tcPr>
          <w:p w14:paraId="1CF609C2"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периферической нервной системе</w:t>
            </w:r>
          </w:p>
        </w:tc>
      </w:tr>
      <w:tr w:rsidR="00DF5902" w:rsidRPr="00484D0D" w14:paraId="70476365" w14:textId="77777777" w:rsidTr="007F7085">
        <w:trPr>
          <w:trHeight w:val="300"/>
        </w:trPr>
        <w:tc>
          <w:tcPr>
            <w:tcW w:w="1134" w:type="dxa"/>
            <w:shd w:val="clear" w:color="auto" w:fill="auto"/>
            <w:noWrap/>
            <w:vAlign w:val="center"/>
          </w:tcPr>
          <w:p w14:paraId="465F7973"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ds18.003</w:t>
            </w:r>
          </w:p>
        </w:tc>
        <w:tc>
          <w:tcPr>
            <w:tcW w:w="8364" w:type="dxa"/>
            <w:shd w:val="clear" w:color="auto" w:fill="auto"/>
            <w:noWrap/>
            <w:vAlign w:val="center"/>
          </w:tcPr>
          <w:p w14:paraId="57C30944"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Формирование, имплантация, удаление, смена доступа для диализа</w:t>
            </w:r>
          </w:p>
        </w:tc>
      </w:tr>
      <w:tr w:rsidR="00DF5902" w:rsidRPr="00484D0D" w14:paraId="3B4946FF" w14:textId="77777777" w:rsidTr="007F7085">
        <w:trPr>
          <w:trHeight w:val="300"/>
        </w:trPr>
        <w:tc>
          <w:tcPr>
            <w:tcW w:w="1134" w:type="dxa"/>
            <w:shd w:val="clear" w:color="auto" w:fill="auto"/>
            <w:noWrap/>
            <w:vAlign w:val="center"/>
          </w:tcPr>
          <w:p w14:paraId="7DBD16E5"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ds19.016</w:t>
            </w:r>
          </w:p>
        </w:tc>
        <w:tc>
          <w:tcPr>
            <w:tcW w:w="8364" w:type="dxa"/>
            <w:shd w:val="clear" w:color="auto" w:fill="auto"/>
            <w:noWrap/>
            <w:vAlign w:val="center"/>
          </w:tcPr>
          <w:p w14:paraId="5A243D1C"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при злокачественных новообразованиях кожи (уровень 1)</w:t>
            </w:r>
          </w:p>
        </w:tc>
      </w:tr>
      <w:tr w:rsidR="00DF5902" w:rsidRPr="00484D0D" w14:paraId="1D09CD53" w14:textId="77777777" w:rsidTr="007F7085">
        <w:trPr>
          <w:trHeight w:val="300"/>
        </w:trPr>
        <w:tc>
          <w:tcPr>
            <w:tcW w:w="1134" w:type="dxa"/>
            <w:shd w:val="clear" w:color="auto" w:fill="auto"/>
            <w:noWrap/>
            <w:vAlign w:val="center"/>
          </w:tcPr>
          <w:p w14:paraId="053566BA"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ds19.017</w:t>
            </w:r>
          </w:p>
        </w:tc>
        <w:tc>
          <w:tcPr>
            <w:tcW w:w="8364" w:type="dxa"/>
            <w:shd w:val="clear" w:color="auto" w:fill="auto"/>
            <w:noWrap/>
            <w:vAlign w:val="center"/>
          </w:tcPr>
          <w:p w14:paraId="6CB2A8FC"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при злокачественных новообразованиях кожи (уровень 2)</w:t>
            </w:r>
          </w:p>
        </w:tc>
      </w:tr>
      <w:tr w:rsidR="00DF5902" w:rsidRPr="00484D0D" w14:paraId="430ECA9C" w14:textId="77777777" w:rsidTr="007F7085">
        <w:trPr>
          <w:trHeight w:val="300"/>
        </w:trPr>
        <w:tc>
          <w:tcPr>
            <w:tcW w:w="1134" w:type="dxa"/>
            <w:shd w:val="clear" w:color="auto" w:fill="auto"/>
            <w:noWrap/>
            <w:vAlign w:val="center"/>
          </w:tcPr>
          <w:p w14:paraId="1C16B3B5"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ds19.028</w:t>
            </w:r>
          </w:p>
        </w:tc>
        <w:tc>
          <w:tcPr>
            <w:tcW w:w="8364" w:type="dxa"/>
            <w:shd w:val="clear" w:color="auto" w:fill="auto"/>
            <w:noWrap/>
            <w:vAlign w:val="center"/>
          </w:tcPr>
          <w:p w14:paraId="2DF8F654"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Установка, замена порт-системы (катетера) для лекарственной терапии злокачественных новообразований</w:t>
            </w:r>
          </w:p>
        </w:tc>
      </w:tr>
      <w:tr w:rsidR="00DF5902" w:rsidRPr="00484D0D" w14:paraId="6AC7B13D" w14:textId="77777777" w:rsidTr="007F7085">
        <w:trPr>
          <w:trHeight w:val="300"/>
        </w:trPr>
        <w:tc>
          <w:tcPr>
            <w:tcW w:w="1134" w:type="dxa"/>
            <w:shd w:val="clear" w:color="auto" w:fill="auto"/>
            <w:noWrap/>
            <w:vAlign w:val="center"/>
          </w:tcPr>
          <w:p w14:paraId="297F9133"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ds20.002</w:t>
            </w:r>
          </w:p>
        </w:tc>
        <w:tc>
          <w:tcPr>
            <w:tcW w:w="8364" w:type="dxa"/>
            <w:shd w:val="clear" w:color="auto" w:fill="auto"/>
            <w:noWrap/>
            <w:vAlign w:val="center"/>
          </w:tcPr>
          <w:p w14:paraId="1DF212CB"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органе слуха, придаточных пазухах носа и верхних дыхательных путях (уровень 1)</w:t>
            </w:r>
          </w:p>
        </w:tc>
      </w:tr>
      <w:tr w:rsidR="00DF5902" w:rsidRPr="00484D0D" w14:paraId="6F2B7747" w14:textId="77777777" w:rsidTr="007F7085">
        <w:trPr>
          <w:trHeight w:val="300"/>
        </w:trPr>
        <w:tc>
          <w:tcPr>
            <w:tcW w:w="1134" w:type="dxa"/>
            <w:shd w:val="clear" w:color="auto" w:fill="auto"/>
            <w:noWrap/>
            <w:vAlign w:val="center"/>
          </w:tcPr>
          <w:p w14:paraId="09E7538B"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ds20.003</w:t>
            </w:r>
          </w:p>
        </w:tc>
        <w:tc>
          <w:tcPr>
            <w:tcW w:w="8364" w:type="dxa"/>
            <w:shd w:val="clear" w:color="auto" w:fill="auto"/>
            <w:noWrap/>
            <w:vAlign w:val="center"/>
          </w:tcPr>
          <w:p w14:paraId="0A7CC202"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органе слуха, придаточных пазухах носа и верхних дыхательных путях (уровень 2)</w:t>
            </w:r>
          </w:p>
        </w:tc>
      </w:tr>
      <w:tr w:rsidR="00DF5902" w:rsidRPr="00484D0D" w14:paraId="21BDE6A8" w14:textId="77777777" w:rsidTr="007F7085">
        <w:trPr>
          <w:trHeight w:val="300"/>
        </w:trPr>
        <w:tc>
          <w:tcPr>
            <w:tcW w:w="1134" w:type="dxa"/>
            <w:shd w:val="clear" w:color="auto" w:fill="auto"/>
            <w:noWrap/>
            <w:vAlign w:val="center"/>
          </w:tcPr>
          <w:p w14:paraId="718BD39A"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ds20.004</w:t>
            </w:r>
          </w:p>
        </w:tc>
        <w:tc>
          <w:tcPr>
            <w:tcW w:w="8364" w:type="dxa"/>
            <w:shd w:val="clear" w:color="auto" w:fill="auto"/>
            <w:noWrap/>
            <w:vAlign w:val="center"/>
          </w:tcPr>
          <w:p w14:paraId="1C41C20B"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органе слуха, придаточных пазухах носа и верхних дыхательных путях (уровень 3)</w:t>
            </w:r>
          </w:p>
        </w:tc>
      </w:tr>
      <w:tr w:rsidR="00DF5902" w:rsidRPr="00484D0D" w14:paraId="112418E0" w14:textId="77777777" w:rsidTr="007F7085">
        <w:trPr>
          <w:trHeight w:val="300"/>
        </w:trPr>
        <w:tc>
          <w:tcPr>
            <w:tcW w:w="1134" w:type="dxa"/>
            <w:shd w:val="clear" w:color="auto" w:fill="auto"/>
            <w:noWrap/>
            <w:vAlign w:val="center"/>
          </w:tcPr>
          <w:p w14:paraId="0D467986"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ds20.005</w:t>
            </w:r>
          </w:p>
        </w:tc>
        <w:tc>
          <w:tcPr>
            <w:tcW w:w="8364" w:type="dxa"/>
            <w:shd w:val="clear" w:color="auto" w:fill="auto"/>
            <w:noWrap/>
            <w:vAlign w:val="center"/>
          </w:tcPr>
          <w:p w14:paraId="63B0CFE3"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органе слуха, придаточных пазухах носа и верхних дыхательных путях (уровень 4)</w:t>
            </w:r>
          </w:p>
        </w:tc>
      </w:tr>
      <w:tr w:rsidR="00DF5902" w:rsidRPr="00484D0D" w14:paraId="11CC269B" w14:textId="77777777" w:rsidTr="007F7085">
        <w:trPr>
          <w:trHeight w:val="300"/>
        </w:trPr>
        <w:tc>
          <w:tcPr>
            <w:tcW w:w="1134" w:type="dxa"/>
            <w:shd w:val="clear" w:color="auto" w:fill="auto"/>
            <w:noWrap/>
            <w:vAlign w:val="center"/>
          </w:tcPr>
          <w:p w14:paraId="30DB01F2"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ds20.006</w:t>
            </w:r>
          </w:p>
        </w:tc>
        <w:tc>
          <w:tcPr>
            <w:tcW w:w="8364" w:type="dxa"/>
            <w:shd w:val="clear" w:color="auto" w:fill="auto"/>
            <w:noWrap/>
            <w:vAlign w:val="center"/>
          </w:tcPr>
          <w:p w14:paraId="5CE68012"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Замена речевого процессора</w:t>
            </w:r>
          </w:p>
        </w:tc>
      </w:tr>
      <w:tr w:rsidR="00DF5902" w:rsidRPr="00484D0D" w14:paraId="5B1DE876" w14:textId="77777777" w:rsidTr="007F7085">
        <w:trPr>
          <w:trHeight w:val="300"/>
        </w:trPr>
        <w:tc>
          <w:tcPr>
            <w:tcW w:w="1134" w:type="dxa"/>
            <w:shd w:val="clear" w:color="auto" w:fill="auto"/>
            <w:noWrap/>
            <w:vAlign w:val="center"/>
          </w:tcPr>
          <w:p w14:paraId="5FF1C9A5"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ds21.002</w:t>
            </w:r>
          </w:p>
        </w:tc>
        <w:tc>
          <w:tcPr>
            <w:tcW w:w="8364" w:type="dxa"/>
            <w:shd w:val="clear" w:color="auto" w:fill="auto"/>
            <w:noWrap/>
            <w:vAlign w:val="center"/>
          </w:tcPr>
          <w:p w14:paraId="59D1A7C4"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органе зрения (уровень 1)</w:t>
            </w:r>
          </w:p>
        </w:tc>
      </w:tr>
      <w:tr w:rsidR="00DF5902" w:rsidRPr="00484D0D" w14:paraId="3392C3C7" w14:textId="77777777" w:rsidTr="007F7085">
        <w:trPr>
          <w:trHeight w:val="300"/>
        </w:trPr>
        <w:tc>
          <w:tcPr>
            <w:tcW w:w="1134" w:type="dxa"/>
            <w:shd w:val="clear" w:color="auto" w:fill="auto"/>
            <w:noWrap/>
            <w:vAlign w:val="center"/>
          </w:tcPr>
          <w:p w14:paraId="256BE40A"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ds21.003</w:t>
            </w:r>
          </w:p>
        </w:tc>
        <w:tc>
          <w:tcPr>
            <w:tcW w:w="8364" w:type="dxa"/>
            <w:shd w:val="clear" w:color="auto" w:fill="auto"/>
            <w:noWrap/>
            <w:vAlign w:val="center"/>
          </w:tcPr>
          <w:p w14:paraId="3718200F"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органе зрения (уровень 2)</w:t>
            </w:r>
          </w:p>
        </w:tc>
      </w:tr>
      <w:tr w:rsidR="00DF5902" w:rsidRPr="00484D0D" w14:paraId="7686866E" w14:textId="77777777" w:rsidTr="007F7085">
        <w:trPr>
          <w:trHeight w:val="300"/>
        </w:trPr>
        <w:tc>
          <w:tcPr>
            <w:tcW w:w="1134" w:type="dxa"/>
            <w:shd w:val="clear" w:color="auto" w:fill="auto"/>
            <w:noWrap/>
            <w:vAlign w:val="center"/>
          </w:tcPr>
          <w:p w14:paraId="206D8B74"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ds21.004</w:t>
            </w:r>
          </w:p>
        </w:tc>
        <w:tc>
          <w:tcPr>
            <w:tcW w:w="8364" w:type="dxa"/>
            <w:shd w:val="clear" w:color="auto" w:fill="auto"/>
            <w:noWrap/>
            <w:vAlign w:val="center"/>
          </w:tcPr>
          <w:p w14:paraId="258B92AC"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органе зрения (уровень 3)</w:t>
            </w:r>
          </w:p>
        </w:tc>
      </w:tr>
      <w:tr w:rsidR="00DF5902" w:rsidRPr="00484D0D" w14:paraId="768135F7" w14:textId="77777777" w:rsidTr="007F7085">
        <w:trPr>
          <w:trHeight w:val="300"/>
        </w:trPr>
        <w:tc>
          <w:tcPr>
            <w:tcW w:w="1134" w:type="dxa"/>
            <w:shd w:val="clear" w:color="auto" w:fill="auto"/>
            <w:noWrap/>
            <w:vAlign w:val="center"/>
          </w:tcPr>
          <w:p w14:paraId="21E021C6"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ds21.005</w:t>
            </w:r>
          </w:p>
        </w:tc>
        <w:tc>
          <w:tcPr>
            <w:tcW w:w="8364" w:type="dxa"/>
            <w:shd w:val="clear" w:color="auto" w:fill="auto"/>
            <w:noWrap/>
            <w:vAlign w:val="center"/>
          </w:tcPr>
          <w:p w14:paraId="2E7C6D7E"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органе зрения (уровень 4)</w:t>
            </w:r>
          </w:p>
        </w:tc>
      </w:tr>
      <w:tr w:rsidR="00DF5902" w:rsidRPr="00484D0D" w14:paraId="054C479C" w14:textId="77777777" w:rsidTr="007F7085">
        <w:trPr>
          <w:trHeight w:val="300"/>
        </w:trPr>
        <w:tc>
          <w:tcPr>
            <w:tcW w:w="1134" w:type="dxa"/>
            <w:shd w:val="clear" w:color="auto" w:fill="auto"/>
            <w:noWrap/>
            <w:vAlign w:val="center"/>
          </w:tcPr>
          <w:p w14:paraId="5600319A"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ds21.006</w:t>
            </w:r>
          </w:p>
        </w:tc>
        <w:tc>
          <w:tcPr>
            <w:tcW w:w="8364" w:type="dxa"/>
            <w:shd w:val="clear" w:color="auto" w:fill="auto"/>
            <w:noWrap/>
            <w:vAlign w:val="center"/>
          </w:tcPr>
          <w:p w14:paraId="607BB7EF"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органе зрения (уровень 5)</w:t>
            </w:r>
          </w:p>
        </w:tc>
      </w:tr>
      <w:tr w:rsidR="00DF5902" w:rsidRPr="00484D0D" w14:paraId="473EB3C6" w14:textId="77777777" w:rsidTr="007F7085">
        <w:trPr>
          <w:trHeight w:val="300"/>
        </w:trPr>
        <w:tc>
          <w:tcPr>
            <w:tcW w:w="1134" w:type="dxa"/>
            <w:shd w:val="clear" w:color="auto" w:fill="auto"/>
            <w:noWrap/>
            <w:vAlign w:val="center"/>
          </w:tcPr>
          <w:p w14:paraId="5A63E1D8" w14:textId="77777777" w:rsidR="00C20F7F" w:rsidRPr="00484D0D" w:rsidRDefault="00C20F7F" w:rsidP="007F7085">
            <w:pPr>
              <w:spacing w:after="0" w:line="240" w:lineRule="auto"/>
              <w:jc w:val="cente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ds21.007</w:t>
            </w:r>
          </w:p>
        </w:tc>
        <w:tc>
          <w:tcPr>
            <w:tcW w:w="8364" w:type="dxa"/>
            <w:shd w:val="clear" w:color="auto" w:fill="auto"/>
            <w:noWrap/>
            <w:vAlign w:val="center"/>
          </w:tcPr>
          <w:p w14:paraId="44DC01D2" w14:textId="77777777" w:rsidR="00C20F7F" w:rsidRPr="00484D0D" w:rsidRDefault="00C20F7F" w:rsidP="007F7085">
            <w:pPr>
              <w:spacing w:after="0" w:line="240" w:lineRule="auto"/>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Операции на органе зрения (факоэмульсификация с имплантацией ИОЛ)</w:t>
            </w:r>
          </w:p>
        </w:tc>
      </w:tr>
      <w:tr w:rsidR="00DF5902" w:rsidRPr="00484D0D" w14:paraId="63E6DBD0" w14:textId="77777777" w:rsidTr="007F7085">
        <w:trPr>
          <w:trHeight w:val="300"/>
        </w:trPr>
        <w:tc>
          <w:tcPr>
            <w:tcW w:w="1134" w:type="dxa"/>
            <w:shd w:val="clear" w:color="auto" w:fill="auto"/>
            <w:noWrap/>
            <w:vAlign w:val="center"/>
          </w:tcPr>
          <w:p w14:paraId="4B838EA4"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ds25.001</w:t>
            </w:r>
          </w:p>
        </w:tc>
        <w:tc>
          <w:tcPr>
            <w:tcW w:w="8364" w:type="dxa"/>
            <w:shd w:val="clear" w:color="auto" w:fill="auto"/>
            <w:noWrap/>
            <w:vAlign w:val="center"/>
          </w:tcPr>
          <w:p w14:paraId="11041002"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Диагностическое обследование сердечно-сосудистой системы</w:t>
            </w:r>
          </w:p>
        </w:tc>
      </w:tr>
      <w:tr w:rsidR="00DF5902" w:rsidRPr="00484D0D" w14:paraId="26687C0C" w14:textId="77777777" w:rsidTr="007F7085">
        <w:trPr>
          <w:trHeight w:val="300"/>
        </w:trPr>
        <w:tc>
          <w:tcPr>
            <w:tcW w:w="1134" w:type="dxa"/>
            <w:shd w:val="clear" w:color="auto" w:fill="auto"/>
            <w:noWrap/>
            <w:vAlign w:val="center"/>
          </w:tcPr>
          <w:p w14:paraId="2A8BB885"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ds25.002</w:t>
            </w:r>
          </w:p>
        </w:tc>
        <w:tc>
          <w:tcPr>
            <w:tcW w:w="8364" w:type="dxa"/>
            <w:shd w:val="clear" w:color="auto" w:fill="auto"/>
            <w:noWrap/>
            <w:vAlign w:val="center"/>
          </w:tcPr>
          <w:p w14:paraId="4D3286C1"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сосудах (уровень 1)</w:t>
            </w:r>
          </w:p>
        </w:tc>
      </w:tr>
      <w:tr w:rsidR="00DF5902" w:rsidRPr="00484D0D" w14:paraId="171BF544" w14:textId="77777777" w:rsidTr="007F7085">
        <w:trPr>
          <w:trHeight w:val="300"/>
        </w:trPr>
        <w:tc>
          <w:tcPr>
            <w:tcW w:w="1134" w:type="dxa"/>
            <w:shd w:val="clear" w:color="auto" w:fill="auto"/>
            <w:noWrap/>
            <w:vAlign w:val="center"/>
          </w:tcPr>
          <w:p w14:paraId="116B9B59"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ds25.003</w:t>
            </w:r>
          </w:p>
        </w:tc>
        <w:tc>
          <w:tcPr>
            <w:tcW w:w="8364" w:type="dxa"/>
            <w:shd w:val="clear" w:color="auto" w:fill="auto"/>
            <w:noWrap/>
            <w:vAlign w:val="center"/>
          </w:tcPr>
          <w:p w14:paraId="683367A4"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сосудах (уровень 2)</w:t>
            </w:r>
          </w:p>
        </w:tc>
      </w:tr>
      <w:tr w:rsidR="00DF5902" w:rsidRPr="00484D0D" w14:paraId="64C1ABC1" w14:textId="77777777" w:rsidTr="007F7085">
        <w:trPr>
          <w:trHeight w:val="300"/>
        </w:trPr>
        <w:tc>
          <w:tcPr>
            <w:tcW w:w="1134" w:type="dxa"/>
            <w:shd w:val="clear" w:color="auto" w:fill="auto"/>
            <w:noWrap/>
            <w:vAlign w:val="center"/>
          </w:tcPr>
          <w:p w14:paraId="269D00C1"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lastRenderedPageBreak/>
              <w:t>ds28.001</w:t>
            </w:r>
          </w:p>
        </w:tc>
        <w:tc>
          <w:tcPr>
            <w:tcW w:w="8364" w:type="dxa"/>
            <w:shd w:val="clear" w:color="auto" w:fill="auto"/>
            <w:noWrap/>
            <w:vAlign w:val="center"/>
          </w:tcPr>
          <w:p w14:paraId="7032B7CA"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нижних дыхательных путях и легочной ткани, органах средостения</w:t>
            </w:r>
          </w:p>
        </w:tc>
      </w:tr>
      <w:tr w:rsidR="00DF5902" w:rsidRPr="00484D0D" w14:paraId="4974800D" w14:textId="77777777" w:rsidTr="007F7085">
        <w:trPr>
          <w:trHeight w:val="300"/>
        </w:trPr>
        <w:tc>
          <w:tcPr>
            <w:tcW w:w="1134" w:type="dxa"/>
            <w:shd w:val="clear" w:color="auto" w:fill="auto"/>
            <w:noWrap/>
            <w:vAlign w:val="center"/>
          </w:tcPr>
          <w:p w14:paraId="74E6F030"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ds29.001</w:t>
            </w:r>
          </w:p>
        </w:tc>
        <w:tc>
          <w:tcPr>
            <w:tcW w:w="8364" w:type="dxa"/>
            <w:shd w:val="clear" w:color="auto" w:fill="auto"/>
            <w:noWrap/>
            <w:vAlign w:val="center"/>
          </w:tcPr>
          <w:p w14:paraId="5A9962EA"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костно-мышечной системе и суставах (уровень 1)</w:t>
            </w:r>
          </w:p>
        </w:tc>
      </w:tr>
      <w:tr w:rsidR="00DF5902" w:rsidRPr="00484D0D" w14:paraId="25044EDD" w14:textId="77777777" w:rsidTr="007F7085">
        <w:trPr>
          <w:trHeight w:val="300"/>
        </w:trPr>
        <w:tc>
          <w:tcPr>
            <w:tcW w:w="1134" w:type="dxa"/>
            <w:shd w:val="clear" w:color="auto" w:fill="auto"/>
            <w:noWrap/>
            <w:vAlign w:val="center"/>
          </w:tcPr>
          <w:p w14:paraId="156152C9"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ds29.002</w:t>
            </w:r>
          </w:p>
        </w:tc>
        <w:tc>
          <w:tcPr>
            <w:tcW w:w="8364" w:type="dxa"/>
            <w:shd w:val="clear" w:color="auto" w:fill="auto"/>
            <w:noWrap/>
            <w:vAlign w:val="center"/>
          </w:tcPr>
          <w:p w14:paraId="51B19740"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костно-мышечной системе и суставах (уровень 2)</w:t>
            </w:r>
          </w:p>
        </w:tc>
      </w:tr>
      <w:tr w:rsidR="00DF5902" w:rsidRPr="00484D0D" w14:paraId="2FB1478E" w14:textId="77777777" w:rsidTr="007F7085">
        <w:trPr>
          <w:trHeight w:val="300"/>
        </w:trPr>
        <w:tc>
          <w:tcPr>
            <w:tcW w:w="1134" w:type="dxa"/>
            <w:shd w:val="clear" w:color="auto" w:fill="auto"/>
            <w:noWrap/>
            <w:vAlign w:val="center"/>
          </w:tcPr>
          <w:p w14:paraId="31523B3E"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ds29.003</w:t>
            </w:r>
          </w:p>
        </w:tc>
        <w:tc>
          <w:tcPr>
            <w:tcW w:w="8364" w:type="dxa"/>
            <w:shd w:val="clear" w:color="auto" w:fill="auto"/>
            <w:noWrap/>
            <w:vAlign w:val="center"/>
          </w:tcPr>
          <w:p w14:paraId="3AB793E3"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костно-мышечной системе и суставах (уровень 3)</w:t>
            </w:r>
          </w:p>
        </w:tc>
      </w:tr>
      <w:tr w:rsidR="00DF5902" w:rsidRPr="00484D0D" w14:paraId="6D03EC34" w14:textId="77777777" w:rsidTr="007F7085">
        <w:trPr>
          <w:trHeight w:val="300"/>
        </w:trPr>
        <w:tc>
          <w:tcPr>
            <w:tcW w:w="1134" w:type="dxa"/>
            <w:shd w:val="clear" w:color="auto" w:fill="auto"/>
            <w:noWrap/>
            <w:vAlign w:val="center"/>
          </w:tcPr>
          <w:p w14:paraId="3F12CF21"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ds30.002</w:t>
            </w:r>
          </w:p>
        </w:tc>
        <w:tc>
          <w:tcPr>
            <w:tcW w:w="8364" w:type="dxa"/>
            <w:shd w:val="clear" w:color="auto" w:fill="auto"/>
            <w:noWrap/>
            <w:vAlign w:val="center"/>
          </w:tcPr>
          <w:p w14:paraId="4FA0F5D6"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мужских половых органах, взрослые (уровень 1)</w:t>
            </w:r>
          </w:p>
        </w:tc>
      </w:tr>
      <w:tr w:rsidR="00DF5902" w:rsidRPr="00484D0D" w14:paraId="7269915D" w14:textId="77777777" w:rsidTr="007F7085">
        <w:trPr>
          <w:trHeight w:val="300"/>
        </w:trPr>
        <w:tc>
          <w:tcPr>
            <w:tcW w:w="1134" w:type="dxa"/>
            <w:shd w:val="clear" w:color="auto" w:fill="auto"/>
            <w:noWrap/>
            <w:vAlign w:val="center"/>
          </w:tcPr>
          <w:p w14:paraId="4A898272"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ds30.003</w:t>
            </w:r>
          </w:p>
        </w:tc>
        <w:tc>
          <w:tcPr>
            <w:tcW w:w="8364" w:type="dxa"/>
            <w:shd w:val="clear" w:color="auto" w:fill="auto"/>
            <w:noWrap/>
            <w:vAlign w:val="center"/>
          </w:tcPr>
          <w:p w14:paraId="185E3D7D"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мужских половых органах, взрослые (уровень 2)</w:t>
            </w:r>
          </w:p>
        </w:tc>
      </w:tr>
      <w:tr w:rsidR="00DF5902" w:rsidRPr="00484D0D" w14:paraId="46132944" w14:textId="77777777" w:rsidTr="007F7085">
        <w:trPr>
          <w:trHeight w:val="300"/>
        </w:trPr>
        <w:tc>
          <w:tcPr>
            <w:tcW w:w="1134" w:type="dxa"/>
            <w:shd w:val="clear" w:color="auto" w:fill="auto"/>
            <w:noWrap/>
            <w:vAlign w:val="center"/>
          </w:tcPr>
          <w:p w14:paraId="56FA9C63"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ds30.004</w:t>
            </w:r>
          </w:p>
        </w:tc>
        <w:tc>
          <w:tcPr>
            <w:tcW w:w="8364" w:type="dxa"/>
            <w:shd w:val="clear" w:color="auto" w:fill="auto"/>
            <w:noWrap/>
            <w:vAlign w:val="center"/>
          </w:tcPr>
          <w:p w14:paraId="674E68B1"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почке и мочевыделительной системе, взрослые (уровень 1)</w:t>
            </w:r>
          </w:p>
        </w:tc>
      </w:tr>
      <w:tr w:rsidR="00DF5902" w:rsidRPr="00484D0D" w14:paraId="230DD759" w14:textId="77777777" w:rsidTr="007F7085">
        <w:trPr>
          <w:trHeight w:val="300"/>
        </w:trPr>
        <w:tc>
          <w:tcPr>
            <w:tcW w:w="1134" w:type="dxa"/>
            <w:shd w:val="clear" w:color="auto" w:fill="auto"/>
            <w:noWrap/>
            <w:vAlign w:val="center"/>
          </w:tcPr>
          <w:p w14:paraId="6822DCCF"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ds30.005</w:t>
            </w:r>
          </w:p>
        </w:tc>
        <w:tc>
          <w:tcPr>
            <w:tcW w:w="8364" w:type="dxa"/>
            <w:shd w:val="clear" w:color="auto" w:fill="auto"/>
            <w:noWrap/>
            <w:vAlign w:val="center"/>
          </w:tcPr>
          <w:p w14:paraId="1C7DD980"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почке и мочевыделительной системе, взрослые (уровень 2)</w:t>
            </w:r>
          </w:p>
        </w:tc>
      </w:tr>
      <w:tr w:rsidR="00DF5902" w:rsidRPr="00484D0D" w14:paraId="553A7614" w14:textId="77777777" w:rsidTr="007F7085">
        <w:trPr>
          <w:trHeight w:val="300"/>
        </w:trPr>
        <w:tc>
          <w:tcPr>
            <w:tcW w:w="1134" w:type="dxa"/>
            <w:shd w:val="clear" w:color="auto" w:fill="auto"/>
            <w:noWrap/>
            <w:vAlign w:val="center"/>
          </w:tcPr>
          <w:p w14:paraId="650B2E9F"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ds30.006</w:t>
            </w:r>
          </w:p>
        </w:tc>
        <w:tc>
          <w:tcPr>
            <w:tcW w:w="8364" w:type="dxa"/>
            <w:shd w:val="clear" w:color="auto" w:fill="auto"/>
            <w:noWrap/>
            <w:vAlign w:val="center"/>
          </w:tcPr>
          <w:p w14:paraId="790879ED"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почке и мочевыделительной системе, взрослые (уровень 3)</w:t>
            </w:r>
          </w:p>
        </w:tc>
      </w:tr>
      <w:tr w:rsidR="00DF5902" w:rsidRPr="00484D0D" w14:paraId="37BB4963" w14:textId="77777777" w:rsidTr="007F7085">
        <w:trPr>
          <w:trHeight w:val="300"/>
        </w:trPr>
        <w:tc>
          <w:tcPr>
            <w:tcW w:w="1134" w:type="dxa"/>
            <w:shd w:val="clear" w:color="auto" w:fill="auto"/>
            <w:noWrap/>
            <w:vAlign w:val="center"/>
          </w:tcPr>
          <w:p w14:paraId="3ED0B635"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ds31.002</w:t>
            </w:r>
          </w:p>
        </w:tc>
        <w:tc>
          <w:tcPr>
            <w:tcW w:w="8364" w:type="dxa"/>
            <w:shd w:val="clear" w:color="auto" w:fill="auto"/>
            <w:noWrap/>
            <w:vAlign w:val="center"/>
          </w:tcPr>
          <w:p w14:paraId="67EADA08"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коже, подкожной клетчатке, придатках кожи (уровень 1)</w:t>
            </w:r>
          </w:p>
        </w:tc>
      </w:tr>
      <w:tr w:rsidR="00DF5902" w:rsidRPr="00484D0D" w14:paraId="359C2A20" w14:textId="77777777" w:rsidTr="007F7085">
        <w:trPr>
          <w:trHeight w:val="300"/>
        </w:trPr>
        <w:tc>
          <w:tcPr>
            <w:tcW w:w="1134" w:type="dxa"/>
            <w:shd w:val="clear" w:color="auto" w:fill="auto"/>
            <w:noWrap/>
            <w:vAlign w:val="center"/>
          </w:tcPr>
          <w:p w14:paraId="26FB24B2"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ds31.003</w:t>
            </w:r>
          </w:p>
        </w:tc>
        <w:tc>
          <w:tcPr>
            <w:tcW w:w="8364" w:type="dxa"/>
            <w:shd w:val="clear" w:color="auto" w:fill="auto"/>
            <w:noWrap/>
            <w:vAlign w:val="center"/>
          </w:tcPr>
          <w:p w14:paraId="0BBB9051"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коже, подкожной клетчатке, придатках кожи (уровень 2)</w:t>
            </w:r>
          </w:p>
        </w:tc>
      </w:tr>
      <w:tr w:rsidR="00DF5902" w:rsidRPr="00484D0D" w14:paraId="52D4EED4" w14:textId="77777777" w:rsidTr="007F7085">
        <w:trPr>
          <w:trHeight w:val="300"/>
        </w:trPr>
        <w:tc>
          <w:tcPr>
            <w:tcW w:w="1134" w:type="dxa"/>
            <w:shd w:val="clear" w:color="auto" w:fill="auto"/>
            <w:noWrap/>
            <w:vAlign w:val="center"/>
          </w:tcPr>
          <w:p w14:paraId="4308D807"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ds31.004</w:t>
            </w:r>
          </w:p>
        </w:tc>
        <w:tc>
          <w:tcPr>
            <w:tcW w:w="8364" w:type="dxa"/>
            <w:shd w:val="clear" w:color="auto" w:fill="auto"/>
            <w:noWrap/>
            <w:vAlign w:val="center"/>
          </w:tcPr>
          <w:p w14:paraId="45546C8B"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коже, подкожной клетчатке, придатках кожи (уровень 3)</w:t>
            </w:r>
          </w:p>
        </w:tc>
      </w:tr>
      <w:tr w:rsidR="00DF5902" w:rsidRPr="00484D0D" w14:paraId="3E2DCB72" w14:textId="77777777" w:rsidTr="007F7085">
        <w:trPr>
          <w:trHeight w:val="300"/>
        </w:trPr>
        <w:tc>
          <w:tcPr>
            <w:tcW w:w="1134" w:type="dxa"/>
            <w:shd w:val="clear" w:color="auto" w:fill="auto"/>
            <w:noWrap/>
            <w:vAlign w:val="center"/>
          </w:tcPr>
          <w:p w14:paraId="4DDB2F27"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ds31.005</w:t>
            </w:r>
          </w:p>
        </w:tc>
        <w:tc>
          <w:tcPr>
            <w:tcW w:w="8364" w:type="dxa"/>
            <w:shd w:val="clear" w:color="auto" w:fill="auto"/>
            <w:noWrap/>
            <w:vAlign w:val="center"/>
          </w:tcPr>
          <w:p w14:paraId="6CACD9D6"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органах кроветворения и иммунной системы</w:t>
            </w:r>
          </w:p>
        </w:tc>
      </w:tr>
      <w:tr w:rsidR="00DF5902" w:rsidRPr="00484D0D" w14:paraId="608ED40F" w14:textId="77777777" w:rsidTr="007F7085">
        <w:trPr>
          <w:trHeight w:val="300"/>
        </w:trPr>
        <w:tc>
          <w:tcPr>
            <w:tcW w:w="1134" w:type="dxa"/>
            <w:shd w:val="clear" w:color="auto" w:fill="auto"/>
            <w:noWrap/>
            <w:vAlign w:val="center"/>
          </w:tcPr>
          <w:p w14:paraId="7DE2B30C"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ds31.006</w:t>
            </w:r>
          </w:p>
        </w:tc>
        <w:tc>
          <w:tcPr>
            <w:tcW w:w="8364" w:type="dxa"/>
            <w:shd w:val="clear" w:color="auto" w:fill="auto"/>
            <w:noWrap/>
            <w:vAlign w:val="center"/>
          </w:tcPr>
          <w:p w14:paraId="7CFBBD01"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молочной железе</w:t>
            </w:r>
          </w:p>
        </w:tc>
      </w:tr>
      <w:tr w:rsidR="00DF5902" w:rsidRPr="00484D0D" w14:paraId="5FCCC77D" w14:textId="77777777" w:rsidTr="007F7085">
        <w:trPr>
          <w:trHeight w:val="300"/>
        </w:trPr>
        <w:tc>
          <w:tcPr>
            <w:tcW w:w="1134" w:type="dxa"/>
            <w:shd w:val="clear" w:color="auto" w:fill="auto"/>
            <w:noWrap/>
            <w:vAlign w:val="center"/>
          </w:tcPr>
          <w:p w14:paraId="626A37A9"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ds32.001</w:t>
            </w:r>
          </w:p>
        </w:tc>
        <w:tc>
          <w:tcPr>
            <w:tcW w:w="8364" w:type="dxa"/>
            <w:shd w:val="clear" w:color="auto" w:fill="auto"/>
            <w:noWrap/>
            <w:vAlign w:val="center"/>
          </w:tcPr>
          <w:p w14:paraId="1FE64409"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пищеводе, желудке, двенадцатиперстной кишке (уровень 1)</w:t>
            </w:r>
          </w:p>
        </w:tc>
      </w:tr>
      <w:tr w:rsidR="00DF5902" w:rsidRPr="00484D0D" w14:paraId="26036995" w14:textId="77777777" w:rsidTr="007F7085">
        <w:trPr>
          <w:trHeight w:val="300"/>
        </w:trPr>
        <w:tc>
          <w:tcPr>
            <w:tcW w:w="1134" w:type="dxa"/>
            <w:shd w:val="clear" w:color="auto" w:fill="auto"/>
            <w:noWrap/>
            <w:vAlign w:val="center"/>
          </w:tcPr>
          <w:p w14:paraId="4E0DE56B"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ds32.002</w:t>
            </w:r>
          </w:p>
        </w:tc>
        <w:tc>
          <w:tcPr>
            <w:tcW w:w="8364" w:type="dxa"/>
            <w:shd w:val="clear" w:color="auto" w:fill="auto"/>
            <w:noWrap/>
            <w:vAlign w:val="center"/>
          </w:tcPr>
          <w:p w14:paraId="06272001"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пищеводе, желудке, двенадцатиперстной кишке (уровень 2)</w:t>
            </w:r>
          </w:p>
        </w:tc>
      </w:tr>
      <w:tr w:rsidR="00DF5902" w:rsidRPr="00484D0D" w14:paraId="7FF398CC" w14:textId="77777777" w:rsidTr="007F7085">
        <w:trPr>
          <w:trHeight w:val="300"/>
        </w:trPr>
        <w:tc>
          <w:tcPr>
            <w:tcW w:w="1134" w:type="dxa"/>
            <w:shd w:val="clear" w:color="auto" w:fill="auto"/>
            <w:noWrap/>
            <w:vAlign w:val="center"/>
          </w:tcPr>
          <w:p w14:paraId="6BF63AD7"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ds32.003</w:t>
            </w:r>
          </w:p>
        </w:tc>
        <w:tc>
          <w:tcPr>
            <w:tcW w:w="8364" w:type="dxa"/>
            <w:shd w:val="clear" w:color="auto" w:fill="auto"/>
            <w:noWrap/>
            <w:vAlign w:val="center"/>
          </w:tcPr>
          <w:p w14:paraId="603C2F68"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по поводу грыж, взрослые (уровень 1)</w:t>
            </w:r>
          </w:p>
        </w:tc>
      </w:tr>
      <w:tr w:rsidR="00DF5902" w:rsidRPr="00484D0D" w14:paraId="014A7C78" w14:textId="77777777" w:rsidTr="007F7085">
        <w:trPr>
          <w:trHeight w:val="300"/>
        </w:trPr>
        <w:tc>
          <w:tcPr>
            <w:tcW w:w="1134" w:type="dxa"/>
            <w:shd w:val="clear" w:color="auto" w:fill="auto"/>
            <w:noWrap/>
            <w:vAlign w:val="center"/>
          </w:tcPr>
          <w:p w14:paraId="3F39B927"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ds32.004</w:t>
            </w:r>
          </w:p>
        </w:tc>
        <w:tc>
          <w:tcPr>
            <w:tcW w:w="8364" w:type="dxa"/>
            <w:shd w:val="clear" w:color="auto" w:fill="auto"/>
            <w:noWrap/>
            <w:vAlign w:val="center"/>
          </w:tcPr>
          <w:p w14:paraId="2480EE80"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по поводу грыж, взрослые (уровень 2)</w:t>
            </w:r>
          </w:p>
        </w:tc>
      </w:tr>
      <w:tr w:rsidR="00DF5902" w:rsidRPr="00484D0D" w14:paraId="7296E1BB" w14:textId="77777777" w:rsidTr="007F7085">
        <w:trPr>
          <w:trHeight w:val="300"/>
        </w:trPr>
        <w:tc>
          <w:tcPr>
            <w:tcW w:w="1134" w:type="dxa"/>
            <w:shd w:val="clear" w:color="auto" w:fill="auto"/>
            <w:noWrap/>
            <w:vAlign w:val="center"/>
          </w:tcPr>
          <w:p w14:paraId="2195C483"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ds32.005</w:t>
            </w:r>
          </w:p>
        </w:tc>
        <w:tc>
          <w:tcPr>
            <w:tcW w:w="8364" w:type="dxa"/>
            <w:shd w:val="clear" w:color="auto" w:fill="auto"/>
            <w:noWrap/>
            <w:vAlign w:val="center"/>
          </w:tcPr>
          <w:p w14:paraId="09A0A2EC"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по поводу грыж, взрослые (уровень 3)</w:t>
            </w:r>
          </w:p>
        </w:tc>
      </w:tr>
      <w:tr w:rsidR="00DF5902" w:rsidRPr="00484D0D" w14:paraId="7F2FD1F0" w14:textId="77777777" w:rsidTr="007F7085">
        <w:trPr>
          <w:trHeight w:val="300"/>
        </w:trPr>
        <w:tc>
          <w:tcPr>
            <w:tcW w:w="1134" w:type="dxa"/>
            <w:shd w:val="clear" w:color="auto" w:fill="auto"/>
            <w:noWrap/>
            <w:vAlign w:val="center"/>
          </w:tcPr>
          <w:p w14:paraId="215EA8A7"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ds32.006</w:t>
            </w:r>
          </w:p>
        </w:tc>
        <w:tc>
          <w:tcPr>
            <w:tcW w:w="8364" w:type="dxa"/>
            <w:shd w:val="clear" w:color="auto" w:fill="auto"/>
            <w:noWrap/>
            <w:vAlign w:val="center"/>
          </w:tcPr>
          <w:p w14:paraId="4778C524"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желчном пузыре и желчевыводящих путях</w:t>
            </w:r>
          </w:p>
        </w:tc>
      </w:tr>
      <w:tr w:rsidR="00DF5902" w:rsidRPr="00484D0D" w14:paraId="684C3889" w14:textId="77777777" w:rsidTr="007F7085">
        <w:trPr>
          <w:trHeight w:val="300"/>
        </w:trPr>
        <w:tc>
          <w:tcPr>
            <w:tcW w:w="1134" w:type="dxa"/>
            <w:shd w:val="clear" w:color="auto" w:fill="auto"/>
            <w:noWrap/>
            <w:vAlign w:val="center"/>
          </w:tcPr>
          <w:p w14:paraId="6895D88D"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ds32.007</w:t>
            </w:r>
          </w:p>
        </w:tc>
        <w:tc>
          <w:tcPr>
            <w:tcW w:w="8364" w:type="dxa"/>
            <w:shd w:val="clear" w:color="auto" w:fill="auto"/>
            <w:noWrap/>
            <w:vAlign w:val="center"/>
          </w:tcPr>
          <w:p w14:paraId="57A17682"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Другие операции на органах брюшной полости (уровень 1)</w:t>
            </w:r>
          </w:p>
        </w:tc>
      </w:tr>
      <w:tr w:rsidR="00DF5902" w:rsidRPr="00484D0D" w14:paraId="3B5561BC" w14:textId="77777777" w:rsidTr="007F7085">
        <w:trPr>
          <w:trHeight w:val="300"/>
        </w:trPr>
        <w:tc>
          <w:tcPr>
            <w:tcW w:w="1134" w:type="dxa"/>
            <w:shd w:val="clear" w:color="auto" w:fill="auto"/>
            <w:noWrap/>
            <w:vAlign w:val="center"/>
          </w:tcPr>
          <w:p w14:paraId="4F21BB68"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ds32.008</w:t>
            </w:r>
          </w:p>
        </w:tc>
        <w:tc>
          <w:tcPr>
            <w:tcW w:w="8364" w:type="dxa"/>
            <w:shd w:val="clear" w:color="auto" w:fill="auto"/>
            <w:noWrap/>
            <w:vAlign w:val="center"/>
          </w:tcPr>
          <w:p w14:paraId="5C1F643D"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Другие операции на органах брюшной полости (уровень 2)</w:t>
            </w:r>
          </w:p>
        </w:tc>
      </w:tr>
      <w:tr w:rsidR="00DF5902" w:rsidRPr="00484D0D" w14:paraId="7181A02E" w14:textId="77777777" w:rsidTr="007F7085">
        <w:trPr>
          <w:trHeight w:val="300"/>
        </w:trPr>
        <w:tc>
          <w:tcPr>
            <w:tcW w:w="1134" w:type="dxa"/>
            <w:shd w:val="clear" w:color="auto" w:fill="auto"/>
            <w:noWrap/>
            <w:vAlign w:val="center"/>
          </w:tcPr>
          <w:p w14:paraId="55934083"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ds34.002</w:t>
            </w:r>
          </w:p>
        </w:tc>
        <w:tc>
          <w:tcPr>
            <w:tcW w:w="8364" w:type="dxa"/>
            <w:shd w:val="clear" w:color="auto" w:fill="auto"/>
            <w:noWrap/>
            <w:vAlign w:val="center"/>
          </w:tcPr>
          <w:p w14:paraId="0D1ECBEB"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органах полости рта (уровень 1)</w:t>
            </w:r>
          </w:p>
        </w:tc>
      </w:tr>
      <w:tr w:rsidR="00C20F7F" w:rsidRPr="00484D0D" w14:paraId="5AD08A8D" w14:textId="77777777" w:rsidTr="007F7085">
        <w:trPr>
          <w:trHeight w:val="300"/>
        </w:trPr>
        <w:tc>
          <w:tcPr>
            <w:tcW w:w="1134" w:type="dxa"/>
            <w:shd w:val="clear" w:color="auto" w:fill="auto"/>
            <w:noWrap/>
            <w:vAlign w:val="center"/>
          </w:tcPr>
          <w:p w14:paraId="14EAEC31" w14:textId="77777777" w:rsidR="00C20F7F" w:rsidRPr="00484D0D" w:rsidRDefault="00C20F7F" w:rsidP="007F7085">
            <w:pPr>
              <w:spacing w:after="0" w:line="240" w:lineRule="auto"/>
              <w:jc w:val="center"/>
              <w:rPr>
                <w:rFonts w:ascii="Times New Roman" w:hAnsi="Times New Roman"/>
                <w:sz w:val="24"/>
              </w:rPr>
            </w:pPr>
            <w:r w:rsidRPr="00484D0D">
              <w:rPr>
                <w:rFonts w:ascii="Times New Roman" w:hAnsi="Times New Roman"/>
                <w:sz w:val="24"/>
              </w:rPr>
              <w:t>ds34.003</w:t>
            </w:r>
          </w:p>
        </w:tc>
        <w:tc>
          <w:tcPr>
            <w:tcW w:w="8364" w:type="dxa"/>
            <w:shd w:val="clear" w:color="auto" w:fill="auto"/>
            <w:noWrap/>
            <w:vAlign w:val="center"/>
          </w:tcPr>
          <w:p w14:paraId="1373C16F" w14:textId="77777777" w:rsidR="00C20F7F" w:rsidRPr="00484D0D" w:rsidRDefault="00C20F7F" w:rsidP="007F7085">
            <w:pPr>
              <w:spacing w:after="0" w:line="240" w:lineRule="auto"/>
              <w:rPr>
                <w:rFonts w:ascii="Times New Roman" w:hAnsi="Times New Roman"/>
                <w:sz w:val="24"/>
              </w:rPr>
            </w:pPr>
            <w:r w:rsidRPr="00484D0D">
              <w:rPr>
                <w:rFonts w:ascii="Times New Roman" w:hAnsi="Times New Roman"/>
                <w:sz w:val="24"/>
              </w:rPr>
              <w:t>Операции на органах полости рта (уровень 2)</w:t>
            </w:r>
          </w:p>
        </w:tc>
      </w:tr>
    </w:tbl>
    <w:p w14:paraId="0B020430" w14:textId="77777777" w:rsidR="00C20F7F" w:rsidRPr="00484D0D" w:rsidRDefault="00C20F7F" w:rsidP="00073D0D">
      <w:pPr>
        <w:pStyle w:val="ConsPlusNormal"/>
        <w:spacing w:line="276" w:lineRule="auto"/>
        <w:jc w:val="center"/>
        <w:rPr>
          <w:rFonts w:ascii="Times New Roman" w:hAnsi="Times New Roman" w:cs="Times New Roman"/>
          <w:b/>
          <w:sz w:val="24"/>
          <w:szCs w:val="24"/>
        </w:rPr>
      </w:pPr>
    </w:p>
    <w:p w14:paraId="412C5D80" w14:textId="49B6F5D7" w:rsidR="00624D8D" w:rsidRPr="00484D0D" w:rsidRDefault="00073D0D" w:rsidP="00073D0D">
      <w:pPr>
        <w:pStyle w:val="ConsPlusNormal"/>
        <w:spacing w:line="276" w:lineRule="auto"/>
        <w:jc w:val="center"/>
        <w:rPr>
          <w:rFonts w:ascii="Times New Roman" w:hAnsi="Times New Roman" w:cs="Times New Roman"/>
          <w:b/>
          <w:sz w:val="24"/>
          <w:szCs w:val="24"/>
        </w:rPr>
      </w:pPr>
      <w:r w:rsidRPr="00484D0D">
        <w:rPr>
          <w:rFonts w:ascii="Times New Roman" w:hAnsi="Times New Roman" w:cs="Times New Roman"/>
          <w:b/>
          <w:sz w:val="24"/>
          <w:szCs w:val="24"/>
        </w:rPr>
        <w:t>2.</w:t>
      </w:r>
      <w:r w:rsidR="00624D8D" w:rsidRPr="00484D0D">
        <w:rPr>
          <w:rFonts w:ascii="Times New Roman" w:hAnsi="Times New Roman" w:cs="Times New Roman"/>
          <w:b/>
          <w:sz w:val="24"/>
          <w:szCs w:val="24"/>
        </w:rPr>
        <w:t xml:space="preserve">Оплата случая лечения по </w:t>
      </w:r>
      <w:r w:rsidR="0034645B" w:rsidRPr="00484D0D">
        <w:rPr>
          <w:rFonts w:ascii="Times New Roman" w:hAnsi="Times New Roman" w:cs="Times New Roman"/>
          <w:b/>
          <w:sz w:val="24"/>
          <w:szCs w:val="24"/>
        </w:rPr>
        <w:t xml:space="preserve">двум и более </w:t>
      </w:r>
      <w:r w:rsidR="00624D8D" w:rsidRPr="00484D0D">
        <w:rPr>
          <w:rFonts w:ascii="Times New Roman" w:hAnsi="Times New Roman" w:cs="Times New Roman"/>
          <w:b/>
          <w:sz w:val="24"/>
          <w:szCs w:val="24"/>
        </w:rPr>
        <w:t>КСГ</w:t>
      </w:r>
    </w:p>
    <w:p w14:paraId="45D975DB" w14:textId="3C97D8A4" w:rsidR="0034645B" w:rsidRPr="00484D0D" w:rsidRDefault="0034645B"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 xml:space="preserve">Медицинская помощь, оказываемая пациентам одновременно </w:t>
      </w:r>
      <w:r w:rsidR="00073D0D" w:rsidRPr="00484D0D">
        <w:rPr>
          <w:rFonts w:ascii="Times New Roman" w:hAnsi="Times New Roman" w:cs="Times New Roman"/>
          <w:sz w:val="24"/>
          <w:szCs w:val="24"/>
        </w:rPr>
        <w:t>по двум</w:t>
      </w:r>
      <w:r w:rsidRPr="00484D0D">
        <w:rPr>
          <w:rFonts w:ascii="Times New Roman" w:hAnsi="Times New Roman" w:cs="Times New Roman"/>
          <w:sz w:val="24"/>
          <w:szCs w:val="24"/>
        </w:rPr>
        <w:t xml:space="preserve"> и более КСГ осуществляется в следующих случаях:</w:t>
      </w:r>
    </w:p>
    <w:p w14:paraId="2A22FE3A" w14:textId="293A4C34" w:rsidR="0034645B" w:rsidRPr="00484D0D" w:rsidRDefault="0034645B"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1. Перевод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пунктом 1 основаниям;</w:t>
      </w:r>
    </w:p>
    <w:p w14:paraId="103C5ACE" w14:textId="38FEB79A" w:rsidR="0034645B" w:rsidRPr="00484D0D" w:rsidRDefault="0034645B"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2.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14:paraId="7674450F" w14:textId="77777777" w:rsidR="0034645B" w:rsidRPr="00484D0D" w:rsidRDefault="0034645B"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3. Оказание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14:paraId="658A4170" w14:textId="77777777" w:rsidR="0034645B" w:rsidRPr="00484D0D" w:rsidRDefault="0034645B"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 xml:space="preserve">4. Этапное хирургическое лечение при злокачественных новообразованиях, не </w:t>
      </w:r>
      <w:r w:rsidRPr="00484D0D">
        <w:rPr>
          <w:rFonts w:ascii="Times New Roman" w:hAnsi="Times New Roman" w:cs="Times New Roman"/>
          <w:sz w:val="24"/>
          <w:szCs w:val="24"/>
        </w:rPr>
        <w:lastRenderedPageBreak/>
        <w:t>предусматривающее выписку пациента из стационара (например: удаление первичной опухоли кишечника с формированием колостомы (операция 1) и закрытие ранее сформированной колостомы (операция 2));</w:t>
      </w:r>
    </w:p>
    <w:p w14:paraId="03FD6299" w14:textId="77777777" w:rsidR="0034645B" w:rsidRPr="00484D0D" w:rsidRDefault="0034645B"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5. Проведение реинфузии аутокрови, баллонной внутриаортальной контрпульсации или экстракорпоральной мембранной оксигенации на фоне лечения основного заболевания;</w:t>
      </w:r>
    </w:p>
    <w:p w14:paraId="1104ADB4" w14:textId="5A7D548B" w:rsidR="0034645B" w:rsidRPr="00484D0D" w:rsidRDefault="0034645B"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6.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p>
    <w:p w14:paraId="7B889021" w14:textId="77777777" w:rsidR="0034645B" w:rsidRPr="00484D0D" w:rsidRDefault="0034645B"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w:t>
      </w:r>
    </w:p>
    <w:p w14:paraId="410E359A" w14:textId="77777777" w:rsidR="0034645B" w:rsidRPr="00484D0D" w:rsidRDefault="0034645B"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 O14.1 Тяжелая преэклампсия;</w:t>
      </w:r>
    </w:p>
    <w:p w14:paraId="592B3946" w14:textId="77777777" w:rsidR="0034645B" w:rsidRPr="00484D0D" w:rsidRDefault="0034645B"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 O34.2 Послеоперационный рубец матки, требующий предоставления медицинской помощи матери;</w:t>
      </w:r>
    </w:p>
    <w:p w14:paraId="6A411495" w14:textId="77777777" w:rsidR="0034645B" w:rsidRPr="00484D0D" w:rsidRDefault="0034645B"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 O36.3 Признаки внутриутробной гипоксии плода, требующие предоставления медицинской помощи матери;</w:t>
      </w:r>
    </w:p>
    <w:p w14:paraId="5DBF9662" w14:textId="77777777" w:rsidR="0034645B" w:rsidRPr="00484D0D" w:rsidRDefault="0034645B"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 O36.4 Внутриутробная гибель плода, требующая предоставления медицинской помощи матери;</w:t>
      </w:r>
    </w:p>
    <w:p w14:paraId="19F909EA" w14:textId="77777777" w:rsidR="0034645B" w:rsidRPr="00484D0D" w:rsidRDefault="0034645B"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 O42.2 Преждевременный разрыв плодных оболочек, задержка родов, связанная с проводимой терапией;</w:t>
      </w:r>
    </w:p>
    <w:p w14:paraId="0E3C77FE" w14:textId="3F7083CE" w:rsidR="0034645B" w:rsidRPr="00484D0D" w:rsidRDefault="0034645B"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7.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14:paraId="1FFDB322" w14:textId="3AB4A6D1" w:rsidR="0034645B" w:rsidRPr="00484D0D" w:rsidRDefault="0034645B"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8.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14:paraId="62CDECD3" w14:textId="77777777" w:rsidR="0034645B" w:rsidRPr="00484D0D" w:rsidRDefault="0034645B"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9. Проведение антимикробной терапии инфекций, вызванных полирезистентными микроорганизмами.</w:t>
      </w:r>
    </w:p>
    <w:p w14:paraId="3E14B01A" w14:textId="77777777" w:rsidR="0034645B" w:rsidRPr="00484D0D" w:rsidRDefault="0034645B"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Выставление случая только по КСГ st36.013–st36.015 «Проведение антимикробной терапии инфекций, вызванных полирезистентными микроорганизмами (уровень 1–3)», без основной КСГ, а также выставление случая по двум КСГ из перечня st36.013–st36.015 «Проведение антимикробной терапии инфекций, вызванных полирезистентными микроорганизмами (уровень 1–3)» с пересекающимися сроками лечения не допускается.</w:t>
      </w:r>
    </w:p>
    <w:p w14:paraId="18D2322B" w14:textId="47B32163" w:rsidR="008E4C7D" w:rsidRPr="00484D0D" w:rsidRDefault="008E4C7D"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При этом если один из случаев лечения, оплачиваемых по двум КСГ, является прерванным, его оплата осуществляется в соответствии с установленными правилами.</w:t>
      </w:r>
    </w:p>
    <w:p w14:paraId="32C51752" w14:textId="77777777" w:rsidR="006359B6" w:rsidRPr="00484D0D" w:rsidRDefault="006359B6" w:rsidP="00222139">
      <w:pPr>
        <w:spacing w:after="0" w:line="276" w:lineRule="auto"/>
        <w:ind w:firstLine="709"/>
        <w:jc w:val="center"/>
        <w:rPr>
          <w:rFonts w:ascii="Times New Roman" w:hAnsi="Times New Roman" w:cs="Times New Roman"/>
          <w:b/>
          <w:bCs/>
          <w:sz w:val="24"/>
          <w:szCs w:val="24"/>
        </w:rPr>
      </w:pPr>
    </w:p>
    <w:p w14:paraId="5BDFCA75" w14:textId="215F9376" w:rsidR="00FE1B23" w:rsidRPr="00484D0D" w:rsidRDefault="00073D0D" w:rsidP="00222139">
      <w:pPr>
        <w:spacing w:after="0" w:line="276" w:lineRule="auto"/>
        <w:ind w:firstLine="709"/>
        <w:jc w:val="center"/>
        <w:rPr>
          <w:rFonts w:ascii="Times New Roman" w:hAnsi="Times New Roman" w:cs="Times New Roman"/>
          <w:b/>
          <w:bCs/>
          <w:sz w:val="24"/>
          <w:szCs w:val="24"/>
        </w:rPr>
      </w:pPr>
      <w:r w:rsidRPr="00484D0D">
        <w:rPr>
          <w:rFonts w:ascii="Times New Roman" w:hAnsi="Times New Roman" w:cs="Times New Roman"/>
          <w:b/>
          <w:bCs/>
          <w:sz w:val="24"/>
          <w:szCs w:val="24"/>
        </w:rPr>
        <w:t>3.</w:t>
      </w:r>
      <w:r w:rsidR="00FE1B23" w:rsidRPr="00484D0D">
        <w:rPr>
          <w:rFonts w:ascii="Times New Roman" w:hAnsi="Times New Roman" w:cs="Times New Roman"/>
          <w:b/>
          <w:bCs/>
          <w:sz w:val="24"/>
          <w:szCs w:val="24"/>
        </w:rPr>
        <w:t>Оплата случаев лечения, предполагающих сочетание оказания высокотехнологичной и специализированной медицинской помощи пациенту</w:t>
      </w:r>
    </w:p>
    <w:p w14:paraId="7CB20970" w14:textId="2FFBD17B" w:rsidR="006803DF" w:rsidRPr="00484D0D" w:rsidRDefault="006803DF" w:rsidP="001E7C92">
      <w:pPr>
        <w:spacing w:after="0" w:line="276" w:lineRule="auto"/>
        <w:ind w:firstLine="709"/>
        <w:jc w:val="both"/>
        <w:rPr>
          <w:rFonts w:ascii="Times New Roman" w:hAnsi="Times New Roman" w:cs="Times New Roman"/>
          <w:sz w:val="24"/>
          <w:szCs w:val="24"/>
        </w:rPr>
      </w:pPr>
      <w:r w:rsidRPr="00484D0D">
        <w:rPr>
          <w:rFonts w:ascii="Times New Roman" w:hAnsi="Times New Roman" w:cs="Times New Roman"/>
          <w:sz w:val="24"/>
          <w:szCs w:val="24"/>
        </w:rPr>
        <w:t xml:space="preserve">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 (приложение № </w:t>
      </w:r>
      <w:r w:rsidR="00C2046C" w:rsidRPr="00484D0D">
        <w:rPr>
          <w:rFonts w:ascii="Times New Roman" w:hAnsi="Times New Roman" w:cs="Times New Roman"/>
          <w:sz w:val="24"/>
          <w:szCs w:val="24"/>
        </w:rPr>
        <w:t>35</w:t>
      </w:r>
      <w:r w:rsidRPr="00484D0D">
        <w:rPr>
          <w:rFonts w:ascii="Times New Roman" w:hAnsi="Times New Roman" w:cs="Times New Roman"/>
          <w:sz w:val="24"/>
          <w:szCs w:val="24"/>
        </w:rPr>
        <w:t xml:space="preserve">),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w:t>
      </w:r>
      <w:r w:rsidRPr="00484D0D">
        <w:rPr>
          <w:rFonts w:ascii="Times New Roman" w:hAnsi="Times New Roman" w:cs="Times New Roman"/>
          <w:sz w:val="24"/>
          <w:szCs w:val="24"/>
        </w:rPr>
        <w:lastRenderedPageBreak/>
        <w:t xml:space="preserve">высокотехнологичной медицинской помощи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лечения как для специализированной, так и для высокотехнологичной медицинской помощи, и не может быть представлен к оплате по второму тарифу. </w:t>
      </w:r>
    </w:p>
    <w:p w14:paraId="6AA01BBF" w14:textId="51508C30" w:rsidR="00C0601E" w:rsidRPr="00484D0D" w:rsidRDefault="00C0601E" w:rsidP="001E7C92">
      <w:pPr>
        <w:spacing w:after="0" w:line="276" w:lineRule="auto"/>
        <w:ind w:firstLine="709"/>
        <w:jc w:val="both"/>
        <w:rPr>
          <w:rFonts w:ascii="Times New Roman" w:hAnsi="Times New Roman" w:cs="Times New Roman"/>
          <w:sz w:val="24"/>
          <w:szCs w:val="24"/>
        </w:rPr>
      </w:pPr>
      <w:r w:rsidRPr="00484D0D">
        <w:rPr>
          <w:rFonts w:ascii="Times New Roman" w:hAnsi="Times New Roman" w:cs="Times New Roman"/>
          <w:sz w:val="24"/>
          <w:szCs w:val="24"/>
        </w:rPr>
        <w:t>Если пациенту в момент оказания высокотехнологичной медицинской помощи по профилям «неонатология» или «детская хирургия в период новорожденности» определяются показания к проведению иммунизации против респираторно-синцитиальной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 КСГ в рамках специализированной медицинской помощи. Кратность применения КСГ «Проведение иммунизации против респираторно-синцитиальной вирусной инфекции» должна соответствовать количеству введений паливизумаба для проведения иммунизации за весь период госпитализации.</w:t>
      </w:r>
    </w:p>
    <w:p w14:paraId="5520FAC8" w14:textId="467E00CB" w:rsidR="006803DF" w:rsidRPr="00484D0D" w:rsidRDefault="006803DF" w:rsidP="001E7C92">
      <w:pPr>
        <w:spacing w:after="0" w:line="276" w:lineRule="auto"/>
        <w:ind w:firstLine="709"/>
        <w:jc w:val="both"/>
        <w:rPr>
          <w:rFonts w:ascii="Times New Roman" w:hAnsi="Times New Roman" w:cs="Times New Roman"/>
          <w:sz w:val="24"/>
          <w:szCs w:val="24"/>
        </w:rPr>
      </w:pPr>
      <w:r w:rsidRPr="00484D0D">
        <w:rPr>
          <w:rFonts w:ascii="Times New Roman" w:hAnsi="Times New Roman" w:cs="Times New Roman"/>
          <w:sz w:val="24"/>
          <w:szCs w:val="24"/>
        </w:rPr>
        <w:t>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 педиатрического профиля, имеющим необходимые лицензии, в соответствии с установленными способами оплаты</w:t>
      </w:r>
      <w:r w:rsidR="00A70F06" w:rsidRPr="00484D0D">
        <w:rPr>
          <w:rFonts w:ascii="Times New Roman" w:hAnsi="Times New Roman" w:cs="Times New Roman"/>
          <w:sz w:val="24"/>
          <w:szCs w:val="24"/>
        </w:rPr>
        <w:t>.</w:t>
      </w:r>
    </w:p>
    <w:p w14:paraId="6D41B67A" w14:textId="3F40BCB2" w:rsidR="006803DF" w:rsidRPr="00484D0D" w:rsidRDefault="006803DF" w:rsidP="001E7C92">
      <w:pPr>
        <w:spacing w:after="0" w:line="276" w:lineRule="auto"/>
        <w:ind w:firstLine="709"/>
        <w:jc w:val="both"/>
        <w:rPr>
          <w:rFonts w:ascii="Times New Roman" w:hAnsi="Times New Roman" w:cs="Times New Roman"/>
          <w:sz w:val="24"/>
          <w:szCs w:val="24"/>
        </w:rPr>
      </w:pPr>
      <w:r w:rsidRPr="00484D0D">
        <w:rPr>
          <w:rFonts w:ascii="Times New Roman" w:hAnsi="Times New Roman" w:cs="Times New Roman"/>
          <w:sz w:val="24"/>
          <w:szCs w:val="24"/>
        </w:rPr>
        <w:t xml:space="preserve">Отнесение случая оказания медицинской помощи </w:t>
      </w:r>
      <w:r w:rsidRPr="00484D0D">
        <w:rPr>
          <w:rFonts w:ascii="Times New Roman" w:hAnsi="Times New Roman" w:cs="Times New Roman"/>
          <w:sz w:val="24"/>
          <w:szCs w:val="24"/>
        </w:rPr>
        <w:br/>
        <w:t>к высокотехнологичной медицинской помощи осуществляется при соответствии наименования вида высокотехнологичной медицинской помощи, кодов МКБ–10, модели пациента, вида и метода лечения аналогичным параметрам, установленным перечнем видов высокотехнологичной медицинской помощи (Приложение №</w:t>
      </w:r>
      <w:r w:rsidR="00C2046C" w:rsidRPr="00484D0D">
        <w:rPr>
          <w:rFonts w:ascii="Times New Roman" w:hAnsi="Times New Roman" w:cs="Times New Roman"/>
          <w:sz w:val="24"/>
          <w:szCs w:val="24"/>
        </w:rPr>
        <w:t>35</w:t>
      </w:r>
      <w:r w:rsidRPr="00484D0D">
        <w:rPr>
          <w:rFonts w:ascii="Times New Roman" w:hAnsi="Times New Roman" w:cs="Times New Roman"/>
          <w:sz w:val="24"/>
          <w:szCs w:val="24"/>
        </w:rPr>
        <w:t>), содержащего, в том числе методы лечения и источники финансового обеспечения высокотехнологичной медицинской помощи (далее – Перечень ВМП). Оплата видов высокотехнологичной медицинской помощи, включенных в базовую программу, осуществляется по нормативам финансовых затрат на единицу объема предоставления медицинской помощи, утвержденным Программой. В случае,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0914A9E2" w14:textId="6F2A2EF6" w:rsidR="005C400D" w:rsidRPr="00484D0D" w:rsidRDefault="005C400D"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По каждому случаю оплаты высокотехнологичной медицинской помощи в сочетание со специализированной медицинской помощи должна быть проведена медико-экономическая экспертиза и, при необходимости, экспертиза качества медицинской помощи.</w:t>
      </w:r>
    </w:p>
    <w:p w14:paraId="7E550A6B" w14:textId="747F46CE" w:rsidR="00F126FC" w:rsidRPr="00484D0D" w:rsidRDefault="00F126FC" w:rsidP="001E7C92">
      <w:pPr>
        <w:pStyle w:val="ConsPlusNormal"/>
        <w:tabs>
          <w:tab w:val="left" w:pos="1134"/>
        </w:tabs>
        <w:spacing w:line="276" w:lineRule="auto"/>
        <w:ind w:firstLine="0"/>
        <w:jc w:val="both"/>
        <w:rPr>
          <w:rFonts w:ascii="Times New Roman" w:hAnsi="Times New Roman" w:cs="Times New Roman"/>
          <w:sz w:val="24"/>
          <w:szCs w:val="24"/>
        </w:rPr>
      </w:pPr>
      <w:r w:rsidRPr="00484D0D">
        <w:rPr>
          <w:rFonts w:ascii="Times New Roman" w:hAnsi="Times New Roman" w:cs="Times New Roman"/>
          <w:sz w:val="24"/>
          <w:szCs w:val="24"/>
        </w:rPr>
        <w:t xml:space="preserve">       Случай оказания ВМП предъявляется к оплате по нормативу финансовых затрат на единицу объема предоставления ВМП, определенному Территориальной программой, при соответствии кода клинического диагноза согласно МКБ 10, модели пациента, вида лечения и метода лечения параметрам, определенным Территориальной программой, независимо от средней длительности лечения и исхода заболевания. При этом в реестре счетов на оплату </w:t>
      </w:r>
      <w:r w:rsidRPr="00484D0D">
        <w:rPr>
          <w:rFonts w:ascii="Times New Roman" w:hAnsi="Times New Roman" w:cs="Times New Roman"/>
          <w:sz w:val="24"/>
          <w:szCs w:val="24"/>
        </w:rPr>
        <w:lastRenderedPageBreak/>
        <w:t>медицинской помощи по ОМС указывается код ВМП согласно справочнику, установленному Комиссией на основе групп ВМП согласно Территориальной программе.</w:t>
      </w:r>
    </w:p>
    <w:p w14:paraId="1BF3D95D" w14:textId="77777777" w:rsidR="00073D0D" w:rsidRPr="00484D0D" w:rsidRDefault="00073D0D" w:rsidP="00222139">
      <w:pPr>
        <w:spacing w:after="0" w:line="276" w:lineRule="auto"/>
        <w:ind w:firstLine="709"/>
        <w:jc w:val="center"/>
        <w:rPr>
          <w:rFonts w:ascii="Times New Roman" w:hAnsi="Times New Roman" w:cs="Times New Roman"/>
          <w:b/>
          <w:bCs/>
          <w:sz w:val="24"/>
          <w:szCs w:val="24"/>
        </w:rPr>
      </w:pPr>
    </w:p>
    <w:p w14:paraId="49C4A575" w14:textId="6AFB8736" w:rsidR="00FE1B23" w:rsidRPr="00484D0D" w:rsidRDefault="008668DD" w:rsidP="00073D0D">
      <w:pPr>
        <w:tabs>
          <w:tab w:val="left" w:pos="7230"/>
        </w:tabs>
        <w:spacing w:after="0" w:line="276" w:lineRule="auto"/>
        <w:ind w:firstLine="709"/>
        <w:jc w:val="center"/>
        <w:rPr>
          <w:rFonts w:ascii="Times New Roman" w:hAnsi="Times New Roman" w:cs="Times New Roman"/>
          <w:b/>
          <w:bCs/>
          <w:sz w:val="24"/>
          <w:szCs w:val="24"/>
        </w:rPr>
      </w:pPr>
      <w:r w:rsidRPr="00484D0D">
        <w:rPr>
          <w:rFonts w:ascii="Times New Roman" w:hAnsi="Times New Roman" w:cs="Times New Roman"/>
          <w:b/>
          <w:bCs/>
          <w:sz w:val="24"/>
          <w:szCs w:val="24"/>
        </w:rPr>
        <w:t>4</w:t>
      </w:r>
      <w:r w:rsidR="00FE1B23" w:rsidRPr="00484D0D">
        <w:rPr>
          <w:rFonts w:ascii="Times New Roman" w:hAnsi="Times New Roman" w:cs="Times New Roman"/>
          <w:b/>
          <w:bCs/>
          <w:sz w:val="24"/>
          <w:szCs w:val="24"/>
        </w:rPr>
        <w:t>.Оплата</w:t>
      </w:r>
      <w:r w:rsidR="006F72FE" w:rsidRPr="00484D0D">
        <w:rPr>
          <w:rFonts w:ascii="Times New Roman" w:hAnsi="Times New Roman" w:cs="Times New Roman"/>
          <w:b/>
          <w:bCs/>
          <w:sz w:val="24"/>
          <w:szCs w:val="24"/>
        </w:rPr>
        <w:t xml:space="preserve"> </w:t>
      </w:r>
      <w:r w:rsidR="00FE1B23" w:rsidRPr="00484D0D">
        <w:rPr>
          <w:rFonts w:ascii="Times New Roman" w:hAnsi="Times New Roman" w:cs="Times New Roman"/>
          <w:b/>
          <w:bCs/>
          <w:sz w:val="24"/>
          <w:szCs w:val="24"/>
        </w:rPr>
        <w:t xml:space="preserve">случаев лечения по профилю </w:t>
      </w:r>
      <w:r w:rsidR="006F72FE" w:rsidRPr="00484D0D">
        <w:rPr>
          <w:rFonts w:ascii="Times New Roman" w:hAnsi="Times New Roman" w:cs="Times New Roman"/>
          <w:b/>
          <w:bCs/>
          <w:sz w:val="24"/>
          <w:szCs w:val="24"/>
        </w:rPr>
        <w:t>«</w:t>
      </w:r>
      <w:r w:rsidR="002C04ED" w:rsidRPr="00484D0D">
        <w:rPr>
          <w:rFonts w:ascii="Times New Roman" w:hAnsi="Times New Roman" w:cs="Times New Roman"/>
          <w:b/>
          <w:bCs/>
          <w:sz w:val="24"/>
          <w:szCs w:val="24"/>
        </w:rPr>
        <w:t>М</w:t>
      </w:r>
      <w:r w:rsidR="00FE1B23" w:rsidRPr="00484D0D">
        <w:rPr>
          <w:rFonts w:ascii="Times New Roman" w:hAnsi="Times New Roman" w:cs="Times New Roman"/>
          <w:b/>
          <w:bCs/>
          <w:sz w:val="24"/>
          <w:szCs w:val="24"/>
        </w:rPr>
        <w:t>едицинская реабилитация»</w:t>
      </w:r>
    </w:p>
    <w:p w14:paraId="20044009" w14:textId="77777777" w:rsidR="006266B3" w:rsidRPr="00484D0D" w:rsidRDefault="006266B3" w:rsidP="006266B3">
      <w:pPr>
        <w:pStyle w:val="ConsPlusNormal"/>
        <w:ind w:firstLine="567"/>
        <w:jc w:val="both"/>
        <w:rPr>
          <w:rFonts w:ascii="Times New Roman" w:hAnsi="Times New Roman" w:cs="Times New Roman"/>
          <w:sz w:val="24"/>
          <w:szCs w:val="24"/>
        </w:rPr>
      </w:pPr>
      <w:r w:rsidRPr="00484D0D">
        <w:rPr>
          <w:rFonts w:ascii="Times New Roman" w:hAnsi="Times New Roman" w:cs="Times New Roman"/>
          <w:sz w:val="24"/>
          <w:szCs w:val="24"/>
        </w:rPr>
        <w:t xml:space="preserve">Лечение по профилю медицинская реабилитация </w:t>
      </w:r>
      <w:r w:rsidRPr="00484D0D">
        <w:rPr>
          <w:rFonts w:ascii="Times New Roman" w:hAnsi="Times New Roman" w:cs="Times New Roman"/>
          <w:sz w:val="24"/>
          <w:szCs w:val="24"/>
        </w:rPr>
        <w:br/>
        <w:t>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14:paraId="5E1961F3" w14:textId="02E8BE36" w:rsidR="006266B3" w:rsidRPr="00484D0D" w:rsidRDefault="006266B3" w:rsidP="006266B3">
      <w:pPr>
        <w:pStyle w:val="ConsPlusNormal"/>
        <w:ind w:firstLine="567"/>
        <w:jc w:val="both"/>
        <w:rPr>
          <w:rFonts w:ascii="Times New Roman" w:hAnsi="Times New Roman" w:cs="Times New Roman"/>
          <w:sz w:val="24"/>
          <w:szCs w:val="24"/>
        </w:rPr>
      </w:pPr>
      <w:r w:rsidRPr="00484D0D">
        <w:rPr>
          <w:rFonts w:ascii="Times New Roman" w:hAnsi="Times New Roman" w:cs="Times New Roman"/>
          <w:sz w:val="24"/>
          <w:szCs w:val="24"/>
        </w:rPr>
        <w:t xml:space="preserve">Для КСГ </w:t>
      </w:r>
      <w:r w:rsidRPr="00484D0D">
        <w:rPr>
          <w:rFonts w:ascii="Times New Roman" w:hAnsi="Times New Roman" w:cs="Times New Roman"/>
          <w:sz w:val="24"/>
          <w:szCs w:val="24"/>
          <w:lang w:val="en-US"/>
        </w:rPr>
        <w:t>st</w:t>
      </w:r>
      <w:r w:rsidRPr="00484D0D">
        <w:rPr>
          <w:rFonts w:ascii="Times New Roman" w:hAnsi="Times New Roman" w:cs="Times New Roman"/>
          <w:sz w:val="24"/>
          <w:szCs w:val="24"/>
        </w:rPr>
        <w:t>37.001–</w:t>
      </w:r>
      <w:r w:rsidRPr="00484D0D">
        <w:rPr>
          <w:rFonts w:ascii="Times New Roman" w:hAnsi="Times New Roman" w:cs="Times New Roman"/>
          <w:sz w:val="24"/>
          <w:szCs w:val="24"/>
          <w:lang w:val="en-US"/>
        </w:rPr>
        <w:t>st</w:t>
      </w:r>
      <w:r w:rsidRPr="00484D0D">
        <w:rPr>
          <w:rFonts w:ascii="Times New Roman" w:hAnsi="Times New Roman" w:cs="Times New Roman"/>
          <w:sz w:val="24"/>
          <w:szCs w:val="24"/>
        </w:rPr>
        <w:t xml:space="preserve">37.013, </w:t>
      </w:r>
      <w:r w:rsidRPr="00484D0D">
        <w:rPr>
          <w:rFonts w:ascii="Times New Roman" w:hAnsi="Times New Roman" w:cs="Times New Roman"/>
          <w:sz w:val="24"/>
          <w:szCs w:val="24"/>
          <w:lang w:val="en-US"/>
        </w:rPr>
        <w:t>st</w:t>
      </w:r>
      <w:r w:rsidRPr="00484D0D">
        <w:rPr>
          <w:rFonts w:ascii="Times New Roman" w:hAnsi="Times New Roman" w:cs="Times New Roman"/>
          <w:sz w:val="24"/>
          <w:szCs w:val="24"/>
        </w:rPr>
        <w:t>37.021–</w:t>
      </w:r>
      <w:r w:rsidRPr="00484D0D">
        <w:rPr>
          <w:rFonts w:ascii="Times New Roman" w:hAnsi="Times New Roman" w:cs="Times New Roman"/>
          <w:sz w:val="24"/>
          <w:szCs w:val="24"/>
          <w:lang w:val="en-US"/>
        </w:rPr>
        <w:t>st</w:t>
      </w:r>
      <w:r w:rsidRPr="00484D0D">
        <w:rPr>
          <w:rFonts w:ascii="Times New Roman" w:hAnsi="Times New Roman" w:cs="Times New Roman"/>
          <w:sz w:val="24"/>
          <w:szCs w:val="24"/>
        </w:rPr>
        <w:t xml:space="preserve">37.026 в стационарных условиях и для КСГ ds37.001–ds37.008, </w:t>
      </w:r>
      <w:r w:rsidRPr="00484D0D">
        <w:rPr>
          <w:rFonts w:ascii="Times New Roman" w:hAnsi="Times New Roman" w:cs="Times New Roman"/>
          <w:sz w:val="24"/>
          <w:szCs w:val="24"/>
          <w:lang w:val="en-US"/>
        </w:rPr>
        <w:t>ds</w:t>
      </w:r>
      <w:r w:rsidRPr="00484D0D">
        <w:rPr>
          <w:rFonts w:ascii="Times New Roman" w:hAnsi="Times New Roman" w:cs="Times New Roman"/>
          <w:sz w:val="24"/>
          <w:szCs w:val="24"/>
        </w:rPr>
        <w:t>37.015–</w:t>
      </w:r>
      <w:r w:rsidRPr="00484D0D">
        <w:rPr>
          <w:rFonts w:ascii="Times New Roman" w:hAnsi="Times New Roman" w:cs="Times New Roman"/>
          <w:sz w:val="24"/>
          <w:szCs w:val="24"/>
          <w:lang w:val="en-US"/>
        </w:rPr>
        <w:t>ds</w:t>
      </w:r>
      <w:r w:rsidRPr="00484D0D">
        <w:rPr>
          <w:rFonts w:ascii="Times New Roman" w:hAnsi="Times New Roman" w:cs="Times New Roman"/>
          <w:sz w:val="24"/>
          <w:szCs w:val="24"/>
        </w:rPr>
        <w:t>37.016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 июля 2020 г. № 788н (зарегистрировано в Минюсте России 25 сентября 2020 г. № 60039). 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4–5–6 баллов по ШРМ пациенту оказывается медицинская реабилитация в стационарных условиях.</w:t>
      </w:r>
    </w:p>
    <w:p w14:paraId="79FF6406" w14:textId="77777777" w:rsidR="006266B3" w:rsidRPr="00484D0D" w:rsidRDefault="006266B3" w:rsidP="006266B3">
      <w:pPr>
        <w:pStyle w:val="ConsPlusNormal"/>
        <w:ind w:firstLine="567"/>
        <w:jc w:val="both"/>
        <w:rPr>
          <w:rFonts w:ascii="Times New Roman" w:hAnsi="Times New Roman" w:cs="Times New Roman"/>
          <w:sz w:val="24"/>
          <w:szCs w:val="24"/>
        </w:rPr>
      </w:pPr>
      <w:r w:rsidRPr="00484D0D">
        <w:rPr>
          <w:rFonts w:ascii="Times New Roman" w:hAnsi="Times New Roman" w:cs="Times New Roman"/>
          <w:sz w:val="24"/>
          <w:szCs w:val="24"/>
        </w:rPr>
        <w:t>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требующих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w:t>
      </w:r>
    </w:p>
    <w:p w14:paraId="709D1F3E" w14:textId="77777777" w:rsidR="006266B3" w:rsidRPr="00484D0D" w:rsidRDefault="006266B3" w:rsidP="006266B3">
      <w:pPr>
        <w:pStyle w:val="ConsPlusNormal"/>
        <w:ind w:firstLine="567"/>
        <w:jc w:val="both"/>
        <w:rPr>
          <w:rFonts w:ascii="Times New Roman" w:hAnsi="Times New Roman" w:cs="Times New Roman"/>
          <w:sz w:val="24"/>
          <w:szCs w:val="24"/>
        </w:rPr>
      </w:pPr>
      <w:r w:rsidRPr="00484D0D">
        <w:rPr>
          <w:rFonts w:ascii="Times New Roman" w:hAnsi="Times New Roman" w:cs="Times New Roman"/>
          <w:sz w:val="24"/>
          <w:szCs w:val="24"/>
        </w:rPr>
        <w:t xml:space="preserve">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w:t>
      </w:r>
    </w:p>
    <w:p w14:paraId="0ECF8876" w14:textId="55AD337D" w:rsidR="006266B3" w:rsidRPr="00484D0D" w:rsidRDefault="006266B3" w:rsidP="006266B3">
      <w:pPr>
        <w:pStyle w:val="ConsPlusNormal"/>
        <w:ind w:firstLine="567"/>
        <w:jc w:val="both"/>
        <w:rPr>
          <w:rFonts w:ascii="Times New Roman" w:hAnsi="Times New Roman" w:cs="Times New Roman"/>
          <w:sz w:val="24"/>
          <w:szCs w:val="24"/>
        </w:rPr>
      </w:pPr>
      <w:r w:rsidRPr="00484D0D">
        <w:rPr>
          <w:rFonts w:ascii="Times New Roman" w:hAnsi="Times New Roman" w:cs="Times New Roman"/>
          <w:sz w:val="24"/>
          <w:szCs w:val="24"/>
        </w:rPr>
        <w:t>При средней и легкой степени тяжести указанных заболеваний ребенок может получать медицинскую реабилитацию в условиях дневного стационара.</w:t>
      </w:r>
    </w:p>
    <w:p w14:paraId="1DB5DAAD" w14:textId="4D1164B0" w:rsidR="006803DF" w:rsidRPr="00484D0D" w:rsidRDefault="006266B3"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1 настоящего приложения.</w:t>
      </w:r>
    </w:p>
    <w:p w14:paraId="5FF76A71" w14:textId="2CEF3AC3" w:rsidR="006266B3" w:rsidRPr="00484D0D" w:rsidRDefault="006266B3" w:rsidP="00693C36">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 xml:space="preserve">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 с использованием коэффициента сложности лечения пациентов. </w:t>
      </w:r>
    </w:p>
    <w:p w14:paraId="31BB50F6" w14:textId="77777777" w:rsidR="006266B3" w:rsidRPr="00484D0D" w:rsidRDefault="006266B3" w:rsidP="006266B3">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 xml:space="preserve">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w:t>
      </w:r>
      <w:r w:rsidRPr="00484D0D">
        <w:rPr>
          <w:rFonts w:ascii="Times New Roman" w:hAnsi="Times New Roman" w:cs="Times New Roman"/>
          <w:sz w:val="24"/>
          <w:szCs w:val="24"/>
        </w:rPr>
        <w:lastRenderedPageBreak/>
        <w:t>и его укомплектования в соответствии с порядком оказания медицинской помощи по медицинской реабилитации).</w:t>
      </w:r>
    </w:p>
    <w:p w14:paraId="2F508F20" w14:textId="7A1DB405" w:rsidR="006266B3" w:rsidRPr="00484D0D" w:rsidRDefault="006266B3" w:rsidP="006266B3">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14:paraId="64A2545F" w14:textId="6BE3602A" w:rsidR="006266B3" w:rsidRPr="00484D0D" w:rsidRDefault="006266B3"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Отнесение к КСГ st37.001-st37.018 и ds37.001-ds37.012, охватывающим случаи оказания реабилитационной помощи, производится по коду сложных и комплексных услуг Номенклатуры (раздел В) в большинстве случаев вне зависимости от диагноза.</w:t>
      </w:r>
    </w:p>
    <w:p w14:paraId="046CA217" w14:textId="77777777" w:rsidR="006266B3" w:rsidRPr="00484D0D" w:rsidRDefault="006266B3" w:rsidP="006266B3">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Также для отнесения к группе КСГ учитывается иной классификационный критерий, в котором учтены следующие параметры:</w:t>
      </w:r>
    </w:p>
    <w:p w14:paraId="5692FD82" w14:textId="4689CF42" w:rsidR="006266B3" w:rsidRPr="00484D0D" w:rsidRDefault="006266B3" w:rsidP="006266B3">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-шкала реабилитационной маршрутизации (ШРМ), установленной Порядком медицинской реабилитации взрослых;</w:t>
      </w:r>
    </w:p>
    <w:p w14:paraId="6014440F" w14:textId="4F252F9C" w:rsidR="006266B3" w:rsidRPr="00484D0D" w:rsidRDefault="006266B3" w:rsidP="006266B3">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-уровень курации установленный порядком медицинской реабилитации для детей;</w:t>
      </w:r>
    </w:p>
    <w:p w14:paraId="0483D981" w14:textId="2C6E228E" w:rsidR="006266B3" w:rsidRPr="00484D0D" w:rsidRDefault="006266B3" w:rsidP="006266B3">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-оптимальная длительность реабилитации в койко-днях (пациенто-днях);</w:t>
      </w:r>
    </w:p>
    <w:p w14:paraId="513BEC79" w14:textId="391C6595" w:rsidR="006266B3" w:rsidRPr="00484D0D" w:rsidRDefault="006266B3" w:rsidP="006266B3">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-факт проведения медицинской реабилитации после перенесенной коронавирусной инфекции COVID-19;</w:t>
      </w:r>
    </w:p>
    <w:p w14:paraId="02EBCA28" w14:textId="189D3FBD" w:rsidR="006266B3" w:rsidRPr="00484D0D" w:rsidRDefault="006266B3" w:rsidP="006266B3">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-факт назначения ботулинического токсина;</w:t>
      </w:r>
    </w:p>
    <w:p w14:paraId="2AB71F19" w14:textId="493A5870" w:rsidR="006266B3" w:rsidRPr="00484D0D" w:rsidRDefault="006266B3" w:rsidP="006266B3">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-факт применения роботизированных систем;</w:t>
      </w:r>
    </w:p>
    <w:p w14:paraId="047BB488" w14:textId="297EF78D" w:rsidR="006266B3" w:rsidRPr="00484D0D" w:rsidRDefault="006266B3" w:rsidP="006266B3">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-факт сочетания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p w14:paraId="48944EA1" w14:textId="77777777" w:rsidR="006266B3" w:rsidRPr="00484D0D" w:rsidRDefault="006266B3" w:rsidP="006266B3">
      <w:pPr>
        <w:widowControl w:val="0"/>
        <w:autoSpaceDE w:val="0"/>
        <w:autoSpaceDN w:val="0"/>
        <w:spacing w:after="0" w:line="240"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Перечень иных классификационных критериев представлен с расшифровкой в таблице.</w:t>
      </w:r>
    </w:p>
    <w:p w14:paraId="7C994516" w14:textId="77777777" w:rsidR="006266B3" w:rsidRPr="00484D0D" w:rsidRDefault="006266B3" w:rsidP="006266B3">
      <w:pPr>
        <w:widowControl w:val="0"/>
        <w:autoSpaceDE w:val="0"/>
        <w:autoSpaceDN w:val="0"/>
        <w:spacing w:after="0" w:line="240" w:lineRule="auto"/>
        <w:ind w:firstLine="567"/>
        <w:jc w:val="both"/>
        <w:rPr>
          <w:rFonts w:ascii="Times New Roman" w:hAnsi="Times New Roman" w:cs="Times New Roman"/>
          <w:sz w:val="24"/>
          <w:szCs w:val="24"/>
        </w:rPr>
      </w:pPr>
    </w:p>
    <w:tbl>
      <w:tblPr>
        <w:tblStyle w:val="152"/>
        <w:tblW w:w="0" w:type="auto"/>
        <w:tblLook w:val="04A0" w:firstRow="1" w:lastRow="0" w:firstColumn="1" w:lastColumn="0" w:noHBand="0" w:noVBand="1"/>
      </w:tblPr>
      <w:tblGrid>
        <w:gridCol w:w="1555"/>
        <w:gridCol w:w="7791"/>
      </w:tblGrid>
      <w:tr w:rsidR="00484D0D" w:rsidRPr="00484D0D" w14:paraId="42726ED3" w14:textId="77777777" w:rsidTr="00050176">
        <w:trPr>
          <w:trHeight w:val="599"/>
          <w:tblHeader/>
        </w:trPr>
        <w:tc>
          <w:tcPr>
            <w:tcW w:w="1555" w:type="dxa"/>
            <w:noWrap/>
            <w:vAlign w:val="center"/>
          </w:tcPr>
          <w:p w14:paraId="1EFC4B97" w14:textId="77777777" w:rsidR="006266B3" w:rsidRPr="00484D0D" w:rsidRDefault="006266B3" w:rsidP="00612504">
            <w:pPr>
              <w:widowControl w:val="0"/>
              <w:autoSpaceDE w:val="0"/>
              <w:autoSpaceDN w:val="0"/>
              <w:jc w:val="center"/>
              <w:rPr>
                <w:rFonts w:ascii="Times New Roman" w:hAnsi="Times New Roman" w:cs="Times New Roman"/>
                <w:b/>
                <w:sz w:val="24"/>
                <w:szCs w:val="24"/>
              </w:rPr>
            </w:pPr>
            <w:r w:rsidRPr="00484D0D">
              <w:rPr>
                <w:rFonts w:ascii="Times New Roman" w:hAnsi="Times New Roman" w:cs="Times New Roman"/>
                <w:b/>
                <w:sz w:val="24"/>
                <w:szCs w:val="24"/>
              </w:rPr>
              <w:t>Код ДКК</w:t>
            </w:r>
          </w:p>
        </w:tc>
        <w:tc>
          <w:tcPr>
            <w:tcW w:w="7791" w:type="dxa"/>
            <w:noWrap/>
            <w:vAlign w:val="center"/>
          </w:tcPr>
          <w:p w14:paraId="4FEC973A" w14:textId="77777777" w:rsidR="006266B3" w:rsidRPr="00484D0D" w:rsidRDefault="006266B3" w:rsidP="00612504">
            <w:pPr>
              <w:widowControl w:val="0"/>
              <w:autoSpaceDE w:val="0"/>
              <w:autoSpaceDN w:val="0"/>
              <w:jc w:val="center"/>
              <w:rPr>
                <w:rFonts w:ascii="Times New Roman" w:hAnsi="Times New Roman" w:cs="Times New Roman"/>
                <w:b/>
                <w:sz w:val="24"/>
                <w:szCs w:val="24"/>
              </w:rPr>
            </w:pPr>
            <w:r w:rsidRPr="00484D0D">
              <w:rPr>
                <w:rFonts w:ascii="Times New Roman" w:hAnsi="Times New Roman" w:cs="Times New Roman"/>
                <w:b/>
                <w:sz w:val="24"/>
                <w:szCs w:val="24"/>
              </w:rPr>
              <w:t>Наименование ДКК</w:t>
            </w:r>
          </w:p>
        </w:tc>
      </w:tr>
      <w:tr w:rsidR="00484D0D" w:rsidRPr="00484D0D" w14:paraId="37058E06" w14:textId="77777777" w:rsidTr="00050176">
        <w:trPr>
          <w:trHeight w:val="300"/>
        </w:trPr>
        <w:tc>
          <w:tcPr>
            <w:tcW w:w="1555" w:type="dxa"/>
            <w:hideMark/>
          </w:tcPr>
          <w:p w14:paraId="0D3F9B28"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rb2</w:t>
            </w:r>
          </w:p>
        </w:tc>
        <w:tc>
          <w:tcPr>
            <w:tcW w:w="7791" w:type="dxa"/>
            <w:hideMark/>
          </w:tcPr>
          <w:p w14:paraId="5C2FF637"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2 балла по шкале реабилитационной маршрутизации (ШРМ)</w:t>
            </w:r>
          </w:p>
        </w:tc>
      </w:tr>
      <w:tr w:rsidR="00484D0D" w:rsidRPr="00484D0D" w14:paraId="4AB3CA32" w14:textId="77777777" w:rsidTr="00050176">
        <w:trPr>
          <w:trHeight w:val="900"/>
        </w:trPr>
        <w:tc>
          <w:tcPr>
            <w:tcW w:w="1555" w:type="dxa"/>
            <w:hideMark/>
          </w:tcPr>
          <w:p w14:paraId="6B264130"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rb2cov</w:t>
            </w:r>
          </w:p>
        </w:tc>
        <w:tc>
          <w:tcPr>
            <w:tcW w:w="7791" w:type="dxa"/>
            <w:hideMark/>
          </w:tcPr>
          <w:p w14:paraId="359FB371"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Медицинская реабилитация после перенесенной коронавирусной инфекции COVID-19, 2 балла по шкале реабилитационной маршрутизации (ШРМ)</w:t>
            </w:r>
          </w:p>
        </w:tc>
      </w:tr>
      <w:tr w:rsidR="00484D0D" w:rsidRPr="00484D0D" w14:paraId="545E9BB8" w14:textId="77777777" w:rsidTr="00050176">
        <w:trPr>
          <w:trHeight w:val="300"/>
        </w:trPr>
        <w:tc>
          <w:tcPr>
            <w:tcW w:w="1555" w:type="dxa"/>
            <w:hideMark/>
          </w:tcPr>
          <w:p w14:paraId="6E60B954"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rb3</w:t>
            </w:r>
          </w:p>
        </w:tc>
        <w:tc>
          <w:tcPr>
            <w:tcW w:w="7791" w:type="dxa"/>
            <w:hideMark/>
          </w:tcPr>
          <w:p w14:paraId="0FB2AB34"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3 балла по шкале реабилитационной маршрутизации (ШРМ)</w:t>
            </w:r>
          </w:p>
        </w:tc>
      </w:tr>
      <w:tr w:rsidR="00484D0D" w:rsidRPr="00484D0D" w14:paraId="3AE2D9FA" w14:textId="77777777" w:rsidTr="00050176">
        <w:trPr>
          <w:trHeight w:val="900"/>
        </w:trPr>
        <w:tc>
          <w:tcPr>
            <w:tcW w:w="1555" w:type="dxa"/>
            <w:hideMark/>
          </w:tcPr>
          <w:p w14:paraId="4C88B3AA"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rb3cov</w:t>
            </w:r>
          </w:p>
        </w:tc>
        <w:tc>
          <w:tcPr>
            <w:tcW w:w="7791" w:type="dxa"/>
            <w:hideMark/>
          </w:tcPr>
          <w:p w14:paraId="33616816"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Медицинская реабилитация после перенесенной коронавирусной инфекции COVID-19, 3 балла по шкале реабилитационной маршрутизации (ШРМ)</w:t>
            </w:r>
          </w:p>
        </w:tc>
      </w:tr>
      <w:tr w:rsidR="00484D0D" w:rsidRPr="00484D0D" w14:paraId="5EFA4307" w14:textId="77777777" w:rsidTr="00050176">
        <w:trPr>
          <w:trHeight w:val="300"/>
        </w:trPr>
        <w:tc>
          <w:tcPr>
            <w:tcW w:w="1555" w:type="dxa"/>
            <w:hideMark/>
          </w:tcPr>
          <w:p w14:paraId="2BD11853"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rb4</w:t>
            </w:r>
          </w:p>
        </w:tc>
        <w:tc>
          <w:tcPr>
            <w:tcW w:w="7791" w:type="dxa"/>
            <w:hideMark/>
          </w:tcPr>
          <w:p w14:paraId="0F9EED17"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4 балла по шкале реабилитационной маршрутизации (ШРМ)</w:t>
            </w:r>
          </w:p>
        </w:tc>
      </w:tr>
      <w:tr w:rsidR="00484D0D" w:rsidRPr="00484D0D" w14:paraId="3067691E" w14:textId="77777777" w:rsidTr="00050176">
        <w:trPr>
          <w:trHeight w:val="900"/>
        </w:trPr>
        <w:tc>
          <w:tcPr>
            <w:tcW w:w="1555" w:type="dxa"/>
            <w:hideMark/>
          </w:tcPr>
          <w:p w14:paraId="41EA3BCF"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rb4cov</w:t>
            </w:r>
          </w:p>
        </w:tc>
        <w:tc>
          <w:tcPr>
            <w:tcW w:w="7791" w:type="dxa"/>
            <w:hideMark/>
          </w:tcPr>
          <w:p w14:paraId="52054CFD"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Медицинская реабилитация после перенесенной коронавирусной инфекции COVID-19, 4 балла по шкале реабилитационной маршрутизации (ШРМ)</w:t>
            </w:r>
          </w:p>
        </w:tc>
      </w:tr>
      <w:tr w:rsidR="00484D0D" w:rsidRPr="00484D0D" w14:paraId="128343B3" w14:textId="77777777" w:rsidTr="00050176">
        <w:trPr>
          <w:trHeight w:val="600"/>
        </w:trPr>
        <w:tc>
          <w:tcPr>
            <w:tcW w:w="1555" w:type="dxa"/>
            <w:hideMark/>
          </w:tcPr>
          <w:p w14:paraId="0A386A42"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rb4d12</w:t>
            </w:r>
          </w:p>
        </w:tc>
        <w:tc>
          <w:tcPr>
            <w:tcW w:w="7791" w:type="dxa"/>
            <w:hideMark/>
          </w:tcPr>
          <w:p w14:paraId="31512EF5"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4 балла по шкале реабилитационной маршрутизации (ШРМ), не менее 12 дней</w:t>
            </w:r>
          </w:p>
        </w:tc>
      </w:tr>
      <w:tr w:rsidR="00484D0D" w:rsidRPr="00484D0D" w14:paraId="3B99354E" w14:textId="77777777" w:rsidTr="00050176">
        <w:trPr>
          <w:trHeight w:val="600"/>
        </w:trPr>
        <w:tc>
          <w:tcPr>
            <w:tcW w:w="1555" w:type="dxa"/>
            <w:hideMark/>
          </w:tcPr>
          <w:p w14:paraId="50C8E392"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rb4d14</w:t>
            </w:r>
          </w:p>
        </w:tc>
        <w:tc>
          <w:tcPr>
            <w:tcW w:w="7791" w:type="dxa"/>
            <w:hideMark/>
          </w:tcPr>
          <w:p w14:paraId="45CF450F"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4 балла по шкале реабилитационной маршрутизации (ШРМ), не менее 14 дней</w:t>
            </w:r>
          </w:p>
        </w:tc>
      </w:tr>
      <w:tr w:rsidR="00484D0D" w:rsidRPr="00484D0D" w14:paraId="6104ECDA" w14:textId="77777777" w:rsidTr="00050176">
        <w:trPr>
          <w:trHeight w:val="300"/>
        </w:trPr>
        <w:tc>
          <w:tcPr>
            <w:tcW w:w="1555" w:type="dxa"/>
            <w:hideMark/>
          </w:tcPr>
          <w:p w14:paraId="7F9EB78A"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rb5</w:t>
            </w:r>
          </w:p>
        </w:tc>
        <w:tc>
          <w:tcPr>
            <w:tcW w:w="7791" w:type="dxa"/>
            <w:hideMark/>
          </w:tcPr>
          <w:p w14:paraId="06F430E8"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5 баллов по шкале реабилитационной маршрутизации (ШРМ)</w:t>
            </w:r>
          </w:p>
        </w:tc>
      </w:tr>
      <w:tr w:rsidR="00484D0D" w:rsidRPr="00484D0D" w14:paraId="0D80A02E" w14:textId="77777777" w:rsidTr="00050176">
        <w:trPr>
          <w:trHeight w:val="900"/>
        </w:trPr>
        <w:tc>
          <w:tcPr>
            <w:tcW w:w="1555" w:type="dxa"/>
            <w:hideMark/>
          </w:tcPr>
          <w:p w14:paraId="14FF465B"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rb5cov</w:t>
            </w:r>
          </w:p>
        </w:tc>
        <w:tc>
          <w:tcPr>
            <w:tcW w:w="7791" w:type="dxa"/>
            <w:hideMark/>
          </w:tcPr>
          <w:p w14:paraId="203ADEC3"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Медицинская реабилитация после перенесенной коронавирусной инфекции COVID-19, 5 баллов по шкале реабилитационной маршрутизации (ШРМ)</w:t>
            </w:r>
          </w:p>
        </w:tc>
      </w:tr>
      <w:tr w:rsidR="00484D0D" w:rsidRPr="00484D0D" w14:paraId="52E854B1" w14:textId="77777777" w:rsidTr="00050176">
        <w:trPr>
          <w:trHeight w:val="600"/>
        </w:trPr>
        <w:tc>
          <w:tcPr>
            <w:tcW w:w="1555" w:type="dxa"/>
            <w:hideMark/>
          </w:tcPr>
          <w:p w14:paraId="1A8DC72D"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lastRenderedPageBreak/>
              <w:t>rb5d18</w:t>
            </w:r>
          </w:p>
        </w:tc>
        <w:tc>
          <w:tcPr>
            <w:tcW w:w="7791" w:type="dxa"/>
            <w:hideMark/>
          </w:tcPr>
          <w:p w14:paraId="4C1EC13E"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5 баллов по шкале реабилитационной маршрутизации (ШРМ), не менее 18 дней</w:t>
            </w:r>
          </w:p>
        </w:tc>
      </w:tr>
      <w:tr w:rsidR="00484D0D" w:rsidRPr="00484D0D" w14:paraId="7656FEBA" w14:textId="77777777" w:rsidTr="00050176">
        <w:trPr>
          <w:trHeight w:val="600"/>
        </w:trPr>
        <w:tc>
          <w:tcPr>
            <w:tcW w:w="1555" w:type="dxa"/>
            <w:hideMark/>
          </w:tcPr>
          <w:p w14:paraId="3605FD18"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rb5d20</w:t>
            </w:r>
          </w:p>
        </w:tc>
        <w:tc>
          <w:tcPr>
            <w:tcW w:w="7791" w:type="dxa"/>
            <w:hideMark/>
          </w:tcPr>
          <w:p w14:paraId="1ECB3FB0"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5 баллов по шкале реабилитационной маршрутизации (ШРМ), не менее 20 дней</w:t>
            </w:r>
          </w:p>
        </w:tc>
      </w:tr>
      <w:tr w:rsidR="00484D0D" w:rsidRPr="00484D0D" w14:paraId="15DA820E" w14:textId="77777777" w:rsidTr="00050176">
        <w:trPr>
          <w:trHeight w:val="300"/>
        </w:trPr>
        <w:tc>
          <w:tcPr>
            <w:tcW w:w="1555" w:type="dxa"/>
            <w:hideMark/>
          </w:tcPr>
          <w:p w14:paraId="027723D4"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rb6</w:t>
            </w:r>
          </w:p>
        </w:tc>
        <w:tc>
          <w:tcPr>
            <w:tcW w:w="7791" w:type="dxa"/>
            <w:hideMark/>
          </w:tcPr>
          <w:p w14:paraId="2FA6320A"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6 баллов по шкале реабилитационной маршрутизации (ШРМ)</w:t>
            </w:r>
          </w:p>
        </w:tc>
      </w:tr>
      <w:tr w:rsidR="00484D0D" w:rsidRPr="00484D0D" w14:paraId="02AA5DA0" w14:textId="77777777" w:rsidTr="00050176">
        <w:trPr>
          <w:trHeight w:val="600"/>
        </w:trPr>
        <w:tc>
          <w:tcPr>
            <w:tcW w:w="1555" w:type="dxa"/>
            <w:hideMark/>
          </w:tcPr>
          <w:p w14:paraId="7ABC0416"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rbb2</w:t>
            </w:r>
          </w:p>
        </w:tc>
        <w:tc>
          <w:tcPr>
            <w:tcW w:w="7791" w:type="dxa"/>
            <w:hideMark/>
          </w:tcPr>
          <w:p w14:paraId="19F5B841"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2 балла по шкале реабилитационной маршрутизации (ШРМ), назначение ботулинического токсина</w:t>
            </w:r>
          </w:p>
        </w:tc>
      </w:tr>
      <w:tr w:rsidR="00484D0D" w:rsidRPr="00484D0D" w14:paraId="463D8F9C" w14:textId="77777777" w:rsidTr="00050176">
        <w:trPr>
          <w:trHeight w:val="600"/>
        </w:trPr>
        <w:tc>
          <w:tcPr>
            <w:tcW w:w="1555" w:type="dxa"/>
            <w:hideMark/>
          </w:tcPr>
          <w:p w14:paraId="5CD66597"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rbb3</w:t>
            </w:r>
          </w:p>
        </w:tc>
        <w:tc>
          <w:tcPr>
            <w:tcW w:w="7791" w:type="dxa"/>
            <w:hideMark/>
          </w:tcPr>
          <w:p w14:paraId="280440FA"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3 балла по шкале реабилитационной маршрутизации (ШРМ), назначение ботулинического токсина</w:t>
            </w:r>
          </w:p>
        </w:tc>
      </w:tr>
      <w:tr w:rsidR="00484D0D" w:rsidRPr="00484D0D" w14:paraId="4783B410" w14:textId="77777777" w:rsidTr="00050176">
        <w:trPr>
          <w:trHeight w:val="600"/>
        </w:trPr>
        <w:tc>
          <w:tcPr>
            <w:tcW w:w="1555" w:type="dxa"/>
            <w:hideMark/>
          </w:tcPr>
          <w:p w14:paraId="42BB36E1"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rbb4d14</w:t>
            </w:r>
          </w:p>
        </w:tc>
        <w:tc>
          <w:tcPr>
            <w:tcW w:w="7791" w:type="dxa"/>
            <w:hideMark/>
          </w:tcPr>
          <w:p w14:paraId="23351C19"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4 балла по шкале реабилитационной маршрутизации (ШРМ), назначение ботулинического токсина, не менее 14 дней</w:t>
            </w:r>
          </w:p>
        </w:tc>
      </w:tr>
      <w:tr w:rsidR="00484D0D" w:rsidRPr="00484D0D" w14:paraId="2609F697" w14:textId="77777777" w:rsidTr="00050176">
        <w:trPr>
          <w:trHeight w:val="600"/>
        </w:trPr>
        <w:tc>
          <w:tcPr>
            <w:tcW w:w="1555" w:type="dxa"/>
            <w:hideMark/>
          </w:tcPr>
          <w:p w14:paraId="229FA082"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rbb5d20</w:t>
            </w:r>
          </w:p>
        </w:tc>
        <w:tc>
          <w:tcPr>
            <w:tcW w:w="7791" w:type="dxa"/>
            <w:hideMark/>
          </w:tcPr>
          <w:p w14:paraId="60DD54C5"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5 баллов по шкале реабилитационной маршрутизации (ШРМ), назначение ботулинического токсина, не менее 20 дней</w:t>
            </w:r>
          </w:p>
        </w:tc>
      </w:tr>
      <w:tr w:rsidR="00484D0D" w:rsidRPr="00484D0D" w14:paraId="6910208A" w14:textId="77777777" w:rsidTr="00050176">
        <w:trPr>
          <w:trHeight w:val="900"/>
        </w:trPr>
        <w:tc>
          <w:tcPr>
            <w:tcW w:w="1555" w:type="dxa"/>
            <w:hideMark/>
          </w:tcPr>
          <w:p w14:paraId="6745BD58"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rbbp4</w:t>
            </w:r>
          </w:p>
        </w:tc>
        <w:tc>
          <w:tcPr>
            <w:tcW w:w="7791" w:type="dxa"/>
            <w:hideMark/>
          </w:tcPr>
          <w:p w14:paraId="797DC589"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продолжительная медицинская реабилитация (30 дней), 4-балла по шкале реабилитационной маршрутизации (ШРМ), назначение ботулинического токсина</w:t>
            </w:r>
          </w:p>
        </w:tc>
      </w:tr>
      <w:tr w:rsidR="00484D0D" w:rsidRPr="00484D0D" w14:paraId="0556E4F2" w14:textId="77777777" w:rsidTr="00050176">
        <w:trPr>
          <w:trHeight w:val="900"/>
        </w:trPr>
        <w:tc>
          <w:tcPr>
            <w:tcW w:w="1555" w:type="dxa"/>
            <w:hideMark/>
          </w:tcPr>
          <w:p w14:paraId="2ABD2D12"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rbbp5</w:t>
            </w:r>
          </w:p>
        </w:tc>
        <w:tc>
          <w:tcPr>
            <w:tcW w:w="7791" w:type="dxa"/>
            <w:hideMark/>
          </w:tcPr>
          <w:p w14:paraId="3676C456" w14:textId="674FC6E9"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xml:space="preserve">продолжительная медицинская </w:t>
            </w:r>
            <w:r w:rsidR="008C36C7" w:rsidRPr="00484D0D">
              <w:rPr>
                <w:rFonts w:ascii="Times New Roman" w:eastAsia="Times New Roman" w:hAnsi="Times New Roman" w:cs="Times New Roman"/>
                <w:sz w:val="24"/>
                <w:szCs w:val="24"/>
                <w:lang w:eastAsia="ru-RU"/>
              </w:rPr>
              <w:t>реабилитация (</w:t>
            </w:r>
            <w:r w:rsidRPr="00484D0D">
              <w:rPr>
                <w:rFonts w:ascii="Times New Roman" w:eastAsia="Times New Roman" w:hAnsi="Times New Roman" w:cs="Times New Roman"/>
                <w:sz w:val="24"/>
                <w:szCs w:val="24"/>
                <w:lang w:eastAsia="ru-RU"/>
              </w:rPr>
              <w:t>30 дней), 5 баллов по шкале реабилитационной маршрутизации (ШРМ), назначение ботулинического токсина</w:t>
            </w:r>
          </w:p>
        </w:tc>
      </w:tr>
      <w:tr w:rsidR="00484D0D" w:rsidRPr="00484D0D" w14:paraId="773C983C" w14:textId="77777777" w:rsidTr="00050176">
        <w:trPr>
          <w:trHeight w:val="900"/>
        </w:trPr>
        <w:tc>
          <w:tcPr>
            <w:tcW w:w="1555" w:type="dxa"/>
            <w:hideMark/>
          </w:tcPr>
          <w:p w14:paraId="7199D940"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rbbprob4</w:t>
            </w:r>
          </w:p>
        </w:tc>
        <w:tc>
          <w:tcPr>
            <w:tcW w:w="7791" w:type="dxa"/>
            <w:hideMark/>
          </w:tcPr>
          <w:p w14:paraId="36305513"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продолжительная медицинская реабилитация (30 дней), 4-балла по шкале реабилитационной маршрутизации (ШРМ) с применением роботизированных систем и назначение ботулинического токсина</w:t>
            </w:r>
          </w:p>
        </w:tc>
      </w:tr>
      <w:tr w:rsidR="00484D0D" w:rsidRPr="00484D0D" w14:paraId="714B1A37" w14:textId="77777777" w:rsidTr="00050176">
        <w:trPr>
          <w:trHeight w:val="900"/>
        </w:trPr>
        <w:tc>
          <w:tcPr>
            <w:tcW w:w="1555" w:type="dxa"/>
            <w:hideMark/>
          </w:tcPr>
          <w:p w14:paraId="6AA929EF"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rbbprob5</w:t>
            </w:r>
          </w:p>
        </w:tc>
        <w:tc>
          <w:tcPr>
            <w:tcW w:w="7791" w:type="dxa"/>
            <w:hideMark/>
          </w:tcPr>
          <w:p w14:paraId="76BAA4A4"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продолжительная  медицинская реабилитация  (30 дней) , 5 баллов по шкале реабилитационной маршрутизации (ШРМ) с применением роботизированных систем и назначение ботулинического токсина</w:t>
            </w:r>
          </w:p>
        </w:tc>
      </w:tr>
      <w:tr w:rsidR="00484D0D" w:rsidRPr="00484D0D" w14:paraId="752C4174" w14:textId="77777777" w:rsidTr="00050176">
        <w:trPr>
          <w:trHeight w:val="900"/>
        </w:trPr>
        <w:tc>
          <w:tcPr>
            <w:tcW w:w="1555" w:type="dxa"/>
            <w:hideMark/>
          </w:tcPr>
          <w:p w14:paraId="6939ACE2"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rbbrob4d14</w:t>
            </w:r>
          </w:p>
        </w:tc>
        <w:tc>
          <w:tcPr>
            <w:tcW w:w="7791" w:type="dxa"/>
            <w:hideMark/>
          </w:tcPr>
          <w:p w14:paraId="64AA5282"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4 балла по шкале реабилитационной маршрутизации (ШРМ) с применением роботизированных систем и назначение ботулинического токсина, не менее 14 дней</w:t>
            </w:r>
          </w:p>
        </w:tc>
      </w:tr>
      <w:tr w:rsidR="00484D0D" w:rsidRPr="00484D0D" w14:paraId="6928CBDF" w14:textId="77777777" w:rsidTr="00050176">
        <w:trPr>
          <w:trHeight w:val="900"/>
        </w:trPr>
        <w:tc>
          <w:tcPr>
            <w:tcW w:w="1555" w:type="dxa"/>
            <w:hideMark/>
          </w:tcPr>
          <w:p w14:paraId="3DD8057D"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rbbrob5d20</w:t>
            </w:r>
          </w:p>
        </w:tc>
        <w:tc>
          <w:tcPr>
            <w:tcW w:w="7791" w:type="dxa"/>
            <w:hideMark/>
          </w:tcPr>
          <w:p w14:paraId="23575A1D"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5 баллов по шкале реабилитационной маршрутизации (ШРМ) с применением роботизированных систем и назначение ботулинического токсина, не менее 20 дней</w:t>
            </w:r>
          </w:p>
        </w:tc>
      </w:tr>
      <w:tr w:rsidR="00484D0D" w:rsidRPr="00484D0D" w14:paraId="5B0A3F2B" w14:textId="77777777" w:rsidTr="00050176">
        <w:trPr>
          <w:trHeight w:val="600"/>
        </w:trPr>
        <w:tc>
          <w:tcPr>
            <w:tcW w:w="1555" w:type="dxa"/>
            <w:hideMark/>
          </w:tcPr>
          <w:p w14:paraId="5D2212D6"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rbp4</w:t>
            </w:r>
          </w:p>
        </w:tc>
        <w:tc>
          <w:tcPr>
            <w:tcW w:w="7791" w:type="dxa"/>
            <w:hideMark/>
          </w:tcPr>
          <w:p w14:paraId="7F397A00"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продолжительная медицинская реабилитация (30 дней), 4-балла по шкале реабилитационной маршрутизации (ШРМ)</w:t>
            </w:r>
          </w:p>
        </w:tc>
      </w:tr>
      <w:tr w:rsidR="00484D0D" w:rsidRPr="00484D0D" w14:paraId="07044D02" w14:textId="77777777" w:rsidTr="00050176">
        <w:trPr>
          <w:trHeight w:val="600"/>
        </w:trPr>
        <w:tc>
          <w:tcPr>
            <w:tcW w:w="1555" w:type="dxa"/>
            <w:hideMark/>
          </w:tcPr>
          <w:p w14:paraId="3326477D"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rbp5</w:t>
            </w:r>
          </w:p>
        </w:tc>
        <w:tc>
          <w:tcPr>
            <w:tcW w:w="7791" w:type="dxa"/>
            <w:hideMark/>
          </w:tcPr>
          <w:p w14:paraId="5E914B58"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продолжительная  медицинская реабилитация  (30 дней) , 5 баллов по шкале реабилитационной маршрутизации (ШРМ)</w:t>
            </w:r>
          </w:p>
        </w:tc>
      </w:tr>
      <w:tr w:rsidR="00484D0D" w:rsidRPr="00484D0D" w14:paraId="4172EB00" w14:textId="77777777" w:rsidTr="00050176">
        <w:trPr>
          <w:trHeight w:val="900"/>
        </w:trPr>
        <w:tc>
          <w:tcPr>
            <w:tcW w:w="1555" w:type="dxa"/>
            <w:hideMark/>
          </w:tcPr>
          <w:p w14:paraId="4B0AF7A1"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rbprob4</w:t>
            </w:r>
          </w:p>
        </w:tc>
        <w:tc>
          <w:tcPr>
            <w:tcW w:w="7791" w:type="dxa"/>
            <w:hideMark/>
          </w:tcPr>
          <w:p w14:paraId="7ECAB446"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продолжительная медицинская реабилитация (30 дней), 4-балла по шкале реабилитационной маршрутизации (ШРМ) с применением роботизированных систем</w:t>
            </w:r>
          </w:p>
        </w:tc>
      </w:tr>
      <w:tr w:rsidR="00484D0D" w:rsidRPr="00484D0D" w14:paraId="0A7B5D43" w14:textId="77777777" w:rsidTr="00050176">
        <w:trPr>
          <w:trHeight w:val="900"/>
        </w:trPr>
        <w:tc>
          <w:tcPr>
            <w:tcW w:w="1555" w:type="dxa"/>
            <w:hideMark/>
          </w:tcPr>
          <w:p w14:paraId="70AE255B"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rbprob5</w:t>
            </w:r>
          </w:p>
        </w:tc>
        <w:tc>
          <w:tcPr>
            <w:tcW w:w="7791" w:type="dxa"/>
            <w:hideMark/>
          </w:tcPr>
          <w:p w14:paraId="63DC0366"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продолжительная  медицинская реабилитация  (30 дней) , 5 баллов по шкале реабилитационной маршрутизации (ШРМ) с применением роботизированных систем</w:t>
            </w:r>
          </w:p>
        </w:tc>
      </w:tr>
      <w:tr w:rsidR="00484D0D" w:rsidRPr="00484D0D" w14:paraId="584324C7" w14:textId="77777777" w:rsidTr="00050176">
        <w:trPr>
          <w:trHeight w:val="600"/>
        </w:trPr>
        <w:tc>
          <w:tcPr>
            <w:tcW w:w="1555" w:type="dxa"/>
            <w:hideMark/>
          </w:tcPr>
          <w:p w14:paraId="39B59AD2"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rbps5</w:t>
            </w:r>
          </w:p>
        </w:tc>
        <w:tc>
          <w:tcPr>
            <w:tcW w:w="7791" w:type="dxa"/>
            <w:hideMark/>
          </w:tcPr>
          <w:p w14:paraId="07014F12"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продолжительная  медицинская реабилитация (сестринский уход) (30 дней), 5 баллов по шкале реабилитационной маршрутизации (ШРМ)</w:t>
            </w:r>
          </w:p>
        </w:tc>
      </w:tr>
      <w:tr w:rsidR="00484D0D" w:rsidRPr="00484D0D" w14:paraId="4F210883" w14:textId="77777777" w:rsidTr="00050176">
        <w:trPr>
          <w:trHeight w:val="900"/>
        </w:trPr>
        <w:tc>
          <w:tcPr>
            <w:tcW w:w="1555" w:type="dxa"/>
            <w:hideMark/>
          </w:tcPr>
          <w:p w14:paraId="22E6CBD3"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lastRenderedPageBreak/>
              <w:t>rbpt</w:t>
            </w:r>
          </w:p>
        </w:tc>
        <w:tc>
          <w:tcPr>
            <w:tcW w:w="7791" w:type="dxa"/>
            <w:hideMark/>
          </w:tcPr>
          <w:p w14:paraId="0B2615DA"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Посттрансплантационный период для пациентов, перенесших трансплантацию гемопоэтических стволовых клеток крови и костного мозга (от 30 до 100 дней)</w:t>
            </w:r>
          </w:p>
        </w:tc>
      </w:tr>
      <w:tr w:rsidR="00484D0D" w:rsidRPr="00484D0D" w14:paraId="798191E2" w14:textId="77777777" w:rsidTr="00050176">
        <w:trPr>
          <w:trHeight w:val="600"/>
        </w:trPr>
        <w:tc>
          <w:tcPr>
            <w:tcW w:w="1555" w:type="dxa"/>
            <w:hideMark/>
          </w:tcPr>
          <w:p w14:paraId="41506BE5"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rbrob4d12</w:t>
            </w:r>
          </w:p>
        </w:tc>
        <w:tc>
          <w:tcPr>
            <w:tcW w:w="7791" w:type="dxa"/>
            <w:hideMark/>
          </w:tcPr>
          <w:p w14:paraId="45481605"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4 балла по шкале реабилитационной маршрутизации (ШРМ) с применением роботизированных систем, не менее 12 дней</w:t>
            </w:r>
          </w:p>
        </w:tc>
      </w:tr>
      <w:tr w:rsidR="00484D0D" w:rsidRPr="00484D0D" w14:paraId="55B73237" w14:textId="77777777" w:rsidTr="00050176">
        <w:trPr>
          <w:trHeight w:val="600"/>
        </w:trPr>
        <w:tc>
          <w:tcPr>
            <w:tcW w:w="1555" w:type="dxa"/>
            <w:hideMark/>
          </w:tcPr>
          <w:p w14:paraId="7AC683A8"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rbrob4d14</w:t>
            </w:r>
          </w:p>
        </w:tc>
        <w:tc>
          <w:tcPr>
            <w:tcW w:w="7791" w:type="dxa"/>
            <w:hideMark/>
          </w:tcPr>
          <w:p w14:paraId="2CB5CE47"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4 балла по шкале реабилитационной маршрутизации (ШРМ) с применением роботизированных систем, не менее 14 дней</w:t>
            </w:r>
          </w:p>
        </w:tc>
      </w:tr>
      <w:tr w:rsidR="00484D0D" w:rsidRPr="00484D0D" w14:paraId="03AAB369" w14:textId="77777777" w:rsidTr="00050176">
        <w:trPr>
          <w:trHeight w:val="600"/>
        </w:trPr>
        <w:tc>
          <w:tcPr>
            <w:tcW w:w="1555" w:type="dxa"/>
            <w:hideMark/>
          </w:tcPr>
          <w:p w14:paraId="700E3933"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rbrob5d18</w:t>
            </w:r>
          </w:p>
        </w:tc>
        <w:tc>
          <w:tcPr>
            <w:tcW w:w="7791" w:type="dxa"/>
            <w:hideMark/>
          </w:tcPr>
          <w:p w14:paraId="6CB555D5"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5 баллов по шкале реабилитационной маршрутизации (ШРМ) с применением роботизированных систем, не менее 18 дней</w:t>
            </w:r>
          </w:p>
        </w:tc>
      </w:tr>
      <w:tr w:rsidR="00484D0D" w:rsidRPr="00484D0D" w14:paraId="0D43C846" w14:textId="77777777" w:rsidTr="00050176">
        <w:trPr>
          <w:trHeight w:val="600"/>
        </w:trPr>
        <w:tc>
          <w:tcPr>
            <w:tcW w:w="1555" w:type="dxa"/>
            <w:hideMark/>
          </w:tcPr>
          <w:p w14:paraId="46B16D54"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rbrob5d20</w:t>
            </w:r>
          </w:p>
        </w:tc>
        <w:tc>
          <w:tcPr>
            <w:tcW w:w="7791" w:type="dxa"/>
            <w:hideMark/>
          </w:tcPr>
          <w:p w14:paraId="1FBC1379"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5 баллов по шкале реабилитационной маршрутизации (ШРМ) с применением роботизированных систем, не менее 20 дней</w:t>
            </w:r>
          </w:p>
        </w:tc>
      </w:tr>
      <w:tr w:rsidR="00484D0D" w:rsidRPr="00484D0D" w14:paraId="104D21E2" w14:textId="77777777" w:rsidTr="00050176">
        <w:trPr>
          <w:trHeight w:val="1200"/>
        </w:trPr>
        <w:tc>
          <w:tcPr>
            <w:tcW w:w="1555" w:type="dxa"/>
            <w:hideMark/>
          </w:tcPr>
          <w:p w14:paraId="7C66EB8F"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rbs</w:t>
            </w:r>
          </w:p>
        </w:tc>
        <w:tc>
          <w:tcPr>
            <w:tcW w:w="7791" w:type="dxa"/>
            <w:hideMark/>
          </w:tcPr>
          <w:p w14:paraId="1367CDC1"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Обязательное сочетание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tc>
      </w:tr>
      <w:tr w:rsidR="00484D0D" w:rsidRPr="00484D0D" w14:paraId="67109103" w14:textId="77777777" w:rsidTr="00050176">
        <w:trPr>
          <w:trHeight w:val="300"/>
        </w:trPr>
        <w:tc>
          <w:tcPr>
            <w:tcW w:w="1555" w:type="dxa"/>
            <w:noWrap/>
            <w:hideMark/>
          </w:tcPr>
          <w:p w14:paraId="5B73531E"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ykur1</w:t>
            </w:r>
          </w:p>
        </w:tc>
        <w:tc>
          <w:tcPr>
            <w:tcW w:w="7791" w:type="dxa"/>
            <w:noWrap/>
            <w:hideMark/>
          </w:tcPr>
          <w:p w14:paraId="72489F34"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Уровень курации I</w:t>
            </w:r>
          </w:p>
        </w:tc>
      </w:tr>
      <w:tr w:rsidR="00484D0D" w:rsidRPr="00484D0D" w14:paraId="6377CDC2" w14:textId="77777777" w:rsidTr="00050176">
        <w:trPr>
          <w:trHeight w:val="300"/>
        </w:trPr>
        <w:tc>
          <w:tcPr>
            <w:tcW w:w="1555" w:type="dxa"/>
            <w:noWrap/>
            <w:hideMark/>
          </w:tcPr>
          <w:p w14:paraId="01981B80"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ykur2</w:t>
            </w:r>
          </w:p>
        </w:tc>
        <w:tc>
          <w:tcPr>
            <w:tcW w:w="7791" w:type="dxa"/>
            <w:noWrap/>
            <w:hideMark/>
          </w:tcPr>
          <w:p w14:paraId="4363B732"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Уровень курации II</w:t>
            </w:r>
          </w:p>
        </w:tc>
      </w:tr>
      <w:tr w:rsidR="00484D0D" w:rsidRPr="00484D0D" w14:paraId="5B677DB2" w14:textId="77777777" w:rsidTr="00050176">
        <w:trPr>
          <w:trHeight w:val="300"/>
        </w:trPr>
        <w:tc>
          <w:tcPr>
            <w:tcW w:w="1555" w:type="dxa"/>
            <w:noWrap/>
            <w:hideMark/>
          </w:tcPr>
          <w:p w14:paraId="061D738E"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ykur3d12</w:t>
            </w:r>
          </w:p>
        </w:tc>
        <w:tc>
          <w:tcPr>
            <w:tcW w:w="7791" w:type="dxa"/>
            <w:noWrap/>
            <w:hideMark/>
          </w:tcPr>
          <w:p w14:paraId="32E6CD87"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Уровень курации III, не менее 12 дней</w:t>
            </w:r>
          </w:p>
        </w:tc>
      </w:tr>
      <w:tr w:rsidR="00484D0D" w:rsidRPr="00484D0D" w14:paraId="46EDE537" w14:textId="77777777" w:rsidTr="00050176">
        <w:trPr>
          <w:trHeight w:val="300"/>
        </w:trPr>
        <w:tc>
          <w:tcPr>
            <w:tcW w:w="1555" w:type="dxa"/>
            <w:noWrap/>
            <w:hideMark/>
          </w:tcPr>
          <w:p w14:paraId="2C4E04B6"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ykur4d18</w:t>
            </w:r>
          </w:p>
        </w:tc>
        <w:tc>
          <w:tcPr>
            <w:tcW w:w="7791" w:type="dxa"/>
            <w:noWrap/>
            <w:hideMark/>
          </w:tcPr>
          <w:p w14:paraId="481774F0"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Уровень курации IV, не менее 18 дней</w:t>
            </w:r>
          </w:p>
        </w:tc>
      </w:tr>
      <w:tr w:rsidR="00484D0D" w:rsidRPr="00484D0D" w14:paraId="311F61F4" w14:textId="77777777" w:rsidTr="00050176">
        <w:trPr>
          <w:trHeight w:val="300"/>
        </w:trPr>
        <w:tc>
          <w:tcPr>
            <w:tcW w:w="1555" w:type="dxa"/>
            <w:noWrap/>
            <w:hideMark/>
          </w:tcPr>
          <w:p w14:paraId="2F7F5A81"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ykur3</w:t>
            </w:r>
          </w:p>
        </w:tc>
        <w:tc>
          <w:tcPr>
            <w:tcW w:w="7791" w:type="dxa"/>
            <w:noWrap/>
            <w:hideMark/>
          </w:tcPr>
          <w:p w14:paraId="43BFD371"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Уровень курации III</w:t>
            </w:r>
          </w:p>
        </w:tc>
      </w:tr>
      <w:tr w:rsidR="00484D0D" w:rsidRPr="00484D0D" w14:paraId="5EAE4556" w14:textId="77777777" w:rsidTr="00050176">
        <w:trPr>
          <w:trHeight w:val="300"/>
        </w:trPr>
        <w:tc>
          <w:tcPr>
            <w:tcW w:w="1555" w:type="dxa"/>
            <w:noWrap/>
            <w:hideMark/>
          </w:tcPr>
          <w:p w14:paraId="1BFDA78F"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ykur4</w:t>
            </w:r>
          </w:p>
        </w:tc>
        <w:tc>
          <w:tcPr>
            <w:tcW w:w="7791" w:type="dxa"/>
            <w:noWrap/>
            <w:hideMark/>
          </w:tcPr>
          <w:p w14:paraId="6D11CB39" w14:textId="77777777" w:rsidR="00050176" w:rsidRPr="00484D0D" w:rsidRDefault="00050176" w:rsidP="00050176">
            <w:pP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Уровень курации IV</w:t>
            </w:r>
          </w:p>
        </w:tc>
      </w:tr>
    </w:tbl>
    <w:p w14:paraId="3B085101" w14:textId="77777777" w:rsidR="006266B3" w:rsidRPr="00484D0D" w:rsidRDefault="006266B3" w:rsidP="006266B3">
      <w:pPr>
        <w:widowControl w:val="0"/>
        <w:autoSpaceDE w:val="0"/>
        <w:autoSpaceDN w:val="0"/>
        <w:spacing w:before="120" w:after="0" w:line="240"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 xml:space="preserve">Состояние пациента по ШРМ оценивается при поступлении </w:t>
      </w:r>
      <w:r w:rsidRPr="00484D0D">
        <w:rPr>
          <w:rFonts w:ascii="Times New Roman" w:hAnsi="Times New Roman" w:cs="Times New Roman"/>
          <w:sz w:val="24"/>
          <w:szCs w:val="24"/>
        </w:rPr>
        <w:br/>
        <w:t>в круглосуточный стационар или дневной стационар по максимально выраженному признаку.</w:t>
      </w:r>
    </w:p>
    <w:p w14:paraId="49186389" w14:textId="77777777" w:rsidR="006266B3" w:rsidRPr="00484D0D" w:rsidRDefault="006266B3" w:rsidP="006266B3">
      <w:pPr>
        <w:widowControl w:val="0"/>
        <w:autoSpaceDE w:val="0"/>
        <w:autoSpaceDN w:val="0"/>
        <w:spacing w:after="0" w:line="240"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При оценке 0–1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4–6 баллов медицинская реабилитация осуществляется в стационарных условиях, а также в рамках выездной реабилитации в домашних условиях и консультаций в телемедицинском режиме.</w:t>
      </w:r>
    </w:p>
    <w:p w14:paraId="01B9C41A" w14:textId="77777777" w:rsidR="006266B3" w:rsidRPr="00484D0D" w:rsidRDefault="006266B3" w:rsidP="001E7C92">
      <w:pPr>
        <w:pStyle w:val="ConsPlusNormal"/>
        <w:spacing w:line="276" w:lineRule="auto"/>
        <w:ind w:firstLine="567"/>
        <w:jc w:val="both"/>
        <w:rPr>
          <w:rFonts w:ascii="Times New Roman" w:hAnsi="Times New Roman" w:cs="Times New Roman"/>
          <w:sz w:val="24"/>
          <w:szCs w:val="24"/>
        </w:rPr>
      </w:pPr>
    </w:p>
    <w:p w14:paraId="0ADEF099" w14:textId="14531BAE" w:rsidR="00FE1B23" w:rsidRPr="00484D0D" w:rsidRDefault="00B66631" w:rsidP="00222139">
      <w:pPr>
        <w:spacing w:after="0" w:line="276" w:lineRule="auto"/>
        <w:ind w:firstLine="709"/>
        <w:jc w:val="center"/>
        <w:rPr>
          <w:rFonts w:ascii="Times New Roman" w:hAnsi="Times New Roman" w:cs="Times New Roman"/>
          <w:b/>
          <w:bCs/>
          <w:sz w:val="24"/>
          <w:szCs w:val="24"/>
        </w:rPr>
      </w:pPr>
      <w:r w:rsidRPr="00484D0D">
        <w:rPr>
          <w:rFonts w:ascii="Times New Roman" w:hAnsi="Times New Roman" w:cs="Times New Roman"/>
          <w:b/>
          <w:bCs/>
          <w:sz w:val="24"/>
          <w:szCs w:val="24"/>
        </w:rPr>
        <w:t>5</w:t>
      </w:r>
      <w:r w:rsidR="00FE1B23" w:rsidRPr="00484D0D">
        <w:rPr>
          <w:rFonts w:ascii="Times New Roman" w:hAnsi="Times New Roman" w:cs="Times New Roman"/>
          <w:b/>
          <w:bCs/>
          <w:sz w:val="24"/>
          <w:szCs w:val="24"/>
        </w:rPr>
        <w:t>.Оплата случаев лечения при оказании услуг диализа</w:t>
      </w:r>
    </w:p>
    <w:p w14:paraId="026A0A66" w14:textId="77777777" w:rsidR="008139D1" w:rsidRPr="00484D0D" w:rsidRDefault="008139D1" w:rsidP="001E7C92">
      <w:pPr>
        <w:pStyle w:val="ConsPlusNormal"/>
        <w:spacing w:line="276" w:lineRule="auto"/>
        <w:ind w:firstLine="540"/>
        <w:jc w:val="both"/>
        <w:rPr>
          <w:rFonts w:ascii="Times New Roman" w:eastAsia="Times New Roman" w:hAnsi="Times New Roman" w:cs="Times New Roman"/>
          <w:sz w:val="24"/>
          <w:szCs w:val="24"/>
        </w:rPr>
      </w:pPr>
      <w:r w:rsidRPr="00484D0D">
        <w:rPr>
          <w:rFonts w:ascii="Times New Roman" w:eastAsia="Times New Roman" w:hAnsi="Times New Roman" w:cs="Times New Roman"/>
          <w:sz w:val="24"/>
          <w:szCs w:val="24"/>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или со случаем оказания высокотехнологичной медицинской помощи, в условиях круглосуточного стационара – за услугу диализа только в сочетании с основной КСГ, являющейся поводом для госпитализации, или со случаем оказания высокотехнологичной медицинской помощи.</w:t>
      </w:r>
    </w:p>
    <w:p w14:paraId="1EC19B0C" w14:textId="3925C7BF" w:rsidR="008E4C7D" w:rsidRPr="00484D0D" w:rsidRDefault="008E4C7D" w:rsidP="001E7C92">
      <w:pPr>
        <w:pStyle w:val="ConsPlusNormal"/>
        <w:spacing w:line="276" w:lineRule="auto"/>
        <w:ind w:firstLine="540"/>
        <w:jc w:val="both"/>
        <w:rPr>
          <w:rFonts w:ascii="Times New Roman" w:hAnsi="Times New Roman" w:cs="Times New Roman"/>
          <w:sz w:val="24"/>
          <w:szCs w:val="24"/>
        </w:rPr>
      </w:pPr>
      <w:r w:rsidRPr="00484D0D">
        <w:rPr>
          <w:rFonts w:ascii="Times New Roman" w:hAnsi="Times New Roman" w:cs="Times New Roman"/>
          <w:sz w:val="24"/>
          <w:szCs w:val="24"/>
        </w:rPr>
        <w:t>Тарифным соглашением устан</w:t>
      </w:r>
      <w:r w:rsidR="001E7C92" w:rsidRPr="00484D0D">
        <w:rPr>
          <w:rFonts w:ascii="Times New Roman" w:hAnsi="Times New Roman" w:cs="Times New Roman"/>
          <w:sz w:val="24"/>
          <w:szCs w:val="24"/>
        </w:rPr>
        <w:t>о</w:t>
      </w:r>
      <w:r w:rsidRPr="00484D0D">
        <w:rPr>
          <w:rFonts w:ascii="Times New Roman" w:hAnsi="Times New Roman" w:cs="Times New Roman"/>
          <w:sz w:val="24"/>
          <w:szCs w:val="24"/>
        </w:rPr>
        <w:t>в</w:t>
      </w:r>
      <w:r w:rsidR="001E7C92" w:rsidRPr="00484D0D">
        <w:rPr>
          <w:rFonts w:ascii="Times New Roman" w:hAnsi="Times New Roman" w:cs="Times New Roman"/>
          <w:sz w:val="24"/>
          <w:szCs w:val="24"/>
        </w:rPr>
        <w:t>лены</w:t>
      </w:r>
      <w:r w:rsidRPr="00484D0D">
        <w:rPr>
          <w:rFonts w:ascii="Times New Roman" w:hAnsi="Times New Roman" w:cs="Times New Roman"/>
          <w:sz w:val="24"/>
          <w:szCs w:val="24"/>
        </w:rPr>
        <w:t xml:space="preserve"> базовые тарифы на оплату гемодиализа (код услуги А18.05.002 «Гемодиализ») и перитонеального диализа (код услуги А18.30.001 «Перитонеальный диализ»), рассчитанные в соответствии с Методикой расчета тарифов и включающие в себя расходы, определенные частью 7 статьи 35 Федерального закона № 326-ФЗ. Для последующего расчета остальных услуг диализа, оказываемых на территории </w:t>
      </w:r>
      <w:r w:rsidR="0036286C" w:rsidRPr="00484D0D">
        <w:rPr>
          <w:rFonts w:ascii="Times New Roman" w:hAnsi="Times New Roman" w:cs="Times New Roman"/>
          <w:sz w:val="24"/>
          <w:szCs w:val="24"/>
        </w:rPr>
        <w:lastRenderedPageBreak/>
        <w:t>Республики Дагестан</w:t>
      </w:r>
      <w:r w:rsidRPr="00484D0D">
        <w:rPr>
          <w:rFonts w:ascii="Times New Roman" w:hAnsi="Times New Roman" w:cs="Times New Roman"/>
          <w:sz w:val="24"/>
          <w:szCs w:val="24"/>
        </w:rPr>
        <w:t xml:space="preserve">, к базовому тарифу применяются рекомендуемые коэффициенты относительной затратоемкости, представленные в Приложении </w:t>
      </w:r>
      <w:r w:rsidR="00877859" w:rsidRPr="00484D0D">
        <w:rPr>
          <w:rFonts w:ascii="Times New Roman" w:hAnsi="Times New Roman" w:cs="Times New Roman"/>
          <w:sz w:val="24"/>
          <w:szCs w:val="24"/>
        </w:rPr>
        <w:t>1</w:t>
      </w:r>
      <w:r w:rsidR="00693C36" w:rsidRPr="00484D0D">
        <w:rPr>
          <w:rFonts w:ascii="Times New Roman" w:hAnsi="Times New Roman" w:cs="Times New Roman"/>
          <w:sz w:val="24"/>
          <w:szCs w:val="24"/>
        </w:rPr>
        <w:t>8</w:t>
      </w:r>
      <w:r w:rsidRPr="00484D0D">
        <w:rPr>
          <w:rFonts w:ascii="Times New Roman" w:hAnsi="Times New Roman" w:cs="Times New Roman"/>
          <w:sz w:val="24"/>
          <w:szCs w:val="24"/>
        </w:rPr>
        <w:t>.</w:t>
      </w:r>
    </w:p>
    <w:p w14:paraId="724CBED5" w14:textId="77777777" w:rsidR="001E7C92" w:rsidRPr="00484D0D" w:rsidRDefault="001E7C92" w:rsidP="001E7C92">
      <w:pPr>
        <w:widowControl w:val="0"/>
        <w:autoSpaceDE w:val="0"/>
        <w:autoSpaceDN w:val="0"/>
        <w:adjustRightInd w:val="0"/>
        <w:spacing w:after="0" w:line="276" w:lineRule="auto"/>
        <w:ind w:firstLine="540"/>
        <w:jc w:val="both"/>
        <w:rPr>
          <w:rFonts w:ascii="Times New Roman" w:eastAsia="Calibri" w:hAnsi="Times New Roman" w:cs="Times New Roman"/>
          <w:sz w:val="24"/>
          <w:szCs w:val="24"/>
          <w:lang w:eastAsia="ru-RU"/>
        </w:rPr>
      </w:pPr>
      <w:r w:rsidRPr="00484D0D">
        <w:rPr>
          <w:rFonts w:ascii="Times New Roman" w:eastAsia="Calibri" w:hAnsi="Times New Roman" w:cs="Times New Roman"/>
          <w:sz w:val="24"/>
          <w:szCs w:val="24"/>
          <w:lang w:eastAsia="ru-RU"/>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Применение поправочных коэффициентов к стоимости услуг недопустимо. Учитывая, что единицей планирования медицинской помощи в условиях дневного стационара является случай лечения,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В стационарных условиях необходимо к законченному случаю относить лечение в течение всего периода нахождения пациента в стационаре. </w:t>
      </w:r>
    </w:p>
    <w:p w14:paraId="49BF7F59" w14:textId="77777777" w:rsidR="001E7C92" w:rsidRPr="00484D0D" w:rsidRDefault="001E7C92" w:rsidP="001E7C92">
      <w:pPr>
        <w:pStyle w:val="ConsPlusNormal"/>
        <w:spacing w:line="276" w:lineRule="auto"/>
        <w:jc w:val="both"/>
        <w:rPr>
          <w:rFonts w:ascii="Times New Roman" w:eastAsia="Times New Roman" w:hAnsi="Times New Roman" w:cs="Times New Roman"/>
          <w:sz w:val="24"/>
          <w:szCs w:val="24"/>
        </w:rPr>
      </w:pPr>
      <w:r w:rsidRPr="00484D0D">
        <w:rPr>
          <w:rFonts w:ascii="Times New Roman" w:eastAsia="Times New Roman" w:hAnsi="Times New Roman" w:cs="Times New Roman"/>
          <w:sz w:val="24"/>
          <w:szCs w:val="24"/>
        </w:rP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14:paraId="6887769D" w14:textId="0A61F6F7" w:rsidR="008E4C7D" w:rsidRPr="00484D0D" w:rsidRDefault="00DE22C2" w:rsidP="001E7C92">
      <w:pPr>
        <w:pStyle w:val="ConsPlusNormal"/>
        <w:spacing w:line="276" w:lineRule="auto"/>
        <w:ind w:firstLine="540"/>
        <w:jc w:val="both"/>
        <w:rPr>
          <w:rFonts w:ascii="Times New Roman" w:hAnsi="Times New Roman" w:cs="Times New Roman"/>
          <w:sz w:val="24"/>
          <w:szCs w:val="24"/>
        </w:rPr>
      </w:pPr>
      <w:r w:rsidRPr="00484D0D">
        <w:rPr>
          <w:rFonts w:ascii="Times New Roman" w:hAnsi="Times New Roman" w:cs="Times New Roman"/>
          <w:sz w:val="24"/>
          <w:szCs w:val="24"/>
        </w:rPr>
        <w:t>При выполнении услуг</w:t>
      </w:r>
      <w:r w:rsidR="008E4C7D" w:rsidRPr="00484D0D">
        <w:rPr>
          <w:rFonts w:ascii="Times New Roman" w:hAnsi="Times New Roman" w:cs="Times New Roman"/>
          <w:sz w:val="24"/>
          <w:szCs w:val="24"/>
        </w:rPr>
        <w:t xml:space="preserve"> диализа </w:t>
      </w:r>
      <w:r w:rsidR="002740BA" w:rsidRPr="00484D0D">
        <w:rPr>
          <w:rFonts w:ascii="Times New Roman" w:hAnsi="Times New Roman" w:cs="Times New Roman"/>
          <w:sz w:val="24"/>
          <w:szCs w:val="24"/>
        </w:rPr>
        <w:t>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w:t>
      </w:r>
      <w:r w:rsidR="008E4C7D" w:rsidRPr="00484D0D">
        <w:rPr>
          <w:rFonts w:ascii="Times New Roman" w:hAnsi="Times New Roman" w:cs="Times New Roman"/>
          <w:sz w:val="24"/>
          <w:szCs w:val="24"/>
        </w:rPr>
        <w:t xml:space="preserve"> </w:t>
      </w:r>
      <w:r w:rsidRPr="00484D0D">
        <w:rPr>
          <w:rFonts w:ascii="Times New Roman" w:hAnsi="Times New Roman" w:cs="Times New Roman"/>
          <w:sz w:val="24"/>
          <w:szCs w:val="24"/>
        </w:rPr>
        <w:t xml:space="preserve">используются тарифы </w:t>
      </w:r>
      <w:r w:rsidR="008E4C7D" w:rsidRPr="00484D0D">
        <w:rPr>
          <w:rFonts w:ascii="Times New Roman" w:hAnsi="Times New Roman" w:cs="Times New Roman"/>
          <w:sz w:val="24"/>
          <w:szCs w:val="24"/>
        </w:rPr>
        <w:t>для осуществления дополнительной оплаты услуг к стоимости КСГ:</w:t>
      </w:r>
      <w:r w:rsidR="005A3C56" w:rsidRPr="00484D0D">
        <w:rPr>
          <w:rFonts w:ascii="Times New Roman" w:hAnsi="Times New Roman" w:cs="Times New Roman"/>
          <w:sz w:val="24"/>
          <w:szCs w:val="24"/>
        </w:rPr>
        <w:t xml:space="preserve"> </w:t>
      </w:r>
    </w:p>
    <w:p w14:paraId="2FDE57E7" w14:textId="77777777" w:rsidR="008E4C7D" w:rsidRPr="00484D0D" w:rsidRDefault="008E4C7D" w:rsidP="001E7C92">
      <w:pPr>
        <w:pStyle w:val="ConsPlusNormal"/>
        <w:spacing w:line="276" w:lineRule="auto"/>
        <w:ind w:firstLine="540"/>
        <w:jc w:val="both"/>
        <w:rPr>
          <w:rFonts w:ascii="Times New Roman" w:hAnsi="Times New Roman" w:cs="Times New Roman"/>
          <w:sz w:val="24"/>
          <w:szCs w:val="24"/>
        </w:rPr>
      </w:pPr>
      <w:r w:rsidRPr="00484D0D">
        <w:rPr>
          <w:rFonts w:ascii="Times New Roman" w:hAnsi="Times New Roman" w:cs="Times New Roman"/>
          <w:sz w:val="24"/>
          <w:szCs w:val="24"/>
          <w:lang w:val="en-US"/>
        </w:rPr>
        <w:t>A</w:t>
      </w:r>
      <w:r w:rsidRPr="00484D0D">
        <w:rPr>
          <w:rFonts w:ascii="Times New Roman" w:hAnsi="Times New Roman" w:cs="Times New Roman"/>
          <w:sz w:val="24"/>
          <w:szCs w:val="24"/>
        </w:rPr>
        <w:t>18.05.001.001 Плазмообмен;</w:t>
      </w:r>
    </w:p>
    <w:p w14:paraId="7FDEFDD9" w14:textId="77777777" w:rsidR="008E4C7D" w:rsidRPr="00484D0D" w:rsidRDefault="008E4C7D" w:rsidP="001E7C92">
      <w:pPr>
        <w:pStyle w:val="ConsPlusNormal"/>
        <w:spacing w:line="276" w:lineRule="auto"/>
        <w:ind w:firstLine="540"/>
        <w:jc w:val="both"/>
        <w:rPr>
          <w:rFonts w:ascii="Times New Roman" w:hAnsi="Times New Roman" w:cs="Times New Roman"/>
          <w:sz w:val="24"/>
          <w:szCs w:val="24"/>
        </w:rPr>
      </w:pPr>
      <w:r w:rsidRPr="00484D0D">
        <w:rPr>
          <w:rFonts w:ascii="Times New Roman" w:hAnsi="Times New Roman" w:cs="Times New Roman"/>
          <w:sz w:val="24"/>
          <w:szCs w:val="24"/>
        </w:rPr>
        <w:t>A18.05.001.003 Плазмодиафильтрация;</w:t>
      </w:r>
    </w:p>
    <w:p w14:paraId="28BD723B" w14:textId="77777777" w:rsidR="008E4C7D" w:rsidRPr="00484D0D" w:rsidRDefault="008E4C7D" w:rsidP="001E7C92">
      <w:pPr>
        <w:pStyle w:val="ConsPlusNormal"/>
        <w:spacing w:line="276" w:lineRule="auto"/>
        <w:ind w:firstLine="540"/>
        <w:jc w:val="both"/>
        <w:rPr>
          <w:rFonts w:ascii="Times New Roman" w:hAnsi="Times New Roman" w:cs="Times New Roman"/>
          <w:sz w:val="24"/>
          <w:szCs w:val="24"/>
        </w:rPr>
      </w:pPr>
      <w:r w:rsidRPr="00484D0D">
        <w:rPr>
          <w:rFonts w:ascii="Times New Roman" w:hAnsi="Times New Roman" w:cs="Times New Roman"/>
          <w:sz w:val="24"/>
          <w:szCs w:val="24"/>
        </w:rPr>
        <w:t>A18.05.001.004 Плазмофильтрация каскадная;</w:t>
      </w:r>
    </w:p>
    <w:p w14:paraId="06D419C7" w14:textId="77777777" w:rsidR="008E4C7D" w:rsidRPr="00484D0D" w:rsidRDefault="008E4C7D" w:rsidP="001E7C92">
      <w:pPr>
        <w:pStyle w:val="ConsPlusNormal"/>
        <w:spacing w:line="276" w:lineRule="auto"/>
        <w:ind w:firstLine="540"/>
        <w:jc w:val="both"/>
        <w:rPr>
          <w:rFonts w:ascii="Times New Roman" w:hAnsi="Times New Roman" w:cs="Times New Roman"/>
          <w:sz w:val="24"/>
          <w:szCs w:val="24"/>
        </w:rPr>
      </w:pPr>
      <w:r w:rsidRPr="00484D0D">
        <w:rPr>
          <w:rFonts w:ascii="Times New Roman" w:hAnsi="Times New Roman" w:cs="Times New Roman"/>
          <w:sz w:val="24"/>
          <w:szCs w:val="24"/>
        </w:rPr>
        <w:t>A18.05.001.005 Плазмофильтрация селективная;</w:t>
      </w:r>
    </w:p>
    <w:p w14:paraId="11EDA0B1" w14:textId="77777777" w:rsidR="008E4C7D" w:rsidRPr="00484D0D" w:rsidRDefault="008E4C7D" w:rsidP="001E7C92">
      <w:pPr>
        <w:pStyle w:val="ConsPlusNormal"/>
        <w:spacing w:line="276" w:lineRule="auto"/>
        <w:ind w:firstLine="540"/>
        <w:jc w:val="both"/>
        <w:rPr>
          <w:rFonts w:ascii="Times New Roman" w:hAnsi="Times New Roman" w:cs="Times New Roman"/>
          <w:sz w:val="24"/>
          <w:szCs w:val="24"/>
        </w:rPr>
      </w:pPr>
      <w:r w:rsidRPr="00484D0D">
        <w:rPr>
          <w:rFonts w:ascii="Times New Roman" w:hAnsi="Times New Roman" w:cs="Times New Roman"/>
          <w:sz w:val="24"/>
          <w:szCs w:val="24"/>
        </w:rPr>
        <w:t>A18.05.002.004 Гемодиализ с селективной плазмофильтрацией и адсорбцией;</w:t>
      </w:r>
    </w:p>
    <w:p w14:paraId="643A5F05" w14:textId="77777777" w:rsidR="008E4C7D" w:rsidRPr="00484D0D" w:rsidRDefault="008E4C7D" w:rsidP="001E7C92">
      <w:pPr>
        <w:pStyle w:val="ConsPlusNormal"/>
        <w:spacing w:line="276" w:lineRule="auto"/>
        <w:ind w:firstLine="540"/>
        <w:jc w:val="both"/>
        <w:rPr>
          <w:rFonts w:ascii="Times New Roman" w:hAnsi="Times New Roman" w:cs="Times New Roman"/>
          <w:sz w:val="24"/>
          <w:szCs w:val="24"/>
        </w:rPr>
      </w:pPr>
      <w:r w:rsidRPr="00484D0D">
        <w:rPr>
          <w:rFonts w:ascii="Times New Roman" w:hAnsi="Times New Roman" w:cs="Times New Roman"/>
          <w:sz w:val="24"/>
          <w:szCs w:val="24"/>
        </w:rPr>
        <w:t>A18.05.003.001 Гемофильтрация крови продленная;</w:t>
      </w:r>
    </w:p>
    <w:p w14:paraId="2E5C2FEA" w14:textId="77777777" w:rsidR="008E4C7D" w:rsidRPr="00484D0D" w:rsidRDefault="008E4C7D" w:rsidP="001E7C92">
      <w:pPr>
        <w:pStyle w:val="ConsPlusNormal"/>
        <w:spacing w:line="276" w:lineRule="auto"/>
        <w:ind w:firstLine="540"/>
        <w:jc w:val="both"/>
        <w:rPr>
          <w:rFonts w:ascii="Times New Roman" w:hAnsi="Times New Roman" w:cs="Times New Roman"/>
          <w:sz w:val="24"/>
          <w:szCs w:val="24"/>
        </w:rPr>
      </w:pPr>
      <w:r w:rsidRPr="00484D0D">
        <w:rPr>
          <w:rFonts w:ascii="Times New Roman" w:hAnsi="Times New Roman" w:cs="Times New Roman"/>
          <w:sz w:val="24"/>
          <w:szCs w:val="24"/>
        </w:rPr>
        <w:t>A18.05.006.001 Селективная гемосорбция липополисахаридов;</w:t>
      </w:r>
    </w:p>
    <w:p w14:paraId="21A6E978" w14:textId="77777777" w:rsidR="008E4C7D" w:rsidRPr="00484D0D" w:rsidRDefault="008E4C7D" w:rsidP="001E7C92">
      <w:pPr>
        <w:pStyle w:val="ConsPlusNormal"/>
        <w:spacing w:line="276" w:lineRule="auto"/>
        <w:ind w:firstLine="540"/>
        <w:jc w:val="both"/>
        <w:rPr>
          <w:rFonts w:ascii="Times New Roman" w:hAnsi="Times New Roman" w:cs="Times New Roman"/>
          <w:sz w:val="24"/>
          <w:szCs w:val="24"/>
        </w:rPr>
      </w:pPr>
      <w:r w:rsidRPr="00484D0D">
        <w:rPr>
          <w:rFonts w:ascii="Times New Roman" w:hAnsi="Times New Roman" w:cs="Times New Roman"/>
          <w:sz w:val="24"/>
          <w:szCs w:val="24"/>
        </w:rPr>
        <w:t>A18.05.007 Иммуносорбция;</w:t>
      </w:r>
    </w:p>
    <w:p w14:paraId="1B5762AF" w14:textId="77777777" w:rsidR="008E4C7D" w:rsidRPr="00484D0D" w:rsidRDefault="008E4C7D" w:rsidP="001E7C92">
      <w:pPr>
        <w:pStyle w:val="ConsPlusNormal"/>
        <w:spacing w:line="276" w:lineRule="auto"/>
        <w:ind w:firstLine="540"/>
        <w:jc w:val="both"/>
        <w:rPr>
          <w:rFonts w:ascii="Times New Roman" w:hAnsi="Times New Roman" w:cs="Times New Roman"/>
          <w:sz w:val="24"/>
          <w:szCs w:val="24"/>
        </w:rPr>
      </w:pPr>
      <w:r w:rsidRPr="00484D0D">
        <w:rPr>
          <w:rFonts w:ascii="Times New Roman" w:hAnsi="Times New Roman" w:cs="Times New Roman"/>
          <w:sz w:val="24"/>
          <w:szCs w:val="24"/>
        </w:rPr>
        <w:t>A18.05.020.001 Плазмосорбция сочетанная с гемофильтрацией;</w:t>
      </w:r>
    </w:p>
    <w:p w14:paraId="02718EFF" w14:textId="77777777" w:rsidR="008E4C7D" w:rsidRPr="00484D0D" w:rsidRDefault="008E4C7D" w:rsidP="001E7C92">
      <w:pPr>
        <w:pStyle w:val="ConsPlusNormal"/>
        <w:spacing w:line="276" w:lineRule="auto"/>
        <w:ind w:firstLine="540"/>
        <w:jc w:val="both"/>
        <w:rPr>
          <w:rFonts w:ascii="Times New Roman" w:hAnsi="Times New Roman" w:cs="Times New Roman"/>
          <w:sz w:val="24"/>
          <w:szCs w:val="24"/>
        </w:rPr>
      </w:pPr>
      <w:r w:rsidRPr="00484D0D">
        <w:rPr>
          <w:rFonts w:ascii="Times New Roman" w:hAnsi="Times New Roman" w:cs="Times New Roman"/>
          <w:sz w:val="24"/>
          <w:szCs w:val="24"/>
        </w:rPr>
        <w:t>A18.05.021.001 Альбуминовый диализ с регенерацией альбумина.</w:t>
      </w:r>
    </w:p>
    <w:p w14:paraId="764F31D3" w14:textId="249F335F" w:rsidR="00877859" w:rsidRPr="00484D0D" w:rsidRDefault="00877859" w:rsidP="001E7C92">
      <w:pPr>
        <w:spacing w:after="0" w:line="276" w:lineRule="auto"/>
        <w:ind w:firstLine="709"/>
        <w:jc w:val="both"/>
        <w:rPr>
          <w:rFonts w:ascii="Times New Roman" w:hAnsi="Times New Roman" w:cs="Times New Roman"/>
          <w:sz w:val="24"/>
          <w:szCs w:val="24"/>
        </w:rPr>
      </w:pPr>
      <w:r w:rsidRPr="00484D0D">
        <w:rPr>
          <w:rFonts w:ascii="Times New Roman" w:hAnsi="Times New Roman" w:cs="Times New Roman"/>
          <w:sz w:val="24"/>
          <w:szCs w:val="24"/>
        </w:rPr>
        <w:t xml:space="preserve">Стоимость услуги с учетом количества фактически выполненных услуг прибавляется в рамках одного случая лечения по всем КСГ. Поправочные коэффициенты: КУС, КСЛП, коэффициент специфики распространяются только на КСГ. </w:t>
      </w:r>
    </w:p>
    <w:p w14:paraId="54731744" w14:textId="77777777" w:rsidR="002A0B63" w:rsidRPr="00484D0D" w:rsidRDefault="002A0B63" w:rsidP="001E7C92">
      <w:pPr>
        <w:spacing w:after="0" w:line="276" w:lineRule="auto"/>
        <w:ind w:firstLine="709"/>
        <w:jc w:val="both"/>
        <w:rPr>
          <w:rFonts w:ascii="Times New Roman" w:hAnsi="Times New Roman" w:cs="Times New Roman"/>
          <w:sz w:val="24"/>
          <w:szCs w:val="24"/>
        </w:rPr>
      </w:pPr>
    </w:p>
    <w:p w14:paraId="36CAB803" w14:textId="2857AFFB" w:rsidR="00FE1B23" w:rsidRPr="00484D0D" w:rsidRDefault="00B66631" w:rsidP="00222139">
      <w:pPr>
        <w:spacing w:after="0" w:line="276" w:lineRule="auto"/>
        <w:ind w:firstLine="709"/>
        <w:jc w:val="center"/>
        <w:rPr>
          <w:rFonts w:ascii="Times New Roman" w:hAnsi="Times New Roman" w:cs="Times New Roman"/>
          <w:b/>
          <w:bCs/>
          <w:sz w:val="24"/>
          <w:szCs w:val="24"/>
        </w:rPr>
      </w:pPr>
      <w:r w:rsidRPr="00484D0D">
        <w:rPr>
          <w:rFonts w:ascii="Times New Roman" w:hAnsi="Times New Roman" w:cs="Times New Roman"/>
          <w:b/>
          <w:bCs/>
          <w:sz w:val="24"/>
          <w:szCs w:val="24"/>
        </w:rPr>
        <w:t>6</w:t>
      </w:r>
      <w:r w:rsidR="00FE1B23" w:rsidRPr="00484D0D">
        <w:rPr>
          <w:rFonts w:ascii="Times New Roman" w:hAnsi="Times New Roman" w:cs="Times New Roman"/>
          <w:b/>
          <w:bCs/>
          <w:sz w:val="24"/>
          <w:szCs w:val="24"/>
        </w:rPr>
        <w:t>. Оплата случаев лечения по профилю «Акушерство и гинекология»</w:t>
      </w:r>
    </w:p>
    <w:p w14:paraId="31020E73" w14:textId="77777777" w:rsidR="008E4C7D" w:rsidRPr="00484D0D" w:rsidRDefault="008E4C7D"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14:paraId="42356087" w14:textId="77777777" w:rsidR="00624D8D" w:rsidRPr="00484D0D" w:rsidRDefault="00624D8D" w:rsidP="001E7C92">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При выполнении операции кесарева сечения (A16.20.005 «Кесарево сечение») случай относится к КСГ st02.004 вне зависимости от диагноза.</w:t>
      </w:r>
    </w:p>
    <w:p w14:paraId="72F996D8" w14:textId="77777777" w:rsidR="00624D8D" w:rsidRPr="00484D0D" w:rsidRDefault="00624D8D" w:rsidP="001E7C92">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xml:space="preserve">Если в ходе оказания медицинской помощи роженице выполнялась операция, входящая </w:t>
      </w:r>
      <w:r w:rsidRPr="00484D0D">
        <w:rPr>
          <w:rFonts w:ascii="Times New Roman" w:eastAsia="Times New Roman" w:hAnsi="Times New Roman" w:cs="Times New Roman"/>
          <w:sz w:val="24"/>
          <w:szCs w:val="24"/>
          <w:lang w:eastAsia="ru-RU"/>
        </w:rPr>
        <w:lastRenderedPageBreak/>
        <w:t>в КСГ st02.012 или st02.013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w:t>
      </w:r>
    </w:p>
    <w:p w14:paraId="6C1CC657" w14:textId="1A5CD36D" w:rsidR="00624D8D" w:rsidRPr="00484D0D" w:rsidRDefault="006B7AB0" w:rsidP="001E7C92">
      <w:pPr>
        <w:widowControl w:val="0"/>
        <w:autoSpaceDE w:val="0"/>
        <w:autoSpaceDN w:val="0"/>
        <w:spacing w:after="0" w:line="276" w:lineRule="auto"/>
        <w:ind w:firstLine="708"/>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П</w:t>
      </w:r>
      <w:r w:rsidR="00624D8D" w:rsidRPr="00484D0D">
        <w:rPr>
          <w:rFonts w:ascii="Times New Roman" w:eastAsia="Times New Roman" w:hAnsi="Times New Roman" w:cs="Times New Roman"/>
          <w:sz w:val="24"/>
          <w:szCs w:val="24"/>
          <w:lang w:eastAsia="ru-RU"/>
        </w:rPr>
        <w:t xml:space="preserve">ри дородовой госпитализации пациентки в отделение патологии беременности с последующим родоразрешением </w:t>
      </w:r>
      <w:r w:rsidR="00DE22C2" w:rsidRPr="00484D0D">
        <w:rPr>
          <w:rFonts w:ascii="Times New Roman" w:eastAsia="Times New Roman" w:hAnsi="Times New Roman" w:cs="Times New Roman"/>
          <w:sz w:val="24"/>
          <w:szCs w:val="24"/>
          <w:lang w:eastAsia="ru-RU"/>
        </w:rPr>
        <w:t>оплата по двум КСГ</w:t>
      </w:r>
      <w:r w:rsidR="00482194" w:rsidRPr="00484D0D">
        <w:rPr>
          <w:rFonts w:ascii="Times New Roman" w:eastAsia="Times New Roman" w:hAnsi="Times New Roman" w:cs="Times New Roman"/>
          <w:sz w:val="24"/>
          <w:szCs w:val="24"/>
          <w:lang w:eastAsia="ru-RU"/>
        </w:rPr>
        <w:t xml:space="preserve"> </w:t>
      </w:r>
      <w:r w:rsidR="00624D8D" w:rsidRPr="00484D0D">
        <w:rPr>
          <w:rFonts w:ascii="Times New Roman" w:eastAsia="Times New Roman" w:hAnsi="Times New Roman" w:cs="Times New Roman"/>
          <w:sz w:val="24"/>
          <w:szCs w:val="24"/>
          <w:lang w:eastAsia="ru-RU"/>
        </w:rPr>
        <w:t>st02.001 «Осложнения, связанные с беременностью» и st02.003 «Родоразрешение» или st02.001 «Осложнения, связанные с беременностью» и st02.004 «Кесарево сечение» возможна в случае пребывания в отделении патологии беременности в течение 6 дней и более.</w:t>
      </w:r>
    </w:p>
    <w:p w14:paraId="26F1EAC6" w14:textId="77777777" w:rsidR="00624D8D" w:rsidRPr="00484D0D" w:rsidRDefault="00624D8D" w:rsidP="001E7C92">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 10:</w:t>
      </w:r>
    </w:p>
    <w:p w14:paraId="29C86873" w14:textId="5C6560ED" w:rsidR="00624D8D" w:rsidRPr="00484D0D" w:rsidRDefault="00624D8D" w:rsidP="001E7C92">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-O14.1 Тяжелая преэклампсия;</w:t>
      </w:r>
    </w:p>
    <w:p w14:paraId="085BD84D" w14:textId="7F6B8F4C" w:rsidR="00624D8D" w:rsidRPr="00484D0D" w:rsidRDefault="00624D8D" w:rsidP="001E7C92">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-O34.2 Послеоперационный рубец матки, требующий предоставления медицинской помощи матери;</w:t>
      </w:r>
    </w:p>
    <w:p w14:paraId="4685B141" w14:textId="36E48FFE" w:rsidR="00624D8D" w:rsidRPr="00484D0D" w:rsidRDefault="00624D8D" w:rsidP="001E7C92">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-O36.3 Признаки внутриутробной гипоксии плода, требующие предоставления медицинской помощи матери;</w:t>
      </w:r>
    </w:p>
    <w:p w14:paraId="11EDD5B2" w14:textId="7974E175" w:rsidR="00624D8D" w:rsidRPr="00484D0D" w:rsidRDefault="00624D8D" w:rsidP="001E7C92">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-O36.4 Внутриутробная гибель плода, требующая предоставления медицинской помощи матери;</w:t>
      </w:r>
    </w:p>
    <w:p w14:paraId="6C2BC14A" w14:textId="13FA2BB6" w:rsidR="00624D8D" w:rsidRPr="00484D0D" w:rsidRDefault="00624D8D" w:rsidP="001E7C92">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-O42.2 Преждевременный разрыв плодных оболочек, задержка родов, связанная с проводимой терапией.</w:t>
      </w:r>
    </w:p>
    <w:p w14:paraId="65A3137D" w14:textId="77777777" w:rsidR="00624D8D" w:rsidRPr="00484D0D" w:rsidRDefault="00624D8D" w:rsidP="001E7C92">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КСГ st01.001 «Беременность без патологии, дородовая госпитализация в отделение сестринского ухода» может быть подана на оплату только медицинскими организациями, имеющими в структуре соответствующее отделение или выделенные койки сестринского ухода.</w:t>
      </w:r>
    </w:p>
    <w:p w14:paraId="103552E0" w14:textId="77777777" w:rsidR="00F126FC" w:rsidRPr="00484D0D" w:rsidRDefault="00F126FC" w:rsidP="001E7C92">
      <w:pPr>
        <w:tabs>
          <w:tab w:val="left" w:pos="1134"/>
        </w:tabs>
        <w:spacing w:line="276" w:lineRule="auto"/>
        <w:contextualSpacing/>
        <w:jc w:val="both"/>
        <w:rPr>
          <w:rFonts w:ascii="Times New Roman" w:eastAsia="Times New Roman" w:hAnsi="Times New Roman" w:cs="Times New Roman"/>
          <w:sz w:val="24"/>
          <w:szCs w:val="24"/>
          <w:lang w:eastAsia="ru-RU"/>
        </w:rPr>
      </w:pPr>
    </w:p>
    <w:p w14:paraId="288A11F7" w14:textId="70BCE084" w:rsidR="006B7AB0" w:rsidRPr="00484D0D" w:rsidRDefault="00B66631" w:rsidP="00222139">
      <w:pPr>
        <w:widowControl w:val="0"/>
        <w:autoSpaceDE w:val="0"/>
        <w:autoSpaceDN w:val="0"/>
        <w:spacing w:after="0" w:line="276" w:lineRule="auto"/>
        <w:jc w:val="center"/>
        <w:rPr>
          <w:rFonts w:ascii="Times New Roman" w:eastAsia="Times New Roman" w:hAnsi="Times New Roman" w:cs="Times New Roman"/>
          <w:b/>
          <w:sz w:val="24"/>
          <w:szCs w:val="24"/>
          <w:lang w:eastAsia="ru-RU"/>
        </w:rPr>
      </w:pPr>
      <w:r w:rsidRPr="00484D0D">
        <w:rPr>
          <w:rFonts w:ascii="Times New Roman" w:hAnsi="Times New Roman" w:cs="Times New Roman"/>
          <w:b/>
          <w:sz w:val="24"/>
          <w:szCs w:val="24"/>
        </w:rPr>
        <w:t>6</w:t>
      </w:r>
      <w:r w:rsidR="006B7AB0" w:rsidRPr="00484D0D">
        <w:rPr>
          <w:rFonts w:ascii="Times New Roman" w:hAnsi="Times New Roman" w:cs="Times New Roman"/>
          <w:b/>
          <w:sz w:val="24"/>
          <w:szCs w:val="24"/>
        </w:rPr>
        <w:t>.1.</w:t>
      </w:r>
      <w:r w:rsidR="006B7AB0" w:rsidRPr="00484D0D">
        <w:rPr>
          <w:rFonts w:ascii="Times New Roman" w:eastAsia="Times New Roman" w:hAnsi="Times New Roman" w:cs="Times New Roman"/>
          <w:b/>
          <w:sz w:val="24"/>
          <w:szCs w:val="24"/>
          <w:lang w:eastAsia="ru-RU"/>
        </w:rPr>
        <w:t xml:space="preserve"> Особенности формирования КСГ для случаев проведения экстракорпорального оплодотворения (ЭКО) в дневном стационаре</w:t>
      </w:r>
    </w:p>
    <w:p w14:paraId="47F5DD4E" w14:textId="44F74C0E" w:rsidR="00F126FC" w:rsidRPr="00484D0D" w:rsidRDefault="00F126FC" w:rsidP="00D579F2">
      <w:pPr>
        <w:spacing w:after="0" w:line="276" w:lineRule="auto"/>
        <w:ind w:firstLine="708"/>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xml:space="preserve"> Оплата случаев экстракорпорального оплодотворения (ЭКО) в условиях дневного стационара осуществляется:</w:t>
      </w:r>
    </w:p>
    <w:p w14:paraId="3E37DCC4" w14:textId="77777777" w:rsidR="00F126FC" w:rsidRPr="00484D0D" w:rsidRDefault="00F126FC" w:rsidP="00D579F2">
      <w:pPr>
        <w:spacing w:after="0" w:line="276" w:lineRule="auto"/>
        <w:ind w:firstLine="720"/>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xml:space="preserve">- по КСГ № ds02.009 «Экстракорпоральное оплодотворение (уровень 2)», если базовая программа ЭКО была завершена по итогам I этапа (стимуляция суперовуляции), I-II этапов (получение яйцеклетки), I-III этапов (экстракорпоральное оплодотворение и культивирование эмбрионов) без последующей криоконсервации эмбрионов; </w:t>
      </w:r>
    </w:p>
    <w:p w14:paraId="001D2678" w14:textId="77777777" w:rsidR="00F126FC" w:rsidRPr="00484D0D" w:rsidRDefault="00F126FC" w:rsidP="00D579F2">
      <w:pPr>
        <w:spacing w:after="0" w:line="276" w:lineRule="auto"/>
        <w:ind w:firstLine="720"/>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xml:space="preserve">- по КСГ № ds02.010 «Экстракорпоральное оплодотворение (уровень 3)» при проведении в рамках одного случая госпитализации первых трех этапов ЭКО c последующей криоконсервацией эмбрионов без переноса эмбрионов, а также проведении всех четырех этапов ЭКО без осуществления криоконсервации эмбрионов; </w:t>
      </w:r>
    </w:p>
    <w:p w14:paraId="79598635" w14:textId="77777777" w:rsidR="00F126FC" w:rsidRPr="00484D0D" w:rsidRDefault="00F126FC" w:rsidP="00D579F2">
      <w:pPr>
        <w:spacing w:after="0" w:line="276" w:lineRule="auto"/>
        <w:ind w:firstLine="720"/>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по КСГ № ds02.011 «Экстракорпоральное оплодотворение (уровень 4)» при проведении в рамках одного случая всех этапов ЭКО c последующей криоконсервацией эмбрионов;</w:t>
      </w:r>
    </w:p>
    <w:p w14:paraId="7A7E9D6E" w14:textId="77777777" w:rsidR="00F126FC" w:rsidRPr="00484D0D" w:rsidRDefault="00F126FC" w:rsidP="00D579F2">
      <w:pPr>
        <w:spacing w:after="0" w:line="276" w:lineRule="auto"/>
        <w:ind w:firstLine="720"/>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по КСГ № ds02.008 «Экстракорпоральное оплодотворение (уровень 1)», если женщина повторно проходит процедуру ЭКО с применением ранее криоконсервированных эмбрионов.</w:t>
      </w:r>
    </w:p>
    <w:p w14:paraId="6150C7C6" w14:textId="730CEA2B" w:rsidR="009A5638" w:rsidRPr="00484D0D" w:rsidRDefault="009A5638" w:rsidP="00D579F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Хранение криоконсервированных эмбрионов за счет средств обязательного медицинского страхования не осуществляется.</w:t>
      </w:r>
    </w:p>
    <w:p w14:paraId="15238253" w14:textId="77777777" w:rsidR="00CA3C1A" w:rsidRPr="00484D0D" w:rsidRDefault="00CA3C1A" w:rsidP="001E7C92">
      <w:pPr>
        <w:pStyle w:val="ConsPlusNormal"/>
        <w:spacing w:line="276" w:lineRule="auto"/>
        <w:ind w:firstLine="567"/>
        <w:jc w:val="both"/>
        <w:rPr>
          <w:rFonts w:ascii="Times New Roman" w:hAnsi="Times New Roman" w:cs="Times New Roman"/>
          <w:sz w:val="24"/>
          <w:szCs w:val="24"/>
        </w:rPr>
      </w:pPr>
    </w:p>
    <w:p w14:paraId="6E9A822A" w14:textId="69F5713D" w:rsidR="00FE1B23" w:rsidRPr="00484D0D" w:rsidRDefault="00B66631" w:rsidP="008668DD">
      <w:pPr>
        <w:spacing w:after="0" w:line="276" w:lineRule="auto"/>
        <w:ind w:firstLine="709"/>
        <w:jc w:val="center"/>
        <w:rPr>
          <w:rFonts w:ascii="Times New Roman" w:hAnsi="Times New Roman" w:cs="Times New Roman"/>
          <w:b/>
          <w:bCs/>
          <w:sz w:val="24"/>
          <w:szCs w:val="24"/>
        </w:rPr>
      </w:pPr>
      <w:r w:rsidRPr="00484D0D">
        <w:rPr>
          <w:rFonts w:ascii="Times New Roman" w:hAnsi="Times New Roman" w:cs="Times New Roman"/>
          <w:b/>
          <w:bCs/>
          <w:sz w:val="24"/>
          <w:szCs w:val="24"/>
        </w:rPr>
        <w:lastRenderedPageBreak/>
        <w:t>7</w:t>
      </w:r>
      <w:r w:rsidR="00FE1B23" w:rsidRPr="00484D0D">
        <w:rPr>
          <w:rFonts w:ascii="Times New Roman" w:hAnsi="Times New Roman" w:cs="Times New Roman"/>
          <w:b/>
          <w:bCs/>
          <w:sz w:val="24"/>
          <w:szCs w:val="24"/>
        </w:rPr>
        <w:t>. Оплата случаев лечения по профилю «Онкология»</w:t>
      </w:r>
    </w:p>
    <w:p w14:paraId="422F1FE0" w14:textId="568FDAAC" w:rsidR="000324A8" w:rsidRPr="00484D0D" w:rsidRDefault="000324A8"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Средние коэффициенты относительной затратоемкости КПГ «Онкология» в стационарных условиях и в условиях дневного стационара установлены</w:t>
      </w:r>
      <w:r w:rsidR="009A5638" w:rsidRPr="00484D0D">
        <w:rPr>
          <w:rFonts w:ascii="Times New Roman" w:hAnsi="Times New Roman" w:cs="Times New Roman"/>
          <w:sz w:val="24"/>
          <w:szCs w:val="24"/>
        </w:rPr>
        <w:t xml:space="preserve"> </w:t>
      </w:r>
      <w:r w:rsidRPr="00484D0D">
        <w:rPr>
          <w:rFonts w:ascii="Times New Roman" w:hAnsi="Times New Roman" w:cs="Times New Roman"/>
          <w:sz w:val="24"/>
          <w:szCs w:val="24"/>
        </w:rPr>
        <w:t>на основе нормативов финансовых затрат на единицу объема медицинской помощи, установленных Программой государственных гарантий бесплатного оказания гражданам медицинской помощи на 202</w:t>
      </w:r>
      <w:r w:rsidR="000B0E15" w:rsidRPr="00484D0D">
        <w:rPr>
          <w:rFonts w:ascii="Times New Roman" w:hAnsi="Times New Roman" w:cs="Times New Roman"/>
          <w:sz w:val="24"/>
          <w:szCs w:val="24"/>
        </w:rPr>
        <w:t>4</w:t>
      </w:r>
      <w:r w:rsidRPr="00484D0D">
        <w:rPr>
          <w:rFonts w:ascii="Times New Roman" w:hAnsi="Times New Roman" w:cs="Times New Roman"/>
          <w:sz w:val="24"/>
          <w:szCs w:val="24"/>
        </w:rPr>
        <w:t xml:space="preserve"> год и на плановый период 202</w:t>
      </w:r>
      <w:r w:rsidR="000B0E15" w:rsidRPr="00484D0D">
        <w:rPr>
          <w:rFonts w:ascii="Times New Roman" w:hAnsi="Times New Roman" w:cs="Times New Roman"/>
          <w:sz w:val="24"/>
          <w:szCs w:val="24"/>
        </w:rPr>
        <w:t>5</w:t>
      </w:r>
      <w:r w:rsidRPr="00484D0D">
        <w:rPr>
          <w:rFonts w:ascii="Times New Roman" w:hAnsi="Times New Roman" w:cs="Times New Roman"/>
          <w:sz w:val="24"/>
          <w:szCs w:val="24"/>
        </w:rPr>
        <w:t xml:space="preserve"> и 202</w:t>
      </w:r>
      <w:r w:rsidR="000B0E15" w:rsidRPr="00484D0D">
        <w:rPr>
          <w:rFonts w:ascii="Times New Roman" w:hAnsi="Times New Roman" w:cs="Times New Roman"/>
          <w:sz w:val="24"/>
          <w:szCs w:val="24"/>
        </w:rPr>
        <w:t>6</w:t>
      </w:r>
      <w:r w:rsidRPr="00484D0D">
        <w:rPr>
          <w:rFonts w:ascii="Times New Roman" w:hAnsi="Times New Roman" w:cs="Times New Roman"/>
          <w:sz w:val="24"/>
          <w:szCs w:val="24"/>
        </w:rPr>
        <w:t xml:space="preserve"> годов, за исключением высокотехнологичной медицинской помощи по профилю «Онкология» и специализированной медицинской помощи, включенной в КПГ «Детская онкология».</w:t>
      </w:r>
    </w:p>
    <w:p w14:paraId="61C46E38" w14:textId="77777777" w:rsidR="00CC21F8" w:rsidRPr="00484D0D" w:rsidRDefault="00CC21F8" w:rsidP="00CC21F8">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xml:space="preserve">При расчете стоимости случаев лекарственной терапии онкологических заболеваний учтены в том числе нагрузочные дозы в соответствии </w:t>
      </w:r>
      <w:r w:rsidRPr="00484D0D">
        <w:rPr>
          <w:rFonts w:ascii="Times New Roman" w:eastAsia="Times New Roman" w:hAnsi="Times New Roman" w:cs="Times New Roman"/>
          <w:sz w:val="24"/>
          <w:szCs w:val="24"/>
          <w:lang w:eastAsia="ru-RU"/>
        </w:rPr>
        <w:br/>
        <w:t xml:space="preserve">с инструкциями по применению лекарственных препаратов для медицинского применения (отдельно схемы лекарственной терапии для нагрузочных доз </w:t>
      </w:r>
      <w:r w:rsidRPr="00484D0D">
        <w:rPr>
          <w:rFonts w:ascii="Times New Roman" w:eastAsia="Times New Roman" w:hAnsi="Times New Roman" w:cs="Times New Roman"/>
          <w:sz w:val="24"/>
          <w:szCs w:val="24"/>
          <w:lang w:eastAsia="ru-RU"/>
        </w:rPr>
        <w:br/>
        <w:t>не выделяются).</w:t>
      </w:r>
    </w:p>
    <w:p w14:paraId="47C545DE" w14:textId="77777777" w:rsidR="00CC21F8" w:rsidRPr="00484D0D" w:rsidRDefault="00CC21F8" w:rsidP="00CC21F8">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xml:space="preserve">Отнесение к КСГ, предусматривающим хирургическое лечение, осуществляется по коду МКБ–10 и коду медицинской услуги в соответствии </w:t>
      </w:r>
      <w:r w:rsidRPr="00484D0D">
        <w:rPr>
          <w:rFonts w:ascii="Times New Roman" w:eastAsia="Times New Roman" w:hAnsi="Times New Roman" w:cs="Times New Roman"/>
          <w:sz w:val="24"/>
          <w:szCs w:val="24"/>
          <w:lang w:eastAsia="ru-RU"/>
        </w:rPr>
        <w:br/>
        <w:t>с Номенклатурой.</w:t>
      </w:r>
    </w:p>
    <w:p w14:paraId="76162239" w14:textId="77777777" w:rsidR="00CC21F8" w:rsidRPr="00484D0D" w:rsidRDefault="00CC21F8" w:rsidP="00CC21F8">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xml:space="preserve">Формирование КСГ для случаев лучевой терапии осуществляется </w:t>
      </w:r>
      <w:r w:rsidRPr="00484D0D">
        <w:rPr>
          <w:rFonts w:ascii="Times New Roman" w:eastAsia="Times New Roman" w:hAnsi="Times New Roman" w:cs="Times New Roman"/>
          <w:sz w:val="24"/>
          <w:szCs w:val="24"/>
          <w:lang w:eastAsia="ru-RU"/>
        </w:rPr>
        <w:br/>
        <w:t xml:space="preserve">на основании кода МКБ–10, кода медицинской услуги в соответствии </w:t>
      </w:r>
      <w:r w:rsidRPr="00484D0D">
        <w:rPr>
          <w:rFonts w:ascii="Times New Roman" w:eastAsia="Times New Roman" w:hAnsi="Times New Roman" w:cs="Times New Roman"/>
          <w:sz w:val="24"/>
          <w:szCs w:val="24"/>
          <w:lang w:eastAsia="ru-RU"/>
        </w:rPr>
        <w:br/>
        <w:t>с Номенклатурой и для большинства групп – с учетом количества дней проведения лучевой терапии (фракций).</w:t>
      </w:r>
    </w:p>
    <w:p w14:paraId="4A2BD6F9" w14:textId="77777777" w:rsidR="00CC21F8" w:rsidRPr="00484D0D" w:rsidRDefault="00CC21F8" w:rsidP="00CC21F8">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xml:space="preserve">Отнесение к КСГ для случаев проведения лучевой терапии в сочетании </w:t>
      </w:r>
      <w:r w:rsidRPr="00484D0D">
        <w:rPr>
          <w:rFonts w:ascii="Times New Roman" w:eastAsia="Times New Roman" w:hAnsi="Times New Roman" w:cs="Times New Roman"/>
          <w:sz w:val="24"/>
          <w:szCs w:val="24"/>
          <w:lang w:eastAsia="ru-RU"/>
        </w:rPr>
        <w:br/>
        <w:t>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14:paraId="0EE2E873" w14:textId="77777777" w:rsidR="00CC21F8" w:rsidRPr="00484D0D" w:rsidRDefault="00CC21F8" w:rsidP="00CC21F8">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
    <w:p w14:paraId="3261D7EC" w14:textId="0784E1D2" w:rsidR="00CC21F8" w:rsidRPr="00484D0D" w:rsidRDefault="00CC21F8" w:rsidP="00CC21F8">
      <w:pPr>
        <w:pStyle w:val="ConsPlusNormal"/>
        <w:ind w:firstLine="567"/>
        <w:jc w:val="both"/>
        <w:rPr>
          <w:rFonts w:ascii="Times New Roman" w:hAnsi="Times New Roman" w:cs="Times New Roman"/>
          <w:sz w:val="24"/>
          <w:szCs w:val="24"/>
        </w:rPr>
      </w:pPr>
      <w:r w:rsidRPr="00484D0D">
        <w:rPr>
          <w:rFonts w:ascii="Times New Roman" w:hAnsi="Times New Roman" w:cs="Times New Roman"/>
          <w:sz w:val="24"/>
          <w:szCs w:val="24"/>
        </w:rPr>
        <w:t xml:space="preserve">КСГ для случаев лекарственной терапии взрослых со злокачественными новообразованиями лимфоидной и кроветворной тканей формируются </w:t>
      </w:r>
      <w:r w:rsidRPr="00484D0D">
        <w:rPr>
          <w:rFonts w:ascii="Times New Roman" w:hAnsi="Times New Roman" w:cs="Times New Roman"/>
          <w:sz w:val="24"/>
          <w:szCs w:val="24"/>
        </w:rPr>
        <w:br/>
        <w:t>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14:paraId="2A315A31" w14:textId="77777777" w:rsidR="004E63A5" w:rsidRPr="00484D0D" w:rsidRDefault="004E63A5" w:rsidP="001E7C92">
      <w:pPr>
        <w:pStyle w:val="ConsPlusNormal"/>
        <w:spacing w:line="276" w:lineRule="auto"/>
        <w:ind w:firstLine="567"/>
        <w:jc w:val="both"/>
        <w:rPr>
          <w:rFonts w:ascii="Times New Roman" w:hAnsi="Times New Roman" w:cs="Times New Roman"/>
          <w:sz w:val="24"/>
          <w:szCs w:val="24"/>
        </w:rPr>
      </w:pPr>
    </w:p>
    <w:p w14:paraId="5300812D" w14:textId="3143D9F0" w:rsidR="00956E41" w:rsidRPr="00484D0D" w:rsidRDefault="001F2C84" w:rsidP="000B033C">
      <w:pPr>
        <w:pStyle w:val="ConsPlusNormal"/>
        <w:spacing w:line="276" w:lineRule="auto"/>
        <w:ind w:firstLine="567"/>
        <w:jc w:val="center"/>
        <w:outlineLvl w:val="3"/>
        <w:rPr>
          <w:rFonts w:ascii="Times New Roman" w:hAnsi="Times New Roman" w:cs="Times New Roman"/>
          <w:b/>
          <w:sz w:val="24"/>
          <w:szCs w:val="24"/>
        </w:rPr>
      </w:pPr>
      <w:r w:rsidRPr="00484D0D">
        <w:rPr>
          <w:rFonts w:ascii="Times New Roman" w:hAnsi="Times New Roman" w:cs="Times New Roman"/>
          <w:b/>
          <w:sz w:val="24"/>
          <w:szCs w:val="24"/>
        </w:rPr>
        <w:t>7</w:t>
      </w:r>
      <w:r w:rsidR="00956E41" w:rsidRPr="00484D0D">
        <w:rPr>
          <w:rFonts w:ascii="Times New Roman" w:hAnsi="Times New Roman" w:cs="Times New Roman"/>
          <w:b/>
          <w:sz w:val="24"/>
          <w:szCs w:val="24"/>
        </w:rPr>
        <w:t>.</w:t>
      </w:r>
      <w:proofErr w:type="gramStart"/>
      <w:r w:rsidR="00956E41" w:rsidRPr="00484D0D">
        <w:rPr>
          <w:rFonts w:ascii="Times New Roman" w:hAnsi="Times New Roman" w:cs="Times New Roman"/>
          <w:b/>
          <w:sz w:val="24"/>
          <w:szCs w:val="24"/>
        </w:rPr>
        <w:t>1.Порядок</w:t>
      </w:r>
      <w:proofErr w:type="gramEnd"/>
      <w:r w:rsidR="00956E41" w:rsidRPr="00484D0D">
        <w:rPr>
          <w:rFonts w:ascii="Times New Roman" w:hAnsi="Times New Roman" w:cs="Times New Roman"/>
          <w:b/>
          <w:sz w:val="24"/>
          <w:szCs w:val="24"/>
        </w:rPr>
        <w:t xml:space="preserve"> определения полноты выполнения схемы лекарственной терапии при лечении пациентов в возрасте 18 лет и старше</w:t>
      </w:r>
    </w:p>
    <w:p w14:paraId="59F9B746" w14:textId="77777777" w:rsidR="00B66631" w:rsidRPr="00484D0D" w:rsidRDefault="00B66631" w:rsidP="00B66631">
      <w:pPr>
        <w:widowControl w:val="0"/>
        <w:autoSpaceDE w:val="0"/>
        <w:autoSpaceDN w:val="0"/>
        <w:spacing w:after="0" w:line="240" w:lineRule="auto"/>
        <w:ind w:firstLine="567"/>
        <w:jc w:val="both"/>
        <w:rPr>
          <w:rFonts w:ascii="Times New Roman" w:hAnsi="Times New Roman" w:cs="Times New Roman"/>
          <w:sz w:val="24"/>
          <w:szCs w:val="20"/>
        </w:rPr>
      </w:pPr>
      <w:r w:rsidRPr="00484D0D">
        <w:rPr>
          <w:rFonts w:ascii="Times New Roman" w:hAnsi="Times New Roman" w:cs="Times New Roman"/>
          <w:sz w:val="24"/>
          <w:szCs w:val="20"/>
        </w:rP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(капельно, струйно, в случае указания в схеме), разовую дозу препарата (фиксированная величина или разовая доза в пересчете на массу тела или площадь поверхности тела пациента).</w:t>
      </w:r>
    </w:p>
    <w:p w14:paraId="494C7548" w14:textId="3EC99137" w:rsidR="004B6F70" w:rsidRPr="00484D0D" w:rsidRDefault="00B66631" w:rsidP="004B6F70">
      <w:pPr>
        <w:widowControl w:val="0"/>
        <w:autoSpaceDE w:val="0"/>
        <w:autoSpaceDN w:val="0"/>
        <w:spacing w:after="0" w:line="240" w:lineRule="auto"/>
        <w:ind w:firstLine="567"/>
        <w:jc w:val="both"/>
        <w:rPr>
          <w:rFonts w:ascii="Times New Roman" w:hAnsi="Times New Roman" w:cs="Times New Roman"/>
          <w:sz w:val="24"/>
          <w:szCs w:val="20"/>
        </w:rPr>
      </w:pPr>
      <w:r w:rsidRPr="00484D0D">
        <w:rPr>
          <w:rFonts w:ascii="Times New Roman" w:hAnsi="Times New Roman" w:cs="Times New Roman"/>
          <w:sz w:val="24"/>
          <w:szCs w:val="20"/>
        </w:rPr>
        <w:t xml:space="preserve">Если наименование лекарственных препаратов, способ введения (в случае указания в схеме) или скорость введения (в случае указания в схеме) </w:t>
      </w:r>
      <w:r w:rsidRPr="00484D0D">
        <w:rPr>
          <w:rFonts w:ascii="Times New Roman" w:hAnsi="Times New Roman" w:cs="Times New Roman"/>
          <w:sz w:val="24"/>
          <w:szCs w:val="20"/>
        </w:rPr>
        <w:br/>
        <w:t xml:space="preserve">не соответствуют описанию ни одной схемы лекарственной терапии, представленной в «Группировщиках», для оплаты однозначно выбирается схема лекарственной терапии sh9003 «Прочие схемы лекарственной терапии», </w:t>
      </w:r>
      <w:r w:rsidRPr="00484D0D">
        <w:rPr>
          <w:rFonts w:ascii="Times New Roman" w:hAnsi="Times New Roman" w:cs="Times New Roman"/>
          <w:sz w:val="24"/>
          <w:szCs w:val="20"/>
        </w:rPr>
        <w:br/>
        <w:t xml:space="preserve">а случай считается законченным и оплачивается в полном объеме, если он </w:t>
      </w:r>
      <w:r w:rsidRPr="00484D0D">
        <w:rPr>
          <w:rFonts w:ascii="Times New Roman" w:hAnsi="Times New Roman" w:cs="Times New Roman"/>
          <w:sz w:val="24"/>
          <w:szCs w:val="20"/>
        </w:rPr>
        <w:br/>
        <w:t xml:space="preserve">не является прерванным по основаниям, изложенным в подпунктах 1–6 </w:t>
      </w:r>
      <w:r w:rsidRPr="00484D0D">
        <w:rPr>
          <w:rFonts w:ascii="Times New Roman" w:hAnsi="Times New Roman" w:cs="Times New Roman"/>
          <w:sz w:val="24"/>
          <w:szCs w:val="20"/>
        </w:rPr>
        <w:br/>
      </w:r>
      <w:bookmarkStart w:id="1" w:name="_Hlk157550736"/>
      <w:r w:rsidRPr="00484D0D">
        <w:rPr>
          <w:rFonts w:ascii="Times New Roman" w:hAnsi="Times New Roman" w:cs="Times New Roman"/>
          <w:sz w:val="24"/>
          <w:szCs w:val="20"/>
        </w:rPr>
        <w:t>пункта 1 данного приложения.</w:t>
      </w:r>
      <w:bookmarkEnd w:id="1"/>
    </w:p>
    <w:p w14:paraId="733477E9" w14:textId="0807B9C1" w:rsidR="00B66631" w:rsidRPr="00484D0D" w:rsidRDefault="00F11D67" w:rsidP="00B66631">
      <w:pPr>
        <w:widowControl w:val="0"/>
        <w:autoSpaceDE w:val="0"/>
        <w:autoSpaceDN w:val="0"/>
        <w:spacing w:after="0" w:line="240" w:lineRule="auto"/>
        <w:ind w:firstLine="567"/>
        <w:jc w:val="both"/>
        <w:rPr>
          <w:rFonts w:ascii="Times New Roman" w:hAnsi="Times New Roman" w:cs="Times New Roman"/>
          <w:sz w:val="24"/>
          <w:szCs w:val="20"/>
        </w:rPr>
      </w:pPr>
      <w:r w:rsidRPr="00484D0D">
        <w:rPr>
          <w:rFonts w:ascii="Times New Roman" w:hAnsi="Times New Roman" w:cs="Times New Roman"/>
          <w:sz w:val="24"/>
          <w:szCs w:val="20"/>
        </w:rPr>
        <w:t xml:space="preserve">В случае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в «Группировщиках» при соблюдении следующих условий, отраженных в первичной </w:t>
      </w:r>
      <w:r w:rsidRPr="00484D0D">
        <w:rPr>
          <w:rFonts w:ascii="Times New Roman" w:hAnsi="Times New Roman" w:cs="Times New Roman"/>
          <w:sz w:val="24"/>
          <w:szCs w:val="20"/>
        </w:rPr>
        <w:lastRenderedPageBreak/>
        <w:t xml:space="preserve">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 схема лекарственной терапии считается выполненной полностью и оплачивается в полном объеме </w:t>
      </w:r>
      <w:r w:rsidR="00B66631" w:rsidRPr="00484D0D">
        <w:rPr>
          <w:rFonts w:ascii="Times New Roman" w:hAnsi="Times New Roman" w:cs="Times New Roman"/>
          <w:sz w:val="24"/>
          <w:szCs w:val="20"/>
        </w:rPr>
        <w:t xml:space="preserve">(при отсутствии оснований считать случай прерванным по иным основаниям, предусмотренным пунктом </w:t>
      </w:r>
      <w:r w:rsidR="001F2C84" w:rsidRPr="00484D0D">
        <w:rPr>
          <w:rFonts w:ascii="Times New Roman" w:hAnsi="Times New Roman" w:cs="Times New Roman"/>
          <w:sz w:val="24"/>
          <w:szCs w:val="20"/>
        </w:rPr>
        <w:t xml:space="preserve">1 </w:t>
      </w:r>
      <w:r w:rsidR="00B66631" w:rsidRPr="00484D0D">
        <w:rPr>
          <w:rFonts w:ascii="Times New Roman" w:hAnsi="Times New Roman" w:cs="Times New Roman"/>
          <w:sz w:val="24"/>
          <w:szCs w:val="20"/>
        </w:rPr>
        <w:t xml:space="preserve">данного </w:t>
      </w:r>
      <w:r w:rsidR="001F2C84" w:rsidRPr="00484D0D">
        <w:rPr>
          <w:rFonts w:ascii="Times New Roman" w:hAnsi="Times New Roman" w:cs="Times New Roman"/>
          <w:sz w:val="24"/>
          <w:szCs w:val="20"/>
        </w:rPr>
        <w:t>приложения</w:t>
      </w:r>
      <w:r w:rsidR="00B66631" w:rsidRPr="00484D0D">
        <w:rPr>
          <w:rFonts w:ascii="Times New Roman" w:hAnsi="Times New Roman" w:cs="Times New Roman"/>
          <w:sz w:val="24"/>
          <w:szCs w:val="20"/>
        </w:rPr>
        <w:t>) в следующих случаях:</w:t>
      </w:r>
    </w:p>
    <w:p w14:paraId="27384036" w14:textId="77777777" w:rsidR="00F11D67" w:rsidRPr="00484D0D" w:rsidRDefault="00F11D67" w:rsidP="00F11D67">
      <w:pPr>
        <w:widowControl w:val="0"/>
        <w:autoSpaceDE w:val="0"/>
        <w:autoSpaceDN w:val="0"/>
        <w:spacing w:after="0" w:line="240" w:lineRule="auto"/>
        <w:ind w:firstLine="567"/>
        <w:jc w:val="both"/>
        <w:rPr>
          <w:rFonts w:ascii="Times New Roman" w:hAnsi="Times New Roman" w:cs="Times New Roman"/>
          <w:sz w:val="24"/>
          <w:szCs w:val="20"/>
        </w:rPr>
      </w:pPr>
      <w:r w:rsidRPr="00484D0D">
        <w:rPr>
          <w:rFonts w:ascii="Times New Roman" w:hAnsi="Times New Roman" w:cs="Times New Roman"/>
          <w:sz w:val="24"/>
          <w:szCs w:val="20"/>
        </w:rPr>
        <w:t>- снижение дозы произведено согласно инструкции по применению к химиотерапевтическому препарату или в соответствии с клиническими рекомендациями, в том числе в связи усилением токсических реакций или с тяжестью состояния пациента;</w:t>
      </w:r>
    </w:p>
    <w:p w14:paraId="69846A5A" w14:textId="77777777" w:rsidR="00F11D67" w:rsidRPr="00484D0D" w:rsidRDefault="00F11D67" w:rsidP="00F11D67">
      <w:pPr>
        <w:widowControl w:val="0"/>
        <w:autoSpaceDE w:val="0"/>
        <w:autoSpaceDN w:val="0"/>
        <w:spacing w:after="0" w:line="240" w:lineRule="auto"/>
        <w:ind w:firstLine="567"/>
        <w:jc w:val="both"/>
        <w:rPr>
          <w:rFonts w:ascii="Times New Roman" w:hAnsi="Times New Roman" w:cs="Times New Roman"/>
          <w:sz w:val="24"/>
          <w:szCs w:val="20"/>
        </w:rPr>
      </w:pPr>
      <w:r w:rsidRPr="00484D0D">
        <w:rPr>
          <w:rFonts w:ascii="Times New Roman" w:hAnsi="Times New Roman" w:cs="Times New Roman"/>
          <w:sz w:val="24"/>
          <w:szCs w:val="20"/>
        </w:rPr>
        <w:t xml:space="preserve">-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 </w:t>
      </w:r>
    </w:p>
    <w:p w14:paraId="4EBAB849" w14:textId="15C8ADE6" w:rsidR="00F11D67" w:rsidRPr="00484D0D" w:rsidRDefault="00F11D67" w:rsidP="00F11D67">
      <w:pPr>
        <w:widowControl w:val="0"/>
        <w:autoSpaceDE w:val="0"/>
        <w:autoSpaceDN w:val="0"/>
        <w:spacing w:after="0" w:line="276" w:lineRule="auto"/>
        <w:ind w:firstLine="567"/>
        <w:jc w:val="both"/>
        <w:rPr>
          <w:rFonts w:ascii="Times New Roman" w:hAnsi="Times New Roman" w:cs="Times New Roman"/>
          <w:sz w:val="24"/>
          <w:szCs w:val="20"/>
        </w:rPr>
      </w:pPr>
      <w:r w:rsidRPr="00484D0D">
        <w:rPr>
          <w:rFonts w:ascii="Times New Roman" w:hAnsi="Times New Roman" w:cs="Times New Roman"/>
          <w:sz w:val="24"/>
          <w:szCs w:val="20"/>
        </w:rPr>
        <w:t>Для 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sh9003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 подпунктах 1 - 6 пункта пункта 1 данного приложения..</w:t>
      </w:r>
    </w:p>
    <w:p w14:paraId="6C3C9F22" w14:textId="14450E31" w:rsidR="00F11D67" w:rsidRPr="00484D0D" w:rsidRDefault="00F11D67" w:rsidP="00F11D67">
      <w:pPr>
        <w:widowControl w:val="0"/>
        <w:autoSpaceDE w:val="0"/>
        <w:autoSpaceDN w:val="0"/>
        <w:spacing w:after="0" w:line="276" w:lineRule="auto"/>
        <w:ind w:firstLine="567"/>
        <w:jc w:val="both"/>
        <w:rPr>
          <w:rFonts w:ascii="Times New Roman" w:hAnsi="Times New Roman" w:cs="Times New Roman"/>
          <w:sz w:val="24"/>
          <w:szCs w:val="20"/>
        </w:rPr>
      </w:pPr>
      <w:r w:rsidRPr="00484D0D">
        <w:rPr>
          <w:rFonts w:ascii="Times New Roman" w:hAnsi="Times New Roman" w:cs="Times New Roman"/>
          <w:sz w:val="24"/>
          <w:szCs w:val="20"/>
        </w:rPr>
        <w:t>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1 данного приложения) при проведении лечения в полном соответствии с одной из схем лекарственной терапии, указанных в «Группировщике».</w:t>
      </w:r>
    </w:p>
    <w:p w14:paraId="5903C7CF" w14:textId="7E1E29E2" w:rsidR="005B4C5E" w:rsidRPr="00484D0D" w:rsidRDefault="00F11D67" w:rsidP="00F11D67">
      <w:pPr>
        <w:widowControl w:val="0"/>
        <w:autoSpaceDE w:val="0"/>
        <w:autoSpaceDN w:val="0"/>
        <w:spacing w:after="0" w:line="276" w:lineRule="auto"/>
        <w:ind w:firstLine="708"/>
        <w:jc w:val="both"/>
        <w:rPr>
          <w:rFonts w:ascii="Times New Roman" w:hAnsi="Times New Roman" w:cs="Times New Roman"/>
          <w:sz w:val="24"/>
          <w:szCs w:val="20"/>
        </w:rPr>
      </w:pPr>
      <w:r w:rsidRPr="00484D0D">
        <w:rPr>
          <w:rFonts w:ascii="Times New Roman" w:hAnsi="Times New Roman" w:cs="Times New Roman"/>
          <w:sz w:val="24"/>
          <w:szCs w:val="20"/>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14:paraId="6639AE9F" w14:textId="77777777" w:rsidR="00F11D67" w:rsidRPr="00484D0D" w:rsidRDefault="00F11D67" w:rsidP="00F11D67">
      <w:pPr>
        <w:widowControl w:val="0"/>
        <w:autoSpaceDE w:val="0"/>
        <w:autoSpaceDN w:val="0"/>
        <w:spacing w:after="0" w:line="276" w:lineRule="auto"/>
        <w:jc w:val="both"/>
        <w:rPr>
          <w:rFonts w:ascii="Times New Roman" w:eastAsia="Times New Roman" w:hAnsi="Times New Roman" w:cs="Times New Roman"/>
          <w:b/>
          <w:sz w:val="24"/>
          <w:szCs w:val="24"/>
          <w:lang w:eastAsia="ru-RU"/>
        </w:rPr>
      </w:pPr>
    </w:p>
    <w:p w14:paraId="6962116A" w14:textId="35983520" w:rsidR="008859FE" w:rsidRPr="00484D0D" w:rsidRDefault="00D21BD3" w:rsidP="00984B6B">
      <w:pPr>
        <w:widowControl w:val="0"/>
        <w:autoSpaceDE w:val="0"/>
        <w:autoSpaceDN w:val="0"/>
        <w:spacing w:after="0" w:line="276" w:lineRule="auto"/>
        <w:jc w:val="center"/>
        <w:rPr>
          <w:rFonts w:ascii="Times New Roman" w:eastAsia="Times New Roman" w:hAnsi="Times New Roman" w:cs="Times New Roman"/>
          <w:b/>
          <w:sz w:val="24"/>
          <w:szCs w:val="24"/>
          <w:lang w:eastAsia="ru-RU"/>
        </w:rPr>
      </w:pPr>
      <w:r w:rsidRPr="00484D0D">
        <w:rPr>
          <w:rFonts w:ascii="Times New Roman" w:eastAsia="Times New Roman" w:hAnsi="Times New Roman" w:cs="Times New Roman"/>
          <w:b/>
          <w:sz w:val="24"/>
          <w:szCs w:val="24"/>
          <w:lang w:eastAsia="ru-RU"/>
        </w:rPr>
        <w:t>7</w:t>
      </w:r>
      <w:r w:rsidR="00CE3619" w:rsidRPr="00484D0D">
        <w:rPr>
          <w:rFonts w:ascii="Times New Roman" w:eastAsia="Times New Roman" w:hAnsi="Times New Roman" w:cs="Times New Roman"/>
          <w:b/>
          <w:sz w:val="24"/>
          <w:szCs w:val="24"/>
          <w:lang w:eastAsia="ru-RU"/>
        </w:rPr>
        <w:t>.2</w:t>
      </w:r>
      <w:r w:rsidR="00956E41" w:rsidRPr="00484D0D">
        <w:rPr>
          <w:rFonts w:ascii="Times New Roman" w:eastAsia="Times New Roman" w:hAnsi="Times New Roman" w:cs="Times New Roman"/>
          <w:b/>
          <w:sz w:val="24"/>
          <w:szCs w:val="24"/>
          <w:lang w:eastAsia="ru-RU"/>
        </w:rPr>
        <w:t>.</w:t>
      </w:r>
      <w:r w:rsidR="008859FE" w:rsidRPr="00484D0D">
        <w:rPr>
          <w:rFonts w:ascii="Times New Roman" w:eastAsia="Times New Roman" w:hAnsi="Times New Roman" w:cs="Times New Roman"/>
          <w:b/>
          <w:sz w:val="24"/>
          <w:szCs w:val="24"/>
          <w:lang w:eastAsia="ru-RU"/>
        </w:rPr>
        <w:t xml:space="preserve"> </w:t>
      </w:r>
      <w:r w:rsidR="00F30393" w:rsidRPr="00484D0D">
        <w:rPr>
          <w:rFonts w:ascii="Times New Roman" w:eastAsia="Times New Roman" w:hAnsi="Times New Roman" w:cs="Times New Roman"/>
          <w:b/>
          <w:sz w:val="24"/>
          <w:szCs w:val="24"/>
          <w:lang w:eastAsia="ru-RU"/>
        </w:rPr>
        <w:t>За законченный случай принимается госпитализация для осуществления одному больному определенного числа дней введения лекарственных препаратов, указанному в столбце «Количество дней введения в тарифе» лист</w:t>
      </w:r>
      <w:r w:rsidR="004F60C4" w:rsidRPr="00484D0D">
        <w:rPr>
          <w:rFonts w:ascii="Times New Roman" w:eastAsia="Times New Roman" w:hAnsi="Times New Roman" w:cs="Times New Roman"/>
          <w:b/>
          <w:sz w:val="24"/>
          <w:szCs w:val="24"/>
          <w:lang w:eastAsia="ru-RU"/>
        </w:rPr>
        <w:t xml:space="preserve">а </w:t>
      </w:r>
      <w:r w:rsidR="001F2C84" w:rsidRPr="00484D0D">
        <w:rPr>
          <w:rFonts w:ascii="Times New Roman" w:eastAsia="Times New Roman" w:hAnsi="Times New Roman" w:cs="Times New Roman"/>
          <w:b/>
          <w:sz w:val="24"/>
          <w:szCs w:val="24"/>
          <w:lang w:eastAsia="ru-RU"/>
        </w:rPr>
        <w:t>«Онкология, схемы ЛТ»</w:t>
      </w:r>
    </w:p>
    <w:p w14:paraId="42D03FBE" w14:textId="77777777" w:rsidR="00F30393" w:rsidRPr="00484D0D" w:rsidRDefault="00F30393" w:rsidP="009F7468">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Количество дней введения не равно числу введений, так как в один день больной может получать несколько лекарственных препаратов. Также количество дней введения не равно длительности госпитализации.</w:t>
      </w:r>
    </w:p>
    <w:p w14:paraId="4F17DD59" w14:textId="77777777" w:rsidR="001F2C84" w:rsidRPr="00484D0D" w:rsidRDefault="001F2C84" w:rsidP="009F7468">
      <w:pPr>
        <w:widowControl w:val="0"/>
        <w:autoSpaceDE w:val="0"/>
        <w:autoSpaceDN w:val="0"/>
        <w:spacing w:after="0" w:line="240" w:lineRule="auto"/>
        <w:ind w:firstLine="567"/>
        <w:jc w:val="both"/>
        <w:rPr>
          <w:rFonts w:ascii="Times New Roman" w:hAnsi="Times New Roman" w:cs="Times New Roman"/>
          <w:sz w:val="24"/>
          <w:szCs w:val="20"/>
        </w:rPr>
      </w:pPr>
      <w:r w:rsidRPr="00484D0D">
        <w:rPr>
          <w:rFonts w:ascii="Times New Roman" w:hAnsi="Times New Roman" w:cs="Times New Roman"/>
          <w:sz w:val="24"/>
          <w:szCs w:val="20"/>
        </w:rPr>
        <w:t>Оплата случая в рамках КСГ рассчитана исходя из определенного количества дней введения. При этом количество дней госпитализации может превышать количество дней введения с учетом периода наблюдения пациента до и после введения лекарственных препаратов. В случае включения в тариф 1 дня введения лекарственных препаратов из нескольких дней, составляющих цикл, предполагается, что между госпитализациями с целью введения лекарственных препаратов (в том числе в рамках одного цикла) пациенту не показано пребывание в условиях круглосуточного и дневного стационара.</w:t>
      </w:r>
    </w:p>
    <w:p w14:paraId="619383A9" w14:textId="77777777" w:rsidR="001F2C84" w:rsidRPr="00484D0D" w:rsidRDefault="001F2C84" w:rsidP="009F7468">
      <w:pPr>
        <w:widowControl w:val="0"/>
        <w:autoSpaceDE w:val="0"/>
        <w:autoSpaceDN w:val="0"/>
        <w:spacing w:after="0" w:line="240" w:lineRule="auto"/>
        <w:ind w:firstLine="567"/>
        <w:jc w:val="both"/>
        <w:rPr>
          <w:rFonts w:ascii="Times New Roman" w:hAnsi="Times New Roman" w:cs="Times New Roman"/>
          <w:sz w:val="24"/>
          <w:szCs w:val="20"/>
        </w:rPr>
      </w:pPr>
      <w:r w:rsidRPr="00484D0D">
        <w:rPr>
          <w:rFonts w:ascii="Times New Roman" w:hAnsi="Times New Roman" w:cs="Times New Roman"/>
          <w:sz w:val="24"/>
          <w:szCs w:val="20"/>
        </w:rPr>
        <w:t>В случае применения многокомпонентной схемы, в которой в первое введение вводится несколько препаратов, а в последующие введения вводится один препарат, стоимость КСГ рассчитана по принципу усреднения затрат и распределена равномерно между введениями в рамках цикла. В указанных случаях для всех введений должен использоваться одинаковый код схемы.</w:t>
      </w:r>
    </w:p>
    <w:p w14:paraId="30B7F131" w14:textId="77777777" w:rsidR="001F2C84" w:rsidRPr="00484D0D" w:rsidRDefault="001F2C84" w:rsidP="009F7468">
      <w:pPr>
        <w:pStyle w:val="ConsPlusNormal"/>
        <w:spacing w:line="276" w:lineRule="auto"/>
        <w:ind w:firstLine="567"/>
        <w:jc w:val="both"/>
        <w:rPr>
          <w:rFonts w:ascii="Times New Roman" w:eastAsia="Times New Roman" w:hAnsi="Times New Roman" w:cs="Times New Roman"/>
          <w:sz w:val="24"/>
          <w:szCs w:val="24"/>
        </w:rPr>
      </w:pPr>
      <w:r w:rsidRPr="00484D0D">
        <w:rPr>
          <w:rFonts w:ascii="Times New Roman" w:eastAsia="Times New Roman" w:hAnsi="Times New Roman" w:cs="Times New Roman"/>
          <w:sz w:val="24"/>
          <w:szCs w:val="24"/>
        </w:rPr>
        <w:t xml:space="preserve">При расчете стоимости случаев лекарственной терапии учтены при необходимости в том числе нагрузочные дозы (начальная доза больше поддерживающей) в соответствии с инструкциями по применению лекарственных препаратов для медицинского применения </w:t>
      </w:r>
      <w:r w:rsidRPr="00484D0D">
        <w:rPr>
          <w:rFonts w:ascii="Times New Roman" w:eastAsia="Times New Roman" w:hAnsi="Times New Roman" w:cs="Times New Roman"/>
          <w:sz w:val="24"/>
          <w:szCs w:val="24"/>
        </w:rPr>
        <w:lastRenderedPageBreak/>
        <w:t>(отдельно схемы лекарственной терапии для нагрузочных доз не выделяются),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14:paraId="79AC0593" w14:textId="27924042" w:rsidR="00F30393" w:rsidRPr="00484D0D" w:rsidRDefault="00F30393" w:rsidP="009F7468">
      <w:pPr>
        <w:pStyle w:val="ConsPlusNormal"/>
        <w:spacing w:line="276" w:lineRule="auto"/>
        <w:ind w:firstLine="567"/>
        <w:jc w:val="both"/>
        <w:rPr>
          <w:rFonts w:ascii="Times New Roman" w:hAnsi="Times New Roman" w:cs="Times New Roman"/>
          <w:sz w:val="24"/>
          <w:szCs w:val="24"/>
        </w:rPr>
      </w:pPr>
      <w:r w:rsidRPr="00484D0D">
        <w:rPr>
          <w:rFonts w:ascii="Times New Roman" w:eastAsia="Times New Roman" w:hAnsi="Times New Roman" w:cs="Times New Roman"/>
          <w:sz w:val="24"/>
          <w:szCs w:val="24"/>
        </w:rPr>
        <w:t>Нагрузочные дозы отражены в названии и описании схемы.</w:t>
      </w:r>
    </w:p>
    <w:p w14:paraId="286D733E" w14:textId="71A756C0" w:rsidR="00F30393" w:rsidRPr="00484D0D" w:rsidRDefault="00F30393" w:rsidP="009F7468">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Отнесение случаев лекарственного лечения с применением схем, не включенных в справочник в качестве классификационного критерия, производится по коду sh9003.</w:t>
      </w:r>
    </w:p>
    <w:p w14:paraId="3BB8000E" w14:textId="6E15835B" w:rsidR="00811D61" w:rsidRPr="00484D0D" w:rsidRDefault="00811D61" w:rsidP="009F7468">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В то же время ввиду того, что в описании схем лекарственной терапии указываются только противоопухолевые лекарственные препараты, при соблюдении применения всех лекарственных препаратов, указанных в составе схемы лекарственной терапии, в случае назначения дополнительных лекарственных препаратов, применяемых в качестве сопроводительной терапии, случай кодируется по коду основной схемы, а назначение дополнительных лекарственных препаратов, не относящихся к противоопухолевой лекарственной терапии, не может служить основанием для применения кода схемы sh9003 в целях кодирования случая противоопухолевой лекарственной терапии.</w:t>
      </w:r>
    </w:p>
    <w:p w14:paraId="09EACD18" w14:textId="77777777" w:rsidR="00F30393" w:rsidRPr="00484D0D" w:rsidRDefault="00F30393" w:rsidP="009F7468">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В случаях применения sh9003 обязательно проведение экспертизы качества медицинской помощи.</w:t>
      </w:r>
    </w:p>
    <w:p w14:paraId="0FCAD4B5" w14:textId="4729E198" w:rsidR="00F30393" w:rsidRPr="00484D0D" w:rsidRDefault="007615A2" w:rsidP="009F7468">
      <w:pPr>
        <w:widowControl w:val="0"/>
        <w:autoSpaceDE w:val="0"/>
        <w:autoSpaceDN w:val="0"/>
        <w:spacing w:after="0" w:line="276" w:lineRule="auto"/>
        <w:ind w:firstLine="567"/>
        <w:jc w:val="both"/>
        <w:rPr>
          <w:rFonts w:ascii="Times New Roman" w:eastAsia="Calibri" w:hAnsi="Times New Roman" w:cs="Times New Roman"/>
          <w:sz w:val="24"/>
          <w:szCs w:val="24"/>
        </w:rPr>
      </w:pPr>
      <w:r w:rsidRPr="00484D0D">
        <w:rPr>
          <w:rFonts w:ascii="Times New Roman" w:eastAsia="Calibri" w:hAnsi="Times New Roman" w:cs="Times New Roman"/>
          <w:sz w:val="24"/>
          <w:szCs w:val="24"/>
        </w:rPr>
        <w:t>С</w:t>
      </w:r>
      <w:r w:rsidR="00F30393" w:rsidRPr="00484D0D">
        <w:rPr>
          <w:rFonts w:ascii="Times New Roman" w:eastAsia="Calibri" w:hAnsi="Times New Roman" w:cs="Times New Roman"/>
          <w:sz w:val="24"/>
          <w:szCs w:val="24"/>
        </w:rPr>
        <w:t xml:space="preserve">хемы с </w:t>
      </w:r>
      <w:r w:rsidR="00F30393" w:rsidRPr="00484D0D">
        <w:rPr>
          <w:rFonts w:ascii="Times New Roman" w:eastAsia="Times New Roman" w:hAnsi="Times New Roman" w:cs="Times New Roman"/>
          <w:sz w:val="24"/>
          <w:szCs w:val="24"/>
          <w:lang w:eastAsia="ru-RU"/>
        </w:rPr>
        <w:t>лекарственными</w:t>
      </w:r>
      <w:r w:rsidR="00F30393" w:rsidRPr="00484D0D">
        <w:rPr>
          <w:rFonts w:ascii="Times New Roman" w:eastAsia="Calibri" w:hAnsi="Times New Roman" w:cs="Times New Roman"/>
          <w:sz w:val="24"/>
          <w:szCs w:val="24"/>
        </w:rPr>
        <w:t xml:space="preserve"> препаратами, не включенными в перечень жизненно необходимых и важнейших лекарственных препаратов </w:t>
      </w:r>
      <w:r w:rsidR="00C01589" w:rsidRPr="00484D0D">
        <w:rPr>
          <w:rFonts w:ascii="Times New Roman" w:eastAsia="Calibri" w:hAnsi="Times New Roman" w:cs="Times New Roman"/>
          <w:sz w:val="24"/>
          <w:szCs w:val="24"/>
        </w:rPr>
        <w:t>для медицинского применения,</w:t>
      </w:r>
      <w:r w:rsidRPr="00484D0D">
        <w:rPr>
          <w:rFonts w:ascii="Times New Roman" w:eastAsia="Calibri" w:hAnsi="Times New Roman" w:cs="Times New Roman"/>
          <w:sz w:val="24"/>
          <w:szCs w:val="24"/>
        </w:rPr>
        <w:t xml:space="preserve"> кодируются как sh9003</w:t>
      </w:r>
      <w:r w:rsidR="00F30393" w:rsidRPr="00484D0D">
        <w:rPr>
          <w:rFonts w:ascii="Times New Roman" w:eastAsia="Calibri" w:hAnsi="Times New Roman" w:cs="Times New Roman"/>
          <w:sz w:val="24"/>
          <w:szCs w:val="24"/>
        </w:rPr>
        <w:t>.</w:t>
      </w:r>
    </w:p>
    <w:p w14:paraId="2076F339" w14:textId="77777777" w:rsidR="00811D61" w:rsidRPr="00484D0D" w:rsidRDefault="00811D61" w:rsidP="009F7468">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Отнесение случаев к группам st08.001-st08.003 и ds08.001-ds08.003,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D45-D47»,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2570BBD7" w14:textId="77777777" w:rsidR="00811D61" w:rsidRPr="00484D0D" w:rsidRDefault="00811D61" w:rsidP="00811D61">
      <w:pPr>
        <w:widowControl w:val="0"/>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0168578E" w14:textId="7C27FF0E" w:rsidR="00D579F2" w:rsidRPr="00484D0D" w:rsidRDefault="00811D61" w:rsidP="00811D61">
      <w:pPr>
        <w:widowControl w:val="0"/>
        <w:autoSpaceDE w:val="0"/>
        <w:autoSpaceDN w:val="0"/>
        <w:spacing w:before="120" w:after="0" w:line="240" w:lineRule="auto"/>
        <w:ind w:firstLine="567"/>
        <w:jc w:val="both"/>
        <w:rPr>
          <w:rFonts w:ascii="Times New Roman" w:hAnsi="Times New Roman" w:cs="Times New Roman"/>
          <w:sz w:val="24"/>
          <w:szCs w:val="20"/>
        </w:rPr>
      </w:pPr>
      <w:r w:rsidRPr="00484D0D">
        <w:rPr>
          <w:rFonts w:ascii="Times New Roman" w:hAnsi="Times New Roman" w:cs="Times New Roman"/>
          <w:sz w:val="24"/>
          <w:szCs w:val="20"/>
        </w:rPr>
        <w:t>В случае 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7543BC79" w14:textId="77777777" w:rsidR="00811D61" w:rsidRPr="00484D0D" w:rsidRDefault="00811D61" w:rsidP="00811D61">
      <w:pPr>
        <w:widowControl w:val="0"/>
        <w:autoSpaceDE w:val="0"/>
        <w:autoSpaceDN w:val="0"/>
        <w:spacing w:before="120" w:after="0" w:line="240" w:lineRule="auto"/>
        <w:ind w:firstLine="567"/>
        <w:jc w:val="both"/>
        <w:rPr>
          <w:rFonts w:ascii="Times New Roman" w:hAnsi="Times New Roman" w:cs="Times New Roman"/>
          <w:sz w:val="24"/>
          <w:szCs w:val="20"/>
        </w:rPr>
      </w:pPr>
    </w:p>
    <w:p w14:paraId="682DE55F" w14:textId="263457A5" w:rsidR="006359B6" w:rsidRPr="00484D0D" w:rsidRDefault="006359B6" w:rsidP="006359B6">
      <w:pPr>
        <w:widowControl w:val="0"/>
        <w:autoSpaceDE w:val="0"/>
        <w:autoSpaceDN w:val="0"/>
        <w:spacing w:before="120" w:after="0" w:line="240" w:lineRule="auto"/>
        <w:ind w:firstLine="567"/>
        <w:jc w:val="center"/>
        <w:rPr>
          <w:rFonts w:ascii="Times New Roman" w:hAnsi="Times New Roman" w:cs="Times New Roman"/>
          <w:b/>
          <w:bCs/>
          <w:sz w:val="24"/>
          <w:szCs w:val="20"/>
        </w:rPr>
      </w:pPr>
      <w:r w:rsidRPr="00484D0D">
        <w:rPr>
          <w:rFonts w:ascii="Times New Roman" w:hAnsi="Times New Roman" w:cs="Times New Roman"/>
          <w:b/>
          <w:bCs/>
          <w:sz w:val="24"/>
          <w:szCs w:val="20"/>
        </w:rPr>
        <w:t>Таблица 3. Перечень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w:t>
      </w:r>
    </w:p>
    <w:p w14:paraId="3C54B646" w14:textId="77777777" w:rsidR="00535EEE" w:rsidRPr="00484D0D" w:rsidRDefault="00535EEE"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p>
    <w:tbl>
      <w:tblPr>
        <w:tblStyle w:val="ac"/>
        <w:tblW w:w="0" w:type="auto"/>
        <w:tblLook w:val="04A0" w:firstRow="1" w:lastRow="0" w:firstColumn="1" w:lastColumn="0" w:noHBand="0" w:noVBand="1"/>
      </w:tblPr>
      <w:tblGrid>
        <w:gridCol w:w="1696"/>
        <w:gridCol w:w="5802"/>
        <w:gridCol w:w="2133"/>
      </w:tblGrid>
      <w:tr w:rsidR="00DF5902" w:rsidRPr="00484D0D" w14:paraId="45568FA6" w14:textId="77777777" w:rsidTr="00811D61">
        <w:trPr>
          <w:trHeight w:val="846"/>
        </w:trPr>
        <w:tc>
          <w:tcPr>
            <w:tcW w:w="1696" w:type="dxa"/>
            <w:noWrap/>
            <w:vAlign w:val="center"/>
            <w:hideMark/>
          </w:tcPr>
          <w:p w14:paraId="6BCF9EE3" w14:textId="77777777" w:rsidR="00E94C78" w:rsidRPr="00484D0D" w:rsidRDefault="00E94C78" w:rsidP="00C01589">
            <w:pPr>
              <w:widowControl w:val="0"/>
              <w:autoSpaceDE w:val="0"/>
              <w:autoSpaceDN w:val="0"/>
              <w:spacing w:line="276" w:lineRule="auto"/>
              <w:jc w:val="center"/>
              <w:rPr>
                <w:rFonts w:ascii="Times New Roman" w:eastAsia="Times New Roman" w:hAnsi="Times New Roman"/>
                <w:sz w:val="22"/>
                <w:szCs w:val="22"/>
              </w:rPr>
            </w:pPr>
            <w:r w:rsidRPr="00484D0D">
              <w:rPr>
                <w:rFonts w:ascii="Times New Roman" w:eastAsia="Times New Roman" w:hAnsi="Times New Roman"/>
                <w:sz w:val="22"/>
                <w:szCs w:val="22"/>
              </w:rPr>
              <w:t>Код схемы</w:t>
            </w:r>
          </w:p>
        </w:tc>
        <w:tc>
          <w:tcPr>
            <w:tcW w:w="5802" w:type="dxa"/>
            <w:noWrap/>
            <w:vAlign w:val="center"/>
            <w:hideMark/>
          </w:tcPr>
          <w:p w14:paraId="170F6427" w14:textId="3F766BFE" w:rsidR="00E94C78" w:rsidRPr="00484D0D" w:rsidRDefault="00E94C78" w:rsidP="00E94C78">
            <w:pPr>
              <w:widowControl w:val="0"/>
              <w:autoSpaceDE w:val="0"/>
              <w:autoSpaceDN w:val="0"/>
              <w:spacing w:line="276" w:lineRule="auto"/>
              <w:ind w:firstLine="567"/>
              <w:jc w:val="center"/>
              <w:rPr>
                <w:rFonts w:ascii="Times New Roman" w:eastAsia="Times New Roman" w:hAnsi="Times New Roman"/>
                <w:sz w:val="22"/>
                <w:szCs w:val="22"/>
              </w:rPr>
            </w:pPr>
            <w:r w:rsidRPr="00484D0D">
              <w:rPr>
                <w:rFonts w:ascii="Times New Roman" w:eastAsia="Times New Roman" w:hAnsi="Times New Roman"/>
                <w:sz w:val="22"/>
                <w:szCs w:val="22"/>
              </w:rPr>
              <w:t>Наименование и описание схемы</w:t>
            </w:r>
          </w:p>
        </w:tc>
        <w:tc>
          <w:tcPr>
            <w:tcW w:w="2133" w:type="dxa"/>
            <w:noWrap/>
            <w:vAlign w:val="center"/>
            <w:hideMark/>
          </w:tcPr>
          <w:p w14:paraId="4481DF0B" w14:textId="77777777" w:rsidR="00E94C78" w:rsidRPr="00484D0D" w:rsidRDefault="00E94C78" w:rsidP="00C01589">
            <w:pPr>
              <w:widowControl w:val="0"/>
              <w:autoSpaceDE w:val="0"/>
              <w:autoSpaceDN w:val="0"/>
              <w:spacing w:line="276" w:lineRule="auto"/>
              <w:jc w:val="center"/>
              <w:rPr>
                <w:rFonts w:ascii="Times New Roman" w:eastAsia="Times New Roman" w:hAnsi="Times New Roman"/>
                <w:sz w:val="22"/>
                <w:szCs w:val="22"/>
              </w:rPr>
            </w:pPr>
            <w:r w:rsidRPr="00484D0D">
              <w:rPr>
                <w:rFonts w:ascii="Times New Roman" w:eastAsia="Times New Roman" w:hAnsi="Times New Roman"/>
                <w:sz w:val="22"/>
                <w:szCs w:val="22"/>
              </w:rPr>
              <w:t>Количество дней введения в тарифе</w:t>
            </w:r>
          </w:p>
        </w:tc>
      </w:tr>
      <w:tr w:rsidR="00DF5902" w:rsidRPr="00484D0D" w14:paraId="4DC91582" w14:textId="77777777" w:rsidTr="00E94C78">
        <w:trPr>
          <w:trHeight w:val="300"/>
        </w:trPr>
        <w:tc>
          <w:tcPr>
            <w:tcW w:w="1696" w:type="dxa"/>
            <w:noWrap/>
            <w:vAlign w:val="center"/>
            <w:hideMark/>
          </w:tcPr>
          <w:p w14:paraId="24D1A74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sh0001</w:t>
            </w:r>
          </w:p>
        </w:tc>
        <w:tc>
          <w:tcPr>
            <w:tcW w:w="5802" w:type="dxa"/>
            <w:noWrap/>
            <w:vAlign w:val="center"/>
            <w:hideMark/>
          </w:tcPr>
          <w:p w14:paraId="1A0C003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Абиратерон 1000 мг ежедневно</w:t>
            </w:r>
          </w:p>
        </w:tc>
        <w:tc>
          <w:tcPr>
            <w:tcW w:w="2133" w:type="dxa"/>
            <w:noWrap/>
            <w:vAlign w:val="center"/>
            <w:hideMark/>
          </w:tcPr>
          <w:p w14:paraId="59708C7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344B1C84" w14:textId="77777777" w:rsidTr="00E94C78">
        <w:trPr>
          <w:trHeight w:val="300"/>
        </w:trPr>
        <w:tc>
          <w:tcPr>
            <w:tcW w:w="1696" w:type="dxa"/>
            <w:noWrap/>
            <w:vAlign w:val="center"/>
            <w:hideMark/>
          </w:tcPr>
          <w:p w14:paraId="364AEE2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sh0002</w:t>
            </w:r>
          </w:p>
        </w:tc>
        <w:tc>
          <w:tcPr>
            <w:tcW w:w="5802" w:type="dxa"/>
            <w:noWrap/>
            <w:vAlign w:val="center"/>
            <w:hideMark/>
          </w:tcPr>
          <w:p w14:paraId="739E098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Абиратерон 1000 мг ежедневно + бусерелин 3,75 мг 1 раз в 28 дней</w:t>
            </w:r>
          </w:p>
        </w:tc>
        <w:tc>
          <w:tcPr>
            <w:tcW w:w="2133" w:type="dxa"/>
            <w:noWrap/>
            <w:vAlign w:val="center"/>
            <w:hideMark/>
          </w:tcPr>
          <w:p w14:paraId="10E174D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23A8D953" w14:textId="77777777" w:rsidTr="00E94C78">
        <w:trPr>
          <w:trHeight w:val="300"/>
        </w:trPr>
        <w:tc>
          <w:tcPr>
            <w:tcW w:w="1696" w:type="dxa"/>
            <w:noWrap/>
            <w:vAlign w:val="center"/>
            <w:hideMark/>
          </w:tcPr>
          <w:p w14:paraId="4091BC5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sh0003</w:t>
            </w:r>
          </w:p>
        </w:tc>
        <w:tc>
          <w:tcPr>
            <w:tcW w:w="5802" w:type="dxa"/>
            <w:noWrap/>
            <w:vAlign w:val="center"/>
            <w:hideMark/>
          </w:tcPr>
          <w:p w14:paraId="31F2F48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Абиратерон 1000 мг ежедневно + гозерелин 3,6 мг 1 раз в 28 дней</w:t>
            </w:r>
          </w:p>
        </w:tc>
        <w:tc>
          <w:tcPr>
            <w:tcW w:w="2133" w:type="dxa"/>
            <w:noWrap/>
            <w:vAlign w:val="center"/>
            <w:hideMark/>
          </w:tcPr>
          <w:p w14:paraId="509C9FB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3BA350FA" w14:textId="77777777" w:rsidTr="00E94C78">
        <w:trPr>
          <w:trHeight w:val="300"/>
        </w:trPr>
        <w:tc>
          <w:tcPr>
            <w:tcW w:w="1696" w:type="dxa"/>
            <w:noWrap/>
            <w:vAlign w:val="center"/>
            <w:hideMark/>
          </w:tcPr>
          <w:p w14:paraId="1FA5F97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sh0004</w:t>
            </w:r>
          </w:p>
        </w:tc>
        <w:tc>
          <w:tcPr>
            <w:tcW w:w="5802" w:type="dxa"/>
            <w:noWrap/>
            <w:vAlign w:val="center"/>
            <w:hideMark/>
          </w:tcPr>
          <w:p w14:paraId="3D5FA8B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Абиратерон 1000 мг ежедневно + дегареликс 80 мг 1 раз в 28 дней (240 мг в первый месяц терапии)</w:t>
            </w:r>
          </w:p>
        </w:tc>
        <w:tc>
          <w:tcPr>
            <w:tcW w:w="2133" w:type="dxa"/>
            <w:noWrap/>
            <w:vAlign w:val="center"/>
            <w:hideMark/>
          </w:tcPr>
          <w:p w14:paraId="19D92D1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7D73AFC3" w14:textId="77777777" w:rsidTr="00E94C78">
        <w:trPr>
          <w:trHeight w:val="300"/>
        </w:trPr>
        <w:tc>
          <w:tcPr>
            <w:tcW w:w="1696" w:type="dxa"/>
            <w:noWrap/>
            <w:vAlign w:val="center"/>
            <w:hideMark/>
          </w:tcPr>
          <w:p w14:paraId="0366523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sh0005</w:t>
            </w:r>
          </w:p>
        </w:tc>
        <w:tc>
          <w:tcPr>
            <w:tcW w:w="5802" w:type="dxa"/>
            <w:noWrap/>
            <w:vAlign w:val="center"/>
            <w:hideMark/>
          </w:tcPr>
          <w:p w14:paraId="076C3E0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Абиратерон 1000 мг ежедневно + лейпрорелин 7,5 мг 1 раз в 28 дней</w:t>
            </w:r>
          </w:p>
        </w:tc>
        <w:tc>
          <w:tcPr>
            <w:tcW w:w="2133" w:type="dxa"/>
            <w:noWrap/>
            <w:vAlign w:val="center"/>
            <w:hideMark/>
          </w:tcPr>
          <w:p w14:paraId="5E9461A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6465B7E4" w14:textId="77777777" w:rsidTr="00E94C78">
        <w:trPr>
          <w:trHeight w:val="300"/>
        </w:trPr>
        <w:tc>
          <w:tcPr>
            <w:tcW w:w="1696" w:type="dxa"/>
            <w:noWrap/>
            <w:vAlign w:val="center"/>
            <w:hideMark/>
          </w:tcPr>
          <w:p w14:paraId="5A2AD97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sh0006</w:t>
            </w:r>
          </w:p>
        </w:tc>
        <w:tc>
          <w:tcPr>
            <w:tcW w:w="5802" w:type="dxa"/>
            <w:noWrap/>
            <w:vAlign w:val="center"/>
            <w:hideMark/>
          </w:tcPr>
          <w:p w14:paraId="38E51CA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Абиратерон 1000 мг ежедневно + трипторелин 3,75 мг 1 раз в 28 дней</w:t>
            </w:r>
          </w:p>
        </w:tc>
        <w:tc>
          <w:tcPr>
            <w:tcW w:w="2133" w:type="dxa"/>
            <w:noWrap/>
            <w:vAlign w:val="center"/>
            <w:hideMark/>
          </w:tcPr>
          <w:p w14:paraId="4889AAA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2F09B901" w14:textId="77777777" w:rsidTr="00E94C78">
        <w:trPr>
          <w:trHeight w:val="300"/>
        </w:trPr>
        <w:tc>
          <w:tcPr>
            <w:tcW w:w="1696" w:type="dxa"/>
            <w:noWrap/>
            <w:vAlign w:val="center"/>
            <w:hideMark/>
          </w:tcPr>
          <w:p w14:paraId="2D4C882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sh0008</w:t>
            </w:r>
          </w:p>
        </w:tc>
        <w:tc>
          <w:tcPr>
            <w:tcW w:w="5802" w:type="dxa"/>
            <w:noWrap/>
            <w:vAlign w:val="center"/>
            <w:hideMark/>
          </w:tcPr>
          <w:p w14:paraId="6C0F662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ежедневно</w:t>
            </w:r>
          </w:p>
        </w:tc>
        <w:tc>
          <w:tcPr>
            <w:tcW w:w="2133" w:type="dxa"/>
            <w:noWrap/>
            <w:vAlign w:val="center"/>
            <w:hideMark/>
          </w:tcPr>
          <w:p w14:paraId="25CFC6C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14496E7C" w14:textId="77777777" w:rsidTr="00E94C78">
        <w:trPr>
          <w:trHeight w:val="300"/>
        </w:trPr>
        <w:tc>
          <w:tcPr>
            <w:tcW w:w="1696" w:type="dxa"/>
            <w:noWrap/>
            <w:vAlign w:val="center"/>
            <w:hideMark/>
          </w:tcPr>
          <w:p w14:paraId="230B26B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sh0010</w:t>
            </w:r>
          </w:p>
        </w:tc>
        <w:tc>
          <w:tcPr>
            <w:tcW w:w="5802" w:type="dxa"/>
            <w:noWrap/>
            <w:vAlign w:val="center"/>
            <w:hideMark/>
          </w:tcPr>
          <w:p w14:paraId="7DDA168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Афатиниб 40 мг ежедневно</w:t>
            </w:r>
          </w:p>
        </w:tc>
        <w:tc>
          <w:tcPr>
            <w:tcW w:w="2133" w:type="dxa"/>
            <w:noWrap/>
            <w:vAlign w:val="center"/>
            <w:hideMark/>
          </w:tcPr>
          <w:p w14:paraId="329EE1C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06753884" w14:textId="77777777" w:rsidTr="00E94C78">
        <w:trPr>
          <w:trHeight w:val="300"/>
        </w:trPr>
        <w:tc>
          <w:tcPr>
            <w:tcW w:w="1696" w:type="dxa"/>
            <w:noWrap/>
            <w:vAlign w:val="center"/>
            <w:hideMark/>
          </w:tcPr>
          <w:p w14:paraId="60204BE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sh0011</w:t>
            </w:r>
          </w:p>
        </w:tc>
        <w:tc>
          <w:tcPr>
            <w:tcW w:w="5802" w:type="dxa"/>
            <w:noWrap/>
            <w:vAlign w:val="center"/>
            <w:hideMark/>
          </w:tcPr>
          <w:p w14:paraId="520DF53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Бевацизумаб 7,5-15 мг/кг в 1-й день; цикл 21 день</w:t>
            </w:r>
          </w:p>
        </w:tc>
        <w:tc>
          <w:tcPr>
            <w:tcW w:w="2133" w:type="dxa"/>
            <w:noWrap/>
            <w:vAlign w:val="center"/>
            <w:hideMark/>
          </w:tcPr>
          <w:p w14:paraId="7C849C8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822E1D6" w14:textId="77777777" w:rsidTr="00E94C78">
        <w:trPr>
          <w:trHeight w:val="300"/>
        </w:trPr>
        <w:tc>
          <w:tcPr>
            <w:tcW w:w="1696" w:type="dxa"/>
            <w:noWrap/>
            <w:vAlign w:val="center"/>
            <w:hideMark/>
          </w:tcPr>
          <w:p w14:paraId="5A05DB3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sh0012</w:t>
            </w:r>
          </w:p>
        </w:tc>
        <w:tc>
          <w:tcPr>
            <w:tcW w:w="5802" w:type="dxa"/>
            <w:noWrap/>
            <w:vAlign w:val="center"/>
            <w:hideMark/>
          </w:tcPr>
          <w:p w14:paraId="2DB7E72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Бикалутамид 150 мг ежедневно</w:t>
            </w:r>
          </w:p>
        </w:tc>
        <w:tc>
          <w:tcPr>
            <w:tcW w:w="2133" w:type="dxa"/>
            <w:noWrap/>
            <w:vAlign w:val="center"/>
            <w:hideMark/>
          </w:tcPr>
          <w:p w14:paraId="032CC8E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1A78B3DE" w14:textId="77777777" w:rsidTr="00E94C78">
        <w:trPr>
          <w:trHeight w:val="300"/>
        </w:trPr>
        <w:tc>
          <w:tcPr>
            <w:tcW w:w="1696" w:type="dxa"/>
            <w:noWrap/>
            <w:vAlign w:val="center"/>
            <w:hideMark/>
          </w:tcPr>
          <w:p w14:paraId="1D3EABE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sh0013</w:t>
            </w:r>
          </w:p>
        </w:tc>
        <w:tc>
          <w:tcPr>
            <w:tcW w:w="5802" w:type="dxa"/>
            <w:noWrap/>
            <w:vAlign w:val="center"/>
            <w:hideMark/>
          </w:tcPr>
          <w:p w14:paraId="0854BF1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Бикалутамид 50 мг ежедневно + бусерелин 3,75 мг 1 раз в 28 дней</w:t>
            </w:r>
          </w:p>
        </w:tc>
        <w:tc>
          <w:tcPr>
            <w:tcW w:w="2133" w:type="dxa"/>
            <w:noWrap/>
            <w:vAlign w:val="center"/>
            <w:hideMark/>
          </w:tcPr>
          <w:p w14:paraId="3634965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3E2E24AA" w14:textId="77777777" w:rsidTr="00E94C78">
        <w:trPr>
          <w:trHeight w:val="300"/>
        </w:trPr>
        <w:tc>
          <w:tcPr>
            <w:tcW w:w="1696" w:type="dxa"/>
            <w:noWrap/>
            <w:vAlign w:val="center"/>
            <w:hideMark/>
          </w:tcPr>
          <w:p w14:paraId="239915D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sh0014</w:t>
            </w:r>
          </w:p>
        </w:tc>
        <w:tc>
          <w:tcPr>
            <w:tcW w:w="5802" w:type="dxa"/>
            <w:noWrap/>
            <w:vAlign w:val="center"/>
            <w:hideMark/>
          </w:tcPr>
          <w:p w14:paraId="42E7391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Бикалутамид 50 мг ежедневно + гозерелин 10,8 мг 1 раз в 90 дней</w:t>
            </w:r>
          </w:p>
        </w:tc>
        <w:tc>
          <w:tcPr>
            <w:tcW w:w="2133" w:type="dxa"/>
            <w:noWrap/>
            <w:vAlign w:val="center"/>
            <w:hideMark/>
          </w:tcPr>
          <w:p w14:paraId="3B86D1D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03C5A6BC" w14:textId="77777777" w:rsidTr="00E94C78">
        <w:trPr>
          <w:trHeight w:val="300"/>
        </w:trPr>
        <w:tc>
          <w:tcPr>
            <w:tcW w:w="1696" w:type="dxa"/>
            <w:noWrap/>
            <w:vAlign w:val="center"/>
            <w:hideMark/>
          </w:tcPr>
          <w:p w14:paraId="0B4160A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sh0015</w:t>
            </w:r>
          </w:p>
        </w:tc>
        <w:tc>
          <w:tcPr>
            <w:tcW w:w="5802" w:type="dxa"/>
            <w:noWrap/>
            <w:vAlign w:val="center"/>
            <w:hideMark/>
          </w:tcPr>
          <w:p w14:paraId="6624D64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Бикалутамид 50 мг ежедневно + дегареликс 80 мг 1 раз в 28 дней (240 мг в первый месяц терапии)</w:t>
            </w:r>
          </w:p>
        </w:tc>
        <w:tc>
          <w:tcPr>
            <w:tcW w:w="2133" w:type="dxa"/>
            <w:noWrap/>
            <w:vAlign w:val="center"/>
            <w:hideMark/>
          </w:tcPr>
          <w:p w14:paraId="2E3D612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7E14121B" w14:textId="77777777" w:rsidTr="00E94C78">
        <w:trPr>
          <w:trHeight w:val="300"/>
        </w:trPr>
        <w:tc>
          <w:tcPr>
            <w:tcW w:w="1696" w:type="dxa"/>
            <w:noWrap/>
            <w:vAlign w:val="center"/>
            <w:hideMark/>
          </w:tcPr>
          <w:p w14:paraId="509A344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sh0016</w:t>
            </w:r>
          </w:p>
        </w:tc>
        <w:tc>
          <w:tcPr>
            <w:tcW w:w="5802" w:type="dxa"/>
            <w:noWrap/>
            <w:vAlign w:val="center"/>
            <w:hideMark/>
          </w:tcPr>
          <w:p w14:paraId="46D4EB5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Бикалутамид 50 мг ежедневно + лейпрорелин 7,5 мг 1 раз в 28 дней</w:t>
            </w:r>
          </w:p>
        </w:tc>
        <w:tc>
          <w:tcPr>
            <w:tcW w:w="2133" w:type="dxa"/>
            <w:noWrap/>
            <w:vAlign w:val="center"/>
            <w:hideMark/>
          </w:tcPr>
          <w:p w14:paraId="7155A7D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179C870E" w14:textId="77777777" w:rsidTr="00E94C78">
        <w:trPr>
          <w:trHeight w:val="300"/>
        </w:trPr>
        <w:tc>
          <w:tcPr>
            <w:tcW w:w="1696" w:type="dxa"/>
            <w:noWrap/>
            <w:vAlign w:val="center"/>
            <w:hideMark/>
          </w:tcPr>
          <w:p w14:paraId="6307888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sh0017</w:t>
            </w:r>
          </w:p>
        </w:tc>
        <w:tc>
          <w:tcPr>
            <w:tcW w:w="5802" w:type="dxa"/>
            <w:noWrap/>
            <w:vAlign w:val="center"/>
            <w:hideMark/>
          </w:tcPr>
          <w:p w14:paraId="330D5A1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Бикалутамид 50 мг ежедневно + трипторелин 3,75 мг 1 раз в 28 дней</w:t>
            </w:r>
          </w:p>
        </w:tc>
        <w:tc>
          <w:tcPr>
            <w:tcW w:w="2133" w:type="dxa"/>
            <w:noWrap/>
            <w:vAlign w:val="center"/>
            <w:hideMark/>
          </w:tcPr>
          <w:p w14:paraId="2246F7C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016C7299" w14:textId="77777777" w:rsidTr="00E94C78">
        <w:trPr>
          <w:trHeight w:val="300"/>
        </w:trPr>
        <w:tc>
          <w:tcPr>
            <w:tcW w:w="1696" w:type="dxa"/>
            <w:noWrap/>
            <w:vAlign w:val="center"/>
            <w:hideMark/>
          </w:tcPr>
          <w:p w14:paraId="6AF5DDE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sh0018</w:t>
            </w:r>
          </w:p>
        </w:tc>
        <w:tc>
          <w:tcPr>
            <w:tcW w:w="5802" w:type="dxa"/>
            <w:noWrap/>
            <w:vAlign w:val="center"/>
            <w:hideMark/>
          </w:tcPr>
          <w:p w14:paraId="754FD5F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BEP: блеомицин 30 мг в 1-й, 3-й, 5-й дни + этопозид 100 мг/м² в 1-5-й дни + цисплатин 20 мг/м² в 1-5-й дни; цикл 21 день</w:t>
            </w:r>
          </w:p>
        </w:tc>
        <w:tc>
          <w:tcPr>
            <w:tcW w:w="2133" w:type="dxa"/>
            <w:noWrap/>
            <w:vAlign w:val="center"/>
            <w:hideMark/>
          </w:tcPr>
          <w:p w14:paraId="12D145B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12939D40" w14:textId="77777777" w:rsidTr="00E94C78">
        <w:trPr>
          <w:trHeight w:val="300"/>
        </w:trPr>
        <w:tc>
          <w:tcPr>
            <w:tcW w:w="1696" w:type="dxa"/>
            <w:noWrap/>
            <w:vAlign w:val="center"/>
            <w:hideMark/>
          </w:tcPr>
          <w:p w14:paraId="3875076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sh0019</w:t>
            </w:r>
          </w:p>
        </w:tc>
        <w:tc>
          <w:tcPr>
            <w:tcW w:w="5802" w:type="dxa"/>
            <w:noWrap/>
            <w:vAlign w:val="center"/>
            <w:hideMark/>
          </w:tcPr>
          <w:p w14:paraId="7CA9367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Бусерелин 3,75 мг 1 раз в 28 дней</w:t>
            </w:r>
          </w:p>
        </w:tc>
        <w:tc>
          <w:tcPr>
            <w:tcW w:w="2133" w:type="dxa"/>
            <w:noWrap/>
            <w:vAlign w:val="center"/>
            <w:hideMark/>
          </w:tcPr>
          <w:p w14:paraId="029B157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4A36DF8" w14:textId="77777777" w:rsidTr="00E94C78">
        <w:trPr>
          <w:trHeight w:val="300"/>
        </w:trPr>
        <w:tc>
          <w:tcPr>
            <w:tcW w:w="1696" w:type="dxa"/>
            <w:noWrap/>
            <w:vAlign w:val="center"/>
            <w:hideMark/>
          </w:tcPr>
          <w:p w14:paraId="44044F0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sh0021</w:t>
            </w:r>
          </w:p>
        </w:tc>
        <w:tc>
          <w:tcPr>
            <w:tcW w:w="5802" w:type="dxa"/>
            <w:noWrap/>
            <w:vAlign w:val="center"/>
            <w:hideMark/>
          </w:tcPr>
          <w:p w14:paraId="7457D76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Вандетаниб 300 мг ежедневно</w:t>
            </w:r>
          </w:p>
        </w:tc>
        <w:tc>
          <w:tcPr>
            <w:tcW w:w="2133" w:type="dxa"/>
            <w:noWrap/>
            <w:vAlign w:val="center"/>
            <w:hideMark/>
          </w:tcPr>
          <w:p w14:paraId="68EF051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12CC0A2B" w14:textId="77777777" w:rsidTr="00E94C78">
        <w:trPr>
          <w:trHeight w:val="300"/>
        </w:trPr>
        <w:tc>
          <w:tcPr>
            <w:tcW w:w="1696" w:type="dxa"/>
            <w:noWrap/>
            <w:vAlign w:val="center"/>
            <w:hideMark/>
          </w:tcPr>
          <w:p w14:paraId="7CBE8D6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sh0022</w:t>
            </w:r>
          </w:p>
        </w:tc>
        <w:tc>
          <w:tcPr>
            <w:tcW w:w="5802" w:type="dxa"/>
            <w:noWrap/>
            <w:vAlign w:val="center"/>
            <w:hideMark/>
          </w:tcPr>
          <w:p w14:paraId="3544494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Вемурафениб 1920 мг ежедневно</w:t>
            </w:r>
          </w:p>
        </w:tc>
        <w:tc>
          <w:tcPr>
            <w:tcW w:w="2133" w:type="dxa"/>
            <w:noWrap/>
            <w:vAlign w:val="center"/>
            <w:hideMark/>
          </w:tcPr>
          <w:p w14:paraId="17BB983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3D3A3DD6" w14:textId="77777777" w:rsidTr="00E94C78">
        <w:trPr>
          <w:trHeight w:val="300"/>
        </w:trPr>
        <w:tc>
          <w:tcPr>
            <w:tcW w:w="1696" w:type="dxa"/>
            <w:noWrap/>
            <w:vAlign w:val="center"/>
            <w:hideMark/>
          </w:tcPr>
          <w:p w14:paraId="38AEDB5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sh0023</w:t>
            </w:r>
          </w:p>
        </w:tc>
        <w:tc>
          <w:tcPr>
            <w:tcW w:w="5802" w:type="dxa"/>
            <w:noWrap/>
            <w:vAlign w:val="center"/>
            <w:hideMark/>
          </w:tcPr>
          <w:p w14:paraId="2720F8D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Вемурафениб 1920 мг ежедневно + кобиметиниб 60 мг в 1-21-й дни</w:t>
            </w:r>
          </w:p>
        </w:tc>
        <w:tc>
          <w:tcPr>
            <w:tcW w:w="2133" w:type="dxa"/>
            <w:noWrap/>
            <w:vAlign w:val="center"/>
            <w:hideMark/>
          </w:tcPr>
          <w:p w14:paraId="36F702F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27BF9AB2" w14:textId="77777777" w:rsidTr="00E94C78">
        <w:trPr>
          <w:trHeight w:val="300"/>
        </w:trPr>
        <w:tc>
          <w:tcPr>
            <w:tcW w:w="1696" w:type="dxa"/>
            <w:noWrap/>
            <w:vAlign w:val="center"/>
            <w:hideMark/>
          </w:tcPr>
          <w:p w14:paraId="7E630EB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sh0024</w:t>
            </w:r>
          </w:p>
        </w:tc>
        <w:tc>
          <w:tcPr>
            <w:tcW w:w="5802" w:type="dxa"/>
            <w:noWrap/>
            <w:vAlign w:val="center"/>
            <w:hideMark/>
          </w:tcPr>
          <w:p w14:paraId="393933E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Винорелбин 25-30 мг/м² в 1-й, 8-й дни; цикл 21 день</w:t>
            </w:r>
          </w:p>
        </w:tc>
        <w:tc>
          <w:tcPr>
            <w:tcW w:w="2133" w:type="dxa"/>
            <w:noWrap/>
            <w:vAlign w:val="center"/>
            <w:hideMark/>
          </w:tcPr>
          <w:p w14:paraId="6288736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42428A1" w14:textId="77777777" w:rsidTr="00E94C78">
        <w:trPr>
          <w:trHeight w:val="300"/>
        </w:trPr>
        <w:tc>
          <w:tcPr>
            <w:tcW w:w="1696" w:type="dxa"/>
            <w:noWrap/>
            <w:vAlign w:val="center"/>
            <w:hideMark/>
          </w:tcPr>
          <w:p w14:paraId="7C9E708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sh0024.1</w:t>
            </w:r>
          </w:p>
        </w:tc>
        <w:tc>
          <w:tcPr>
            <w:tcW w:w="5802" w:type="dxa"/>
            <w:noWrap/>
            <w:vAlign w:val="center"/>
            <w:hideMark/>
          </w:tcPr>
          <w:p w14:paraId="65510C3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Винорелбин 25-30 мг/м² в 1-й, 8-й дни; цикл 21 день</w:t>
            </w:r>
          </w:p>
        </w:tc>
        <w:tc>
          <w:tcPr>
            <w:tcW w:w="2133" w:type="dxa"/>
            <w:noWrap/>
            <w:vAlign w:val="center"/>
            <w:hideMark/>
          </w:tcPr>
          <w:p w14:paraId="714F8EB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55BAE58B" w14:textId="77777777" w:rsidTr="00E94C78">
        <w:trPr>
          <w:trHeight w:val="300"/>
        </w:trPr>
        <w:tc>
          <w:tcPr>
            <w:tcW w:w="1696" w:type="dxa"/>
            <w:noWrap/>
            <w:vAlign w:val="center"/>
            <w:hideMark/>
          </w:tcPr>
          <w:p w14:paraId="4A376A0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sh0025</w:t>
            </w:r>
          </w:p>
        </w:tc>
        <w:tc>
          <w:tcPr>
            <w:tcW w:w="5802" w:type="dxa"/>
            <w:noWrap/>
            <w:vAlign w:val="center"/>
            <w:hideMark/>
          </w:tcPr>
          <w:p w14:paraId="4AEC4C1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Винорелбин 25-30 мг/м² в 1-й, 8-й, 15-й дни; цикл 28 дней</w:t>
            </w:r>
          </w:p>
        </w:tc>
        <w:tc>
          <w:tcPr>
            <w:tcW w:w="2133" w:type="dxa"/>
            <w:noWrap/>
            <w:vAlign w:val="center"/>
            <w:hideMark/>
          </w:tcPr>
          <w:p w14:paraId="662FE04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FE4AEF4" w14:textId="77777777" w:rsidTr="00E94C78">
        <w:trPr>
          <w:trHeight w:val="300"/>
        </w:trPr>
        <w:tc>
          <w:tcPr>
            <w:tcW w:w="1696" w:type="dxa"/>
            <w:noWrap/>
            <w:vAlign w:val="center"/>
            <w:hideMark/>
          </w:tcPr>
          <w:p w14:paraId="7E04EDB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sh0025.1</w:t>
            </w:r>
          </w:p>
        </w:tc>
        <w:tc>
          <w:tcPr>
            <w:tcW w:w="5802" w:type="dxa"/>
            <w:noWrap/>
            <w:vAlign w:val="center"/>
            <w:hideMark/>
          </w:tcPr>
          <w:p w14:paraId="1E209F1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Винорелбин 25-30 мг/м² в 1-й, 8-й, 15-й дни; цикл 28 дней</w:t>
            </w:r>
          </w:p>
        </w:tc>
        <w:tc>
          <w:tcPr>
            <w:tcW w:w="2133" w:type="dxa"/>
            <w:noWrap/>
            <w:vAlign w:val="center"/>
            <w:hideMark/>
          </w:tcPr>
          <w:p w14:paraId="6483D08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7ED04081" w14:textId="77777777" w:rsidTr="00E94C78">
        <w:trPr>
          <w:trHeight w:val="300"/>
        </w:trPr>
        <w:tc>
          <w:tcPr>
            <w:tcW w:w="1696" w:type="dxa"/>
            <w:noWrap/>
            <w:vAlign w:val="center"/>
            <w:hideMark/>
          </w:tcPr>
          <w:p w14:paraId="7318988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sh0027</w:t>
            </w:r>
          </w:p>
        </w:tc>
        <w:tc>
          <w:tcPr>
            <w:tcW w:w="5802" w:type="dxa"/>
            <w:noWrap/>
            <w:vAlign w:val="center"/>
            <w:hideMark/>
          </w:tcPr>
          <w:p w14:paraId="11A0AE1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Винорелбин 25 мг/м² в 1-й, 8-й дни + трастузумаб 6 мг/кг (нагрузочная доза 8 мг/кг) в 1-й день; цикл 21 день</w:t>
            </w:r>
          </w:p>
        </w:tc>
        <w:tc>
          <w:tcPr>
            <w:tcW w:w="2133" w:type="dxa"/>
            <w:noWrap/>
            <w:vAlign w:val="center"/>
            <w:hideMark/>
          </w:tcPr>
          <w:p w14:paraId="5C42840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EC41C8A" w14:textId="77777777" w:rsidTr="00E94C78">
        <w:trPr>
          <w:trHeight w:val="300"/>
        </w:trPr>
        <w:tc>
          <w:tcPr>
            <w:tcW w:w="1696" w:type="dxa"/>
            <w:noWrap/>
            <w:vAlign w:val="center"/>
            <w:hideMark/>
          </w:tcPr>
          <w:p w14:paraId="1647A30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sh0027.1</w:t>
            </w:r>
          </w:p>
        </w:tc>
        <w:tc>
          <w:tcPr>
            <w:tcW w:w="5802" w:type="dxa"/>
            <w:noWrap/>
            <w:vAlign w:val="center"/>
            <w:hideMark/>
          </w:tcPr>
          <w:p w14:paraId="554526D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Винорелбин 25 мг/м² в 1-й, 8-й дни + трастузумаб 6 мг/кг (нагрузочная доза 8 мг/кг) в 1-й день; цикл 21 день</w:t>
            </w:r>
          </w:p>
        </w:tc>
        <w:tc>
          <w:tcPr>
            <w:tcW w:w="2133" w:type="dxa"/>
            <w:noWrap/>
            <w:vAlign w:val="center"/>
            <w:hideMark/>
          </w:tcPr>
          <w:p w14:paraId="58F0F3C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0AC80AA8" w14:textId="77777777" w:rsidTr="00E94C78">
        <w:trPr>
          <w:trHeight w:val="300"/>
        </w:trPr>
        <w:tc>
          <w:tcPr>
            <w:tcW w:w="1696" w:type="dxa"/>
            <w:noWrap/>
            <w:vAlign w:val="center"/>
            <w:hideMark/>
          </w:tcPr>
          <w:p w14:paraId="3487A36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sh0028</w:t>
            </w:r>
          </w:p>
        </w:tc>
        <w:tc>
          <w:tcPr>
            <w:tcW w:w="5802" w:type="dxa"/>
            <w:noWrap/>
            <w:vAlign w:val="center"/>
            <w:hideMark/>
          </w:tcPr>
          <w:p w14:paraId="5294E5B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Винорелбин 25-30 мг/м² в 1-й, 8-й дни + цисплатин 75-80 мг/м² в 1-й день; цикл 21 день</w:t>
            </w:r>
          </w:p>
        </w:tc>
        <w:tc>
          <w:tcPr>
            <w:tcW w:w="2133" w:type="dxa"/>
            <w:noWrap/>
            <w:vAlign w:val="center"/>
            <w:hideMark/>
          </w:tcPr>
          <w:p w14:paraId="353D468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A937FD4" w14:textId="77777777" w:rsidTr="00E94C78">
        <w:trPr>
          <w:trHeight w:val="300"/>
        </w:trPr>
        <w:tc>
          <w:tcPr>
            <w:tcW w:w="1696" w:type="dxa"/>
            <w:noWrap/>
            <w:vAlign w:val="center"/>
            <w:hideMark/>
          </w:tcPr>
          <w:p w14:paraId="374D7F7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sh0028.1</w:t>
            </w:r>
          </w:p>
        </w:tc>
        <w:tc>
          <w:tcPr>
            <w:tcW w:w="5802" w:type="dxa"/>
            <w:noWrap/>
            <w:vAlign w:val="center"/>
            <w:hideMark/>
          </w:tcPr>
          <w:p w14:paraId="331EAC3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Винорелбин 25-30 мг/м² в 1-й, 8-й дни + цисплатин 75-80 мг/м² в 1-й день; цикл 21 день</w:t>
            </w:r>
          </w:p>
        </w:tc>
        <w:tc>
          <w:tcPr>
            <w:tcW w:w="2133" w:type="dxa"/>
            <w:noWrap/>
            <w:vAlign w:val="center"/>
            <w:hideMark/>
          </w:tcPr>
          <w:p w14:paraId="3AC1096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5C0F4E39" w14:textId="77777777" w:rsidTr="00E94C78">
        <w:trPr>
          <w:trHeight w:val="300"/>
        </w:trPr>
        <w:tc>
          <w:tcPr>
            <w:tcW w:w="1696" w:type="dxa"/>
            <w:noWrap/>
            <w:vAlign w:val="center"/>
            <w:hideMark/>
          </w:tcPr>
          <w:p w14:paraId="279BAAB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sh0030</w:t>
            </w:r>
          </w:p>
        </w:tc>
        <w:tc>
          <w:tcPr>
            <w:tcW w:w="5802" w:type="dxa"/>
            <w:noWrap/>
            <w:vAlign w:val="center"/>
            <w:hideMark/>
          </w:tcPr>
          <w:p w14:paraId="19F0883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Висмодегиб 150 мг ежедневно</w:t>
            </w:r>
          </w:p>
        </w:tc>
        <w:tc>
          <w:tcPr>
            <w:tcW w:w="2133" w:type="dxa"/>
            <w:noWrap/>
            <w:vAlign w:val="center"/>
            <w:hideMark/>
          </w:tcPr>
          <w:p w14:paraId="3BA5A09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111DF023" w14:textId="77777777" w:rsidTr="00E94C78">
        <w:trPr>
          <w:trHeight w:val="300"/>
        </w:trPr>
        <w:tc>
          <w:tcPr>
            <w:tcW w:w="1696" w:type="dxa"/>
            <w:noWrap/>
            <w:vAlign w:val="center"/>
            <w:hideMark/>
          </w:tcPr>
          <w:p w14:paraId="5238BA7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sh0046</w:t>
            </w:r>
          </w:p>
        </w:tc>
        <w:tc>
          <w:tcPr>
            <w:tcW w:w="5802" w:type="dxa"/>
            <w:noWrap/>
            <w:vAlign w:val="center"/>
            <w:hideMark/>
          </w:tcPr>
          <w:p w14:paraId="65567EA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Гефитиниб 250 мг ежедневно</w:t>
            </w:r>
          </w:p>
        </w:tc>
        <w:tc>
          <w:tcPr>
            <w:tcW w:w="2133" w:type="dxa"/>
            <w:noWrap/>
            <w:vAlign w:val="center"/>
            <w:hideMark/>
          </w:tcPr>
          <w:p w14:paraId="4245F6E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011901F9" w14:textId="77777777" w:rsidTr="00E94C78">
        <w:trPr>
          <w:trHeight w:val="300"/>
        </w:trPr>
        <w:tc>
          <w:tcPr>
            <w:tcW w:w="1696" w:type="dxa"/>
            <w:noWrap/>
            <w:vAlign w:val="center"/>
            <w:hideMark/>
          </w:tcPr>
          <w:p w14:paraId="449217A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sh0047</w:t>
            </w:r>
          </w:p>
        </w:tc>
        <w:tc>
          <w:tcPr>
            <w:tcW w:w="5802" w:type="dxa"/>
            <w:noWrap/>
            <w:vAlign w:val="center"/>
            <w:hideMark/>
          </w:tcPr>
          <w:p w14:paraId="33A135B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Гозерелин 3,6 мг 1 раз в 28 дней</w:t>
            </w:r>
          </w:p>
        </w:tc>
        <w:tc>
          <w:tcPr>
            <w:tcW w:w="2133" w:type="dxa"/>
            <w:noWrap/>
            <w:vAlign w:val="center"/>
            <w:hideMark/>
          </w:tcPr>
          <w:p w14:paraId="4A963FC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E0FA88F" w14:textId="77777777" w:rsidTr="00E94C78">
        <w:trPr>
          <w:trHeight w:val="300"/>
        </w:trPr>
        <w:tc>
          <w:tcPr>
            <w:tcW w:w="1696" w:type="dxa"/>
            <w:noWrap/>
            <w:vAlign w:val="center"/>
            <w:hideMark/>
          </w:tcPr>
          <w:p w14:paraId="376D50A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sh0048</w:t>
            </w:r>
          </w:p>
        </w:tc>
        <w:tc>
          <w:tcPr>
            <w:tcW w:w="5802" w:type="dxa"/>
            <w:noWrap/>
            <w:vAlign w:val="center"/>
            <w:hideMark/>
          </w:tcPr>
          <w:p w14:paraId="77BCBE8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Дабрафениб 300 мг ежедневно</w:t>
            </w:r>
          </w:p>
        </w:tc>
        <w:tc>
          <w:tcPr>
            <w:tcW w:w="2133" w:type="dxa"/>
            <w:noWrap/>
            <w:vAlign w:val="center"/>
            <w:hideMark/>
          </w:tcPr>
          <w:p w14:paraId="1EE764B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10C821C1" w14:textId="77777777" w:rsidTr="00E94C78">
        <w:trPr>
          <w:trHeight w:val="300"/>
        </w:trPr>
        <w:tc>
          <w:tcPr>
            <w:tcW w:w="1696" w:type="dxa"/>
            <w:noWrap/>
            <w:vAlign w:val="center"/>
            <w:hideMark/>
          </w:tcPr>
          <w:p w14:paraId="29C234E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sh0049</w:t>
            </w:r>
          </w:p>
        </w:tc>
        <w:tc>
          <w:tcPr>
            <w:tcW w:w="5802" w:type="dxa"/>
            <w:noWrap/>
            <w:vAlign w:val="center"/>
            <w:hideMark/>
          </w:tcPr>
          <w:p w14:paraId="1A73D87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Дабрафениб 300 мг ежедневно + траметиниб 2 мг ежедневно</w:t>
            </w:r>
          </w:p>
        </w:tc>
        <w:tc>
          <w:tcPr>
            <w:tcW w:w="2133" w:type="dxa"/>
            <w:noWrap/>
            <w:vAlign w:val="center"/>
            <w:hideMark/>
          </w:tcPr>
          <w:p w14:paraId="6944D5B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39848F95" w14:textId="77777777" w:rsidTr="00E94C78">
        <w:trPr>
          <w:trHeight w:val="300"/>
        </w:trPr>
        <w:tc>
          <w:tcPr>
            <w:tcW w:w="1696" w:type="dxa"/>
            <w:noWrap/>
            <w:vAlign w:val="center"/>
            <w:hideMark/>
          </w:tcPr>
          <w:p w14:paraId="68C3B32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sh0050</w:t>
            </w:r>
          </w:p>
        </w:tc>
        <w:tc>
          <w:tcPr>
            <w:tcW w:w="5802" w:type="dxa"/>
            <w:noWrap/>
            <w:vAlign w:val="center"/>
            <w:hideMark/>
          </w:tcPr>
          <w:p w14:paraId="36BC579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Дакарбазин 1000 мг/м² в 1-й день; цикл 28 дней</w:t>
            </w:r>
          </w:p>
        </w:tc>
        <w:tc>
          <w:tcPr>
            <w:tcW w:w="2133" w:type="dxa"/>
            <w:noWrap/>
            <w:vAlign w:val="center"/>
            <w:hideMark/>
          </w:tcPr>
          <w:p w14:paraId="72797B8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E8940DA" w14:textId="77777777" w:rsidTr="00E94C78">
        <w:trPr>
          <w:trHeight w:val="300"/>
        </w:trPr>
        <w:tc>
          <w:tcPr>
            <w:tcW w:w="1696" w:type="dxa"/>
            <w:noWrap/>
            <w:vAlign w:val="center"/>
            <w:hideMark/>
          </w:tcPr>
          <w:p w14:paraId="2D85211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sh0051</w:t>
            </w:r>
          </w:p>
        </w:tc>
        <w:tc>
          <w:tcPr>
            <w:tcW w:w="5802" w:type="dxa"/>
            <w:noWrap/>
            <w:vAlign w:val="center"/>
            <w:hideMark/>
          </w:tcPr>
          <w:p w14:paraId="67545B8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Дакарбазин 250 мг/м² в 1-5-й дни; цикл 28 дней</w:t>
            </w:r>
          </w:p>
        </w:tc>
        <w:tc>
          <w:tcPr>
            <w:tcW w:w="2133" w:type="dxa"/>
            <w:noWrap/>
            <w:vAlign w:val="center"/>
            <w:hideMark/>
          </w:tcPr>
          <w:p w14:paraId="2A475B6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7527C398" w14:textId="77777777" w:rsidTr="00E94C78">
        <w:trPr>
          <w:trHeight w:val="300"/>
        </w:trPr>
        <w:tc>
          <w:tcPr>
            <w:tcW w:w="1696" w:type="dxa"/>
            <w:noWrap/>
            <w:vAlign w:val="center"/>
            <w:hideMark/>
          </w:tcPr>
          <w:p w14:paraId="4289AFE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sh0052</w:t>
            </w:r>
          </w:p>
        </w:tc>
        <w:tc>
          <w:tcPr>
            <w:tcW w:w="5802" w:type="dxa"/>
            <w:noWrap/>
            <w:vAlign w:val="center"/>
            <w:hideMark/>
          </w:tcPr>
          <w:p w14:paraId="372E206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Дегареликс 80 мг 1 раз в 28 дней (240 мг в первый месяц терапии)</w:t>
            </w:r>
          </w:p>
        </w:tc>
        <w:tc>
          <w:tcPr>
            <w:tcW w:w="2133" w:type="dxa"/>
            <w:noWrap/>
            <w:vAlign w:val="center"/>
            <w:hideMark/>
          </w:tcPr>
          <w:p w14:paraId="7F9E40C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E25AC21" w14:textId="77777777" w:rsidTr="00E94C78">
        <w:trPr>
          <w:trHeight w:val="300"/>
        </w:trPr>
        <w:tc>
          <w:tcPr>
            <w:tcW w:w="1696" w:type="dxa"/>
            <w:noWrap/>
            <w:vAlign w:val="center"/>
            <w:hideMark/>
          </w:tcPr>
          <w:p w14:paraId="11878C2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sh0057</w:t>
            </w:r>
          </w:p>
        </w:tc>
        <w:tc>
          <w:tcPr>
            <w:tcW w:w="5802" w:type="dxa"/>
            <w:noWrap/>
            <w:vAlign w:val="center"/>
            <w:hideMark/>
          </w:tcPr>
          <w:p w14:paraId="1818068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EOX: эпирубицин 50 мг/м² в 1-й день + оксалиплатин 130 мг/м² в 1-й день + капецитабин 1250 мг/м² в 1-21-й дни; цикл 21 день</w:t>
            </w:r>
          </w:p>
        </w:tc>
        <w:tc>
          <w:tcPr>
            <w:tcW w:w="2133" w:type="dxa"/>
            <w:noWrap/>
            <w:vAlign w:val="center"/>
            <w:hideMark/>
          </w:tcPr>
          <w:p w14:paraId="6CBF9E3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1963BF63" w14:textId="77777777" w:rsidTr="00E94C78">
        <w:trPr>
          <w:trHeight w:val="300"/>
        </w:trPr>
        <w:tc>
          <w:tcPr>
            <w:tcW w:w="1696" w:type="dxa"/>
            <w:noWrap/>
            <w:vAlign w:val="center"/>
            <w:hideMark/>
          </w:tcPr>
          <w:p w14:paraId="5649231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sh0058</w:t>
            </w:r>
          </w:p>
        </w:tc>
        <w:tc>
          <w:tcPr>
            <w:tcW w:w="5802" w:type="dxa"/>
            <w:noWrap/>
            <w:vAlign w:val="center"/>
            <w:hideMark/>
          </w:tcPr>
          <w:p w14:paraId="4ED4E10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60 мг/м² в 1-й день + циклофосфамид 600 мг/м² в 1-й день; цикл: 14 дней или 21 день</w:t>
            </w:r>
          </w:p>
        </w:tc>
        <w:tc>
          <w:tcPr>
            <w:tcW w:w="2133" w:type="dxa"/>
            <w:noWrap/>
            <w:vAlign w:val="center"/>
            <w:hideMark/>
          </w:tcPr>
          <w:p w14:paraId="57CAC7E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D1C817A" w14:textId="77777777" w:rsidTr="00E94C78">
        <w:trPr>
          <w:trHeight w:val="300"/>
        </w:trPr>
        <w:tc>
          <w:tcPr>
            <w:tcW w:w="1696" w:type="dxa"/>
            <w:noWrap/>
            <w:vAlign w:val="center"/>
            <w:hideMark/>
          </w:tcPr>
          <w:p w14:paraId="22B203F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sh0061</w:t>
            </w:r>
          </w:p>
        </w:tc>
        <w:tc>
          <w:tcPr>
            <w:tcW w:w="5802" w:type="dxa"/>
            <w:noWrap/>
            <w:vAlign w:val="center"/>
            <w:hideMark/>
          </w:tcPr>
          <w:p w14:paraId="224F141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 1-й день + бусерелин 3,75 мг 1 раз в 28 дней; цикл 21 день</w:t>
            </w:r>
          </w:p>
        </w:tc>
        <w:tc>
          <w:tcPr>
            <w:tcW w:w="2133" w:type="dxa"/>
            <w:noWrap/>
            <w:vAlign w:val="center"/>
            <w:hideMark/>
          </w:tcPr>
          <w:p w14:paraId="4EC3804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D398B87" w14:textId="77777777" w:rsidTr="00E94C78">
        <w:trPr>
          <w:trHeight w:val="300"/>
        </w:trPr>
        <w:tc>
          <w:tcPr>
            <w:tcW w:w="1696" w:type="dxa"/>
            <w:noWrap/>
            <w:vAlign w:val="center"/>
            <w:hideMark/>
          </w:tcPr>
          <w:p w14:paraId="099FF7D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sh0062</w:t>
            </w:r>
          </w:p>
        </w:tc>
        <w:tc>
          <w:tcPr>
            <w:tcW w:w="5802" w:type="dxa"/>
            <w:noWrap/>
            <w:vAlign w:val="center"/>
            <w:hideMark/>
          </w:tcPr>
          <w:p w14:paraId="58F2E63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 1-й день + гозерелин 3,6 мг 1 раз в 28 дней; цикл 21 день</w:t>
            </w:r>
          </w:p>
        </w:tc>
        <w:tc>
          <w:tcPr>
            <w:tcW w:w="2133" w:type="dxa"/>
            <w:noWrap/>
            <w:vAlign w:val="center"/>
            <w:hideMark/>
          </w:tcPr>
          <w:p w14:paraId="79779FC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22C9A99" w14:textId="77777777" w:rsidTr="00E94C78">
        <w:trPr>
          <w:trHeight w:val="300"/>
        </w:trPr>
        <w:tc>
          <w:tcPr>
            <w:tcW w:w="1696" w:type="dxa"/>
            <w:noWrap/>
            <w:vAlign w:val="center"/>
            <w:hideMark/>
          </w:tcPr>
          <w:p w14:paraId="23AAAC2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sh0063</w:t>
            </w:r>
          </w:p>
        </w:tc>
        <w:tc>
          <w:tcPr>
            <w:tcW w:w="5802" w:type="dxa"/>
            <w:noWrap/>
            <w:vAlign w:val="center"/>
            <w:hideMark/>
          </w:tcPr>
          <w:p w14:paraId="659B6CF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 1-й день + дегареликс 80 мг 1 раз в 28 дней (240 мг в первый месяц терапии); цикл 21 день</w:t>
            </w:r>
          </w:p>
        </w:tc>
        <w:tc>
          <w:tcPr>
            <w:tcW w:w="2133" w:type="dxa"/>
            <w:noWrap/>
            <w:vAlign w:val="center"/>
            <w:hideMark/>
          </w:tcPr>
          <w:p w14:paraId="16AF67C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87CA830" w14:textId="77777777" w:rsidTr="00E94C78">
        <w:trPr>
          <w:trHeight w:val="300"/>
        </w:trPr>
        <w:tc>
          <w:tcPr>
            <w:tcW w:w="1696" w:type="dxa"/>
            <w:noWrap/>
            <w:vAlign w:val="center"/>
            <w:hideMark/>
          </w:tcPr>
          <w:p w14:paraId="6433DBF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sh0066</w:t>
            </w:r>
          </w:p>
        </w:tc>
        <w:tc>
          <w:tcPr>
            <w:tcW w:w="5802" w:type="dxa"/>
            <w:noWrap/>
            <w:vAlign w:val="center"/>
            <w:hideMark/>
          </w:tcPr>
          <w:p w14:paraId="348A5A4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 1-й день + карбоплатин AUC 6 в 1-й день + трастузумаб 6 мг/кг (нагрузочная доза 8 мг/кг) в 1-й день; цикл 21 день</w:t>
            </w:r>
          </w:p>
        </w:tc>
        <w:tc>
          <w:tcPr>
            <w:tcW w:w="2133" w:type="dxa"/>
            <w:noWrap/>
            <w:vAlign w:val="center"/>
            <w:hideMark/>
          </w:tcPr>
          <w:p w14:paraId="3AB68E4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5A11CF7" w14:textId="77777777" w:rsidTr="00E94C78">
        <w:trPr>
          <w:trHeight w:val="300"/>
        </w:trPr>
        <w:tc>
          <w:tcPr>
            <w:tcW w:w="1696" w:type="dxa"/>
            <w:noWrap/>
            <w:vAlign w:val="center"/>
            <w:hideMark/>
          </w:tcPr>
          <w:p w14:paraId="314CF8F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sh0067</w:t>
            </w:r>
          </w:p>
        </w:tc>
        <w:tc>
          <w:tcPr>
            <w:tcW w:w="5802" w:type="dxa"/>
            <w:noWrap/>
            <w:vAlign w:val="center"/>
            <w:hideMark/>
          </w:tcPr>
          <w:p w14:paraId="70F869D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 1-й день + карбоплатин AUC 6 в 1-й день + трастузумаб 6 мг/кг (нагрузочная доза 8 мг/кг) в 1-й день + пертузумаб 420 мг (нагрузочная доза 840 мг) в 1-й день; цикл 21 день</w:t>
            </w:r>
          </w:p>
        </w:tc>
        <w:tc>
          <w:tcPr>
            <w:tcW w:w="2133" w:type="dxa"/>
            <w:noWrap/>
            <w:vAlign w:val="center"/>
            <w:hideMark/>
          </w:tcPr>
          <w:p w14:paraId="0501EB0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3794D6C" w14:textId="77777777" w:rsidTr="00E94C78">
        <w:trPr>
          <w:trHeight w:val="300"/>
        </w:trPr>
        <w:tc>
          <w:tcPr>
            <w:tcW w:w="1696" w:type="dxa"/>
            <w:noWrap/>
            <w:vAlign w:val="center"/>
            <w:hideMark/>
          </w:tcPr>
          <w:p w14:paraId="00E111E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sh0068</w:t>
            </w:r>
          </w:p>
        </w:tc>
        <w:tc>
          <w:tcPr>
            <w:tcW w:w="5802" w:type="dxa"/>
            <w:noWrap/>
            <w:vAlign w:val="center"/>
            <w:hideMark/>
          </w:tcPr>
          <w:p w14:paraId="5578095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 1-й день + лейпрорелин 7,5 мг 1 раз в 28 дней; цикл 21 день</w:t>
            </w:r>
          </w:p>
        </w:tc>
        <w:tc>
          <w:tcPr>
            <w:tcW w:w="2133" w:type="dxa"/>
            <w:noWrap/>
            <w:vAlign w:val="center"/>
            <w:hideMark/>
          </w:tcPr>
          <w:p w14:paraId="790BC45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B4C760C" w14:textId="77777777" w:rsidTr="00E94C78">
        <w:trPr>
          <w:trHeight w:val="300"/>
        </w:trPr>
        <w:tc>
          <w:tcPr>
            <w:tcW w:w="1696" w:type="dxa"/>
            <w:noWrap/>
            <w:vAlign w:val="center"/>
            <w:hideMark/>
          </w:tcPr>
          <w:p w14:paraId="6F9C0B1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sh0069</w:t>
            </w:r>
          </w:p>
        </w:tc>
        <w:tc>
          <w:tcPr>
            <w:tcW w:w="5802" w:type="dxa"/>
            <w:noWrap/>
            <w:vAlign w:val="center"/>
            <w:hideMark/>
          </w:tcPr>
          <w:p w14:paraId="5061550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75-100 мг/м² в 1-й день + трастузумаб 6 мг/кг (нагрузочная доза 8 мг/кг) в 1-й день; цикл 21 день</w:t>
            </w:r>
          </w:p>
        </w:tc>
        <w:tc>
          <w:tcPr>
            <w:tcW w:w="2133" w:type="dxa"/>
            <w:noWrap/>
            <w:vAlign w:val="center"/>
            <w:hideMark/>
          </w:tcPr>
          <w:p w14:paraId="4108D7D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B05CA9F" w14:textId="77777777" w:rsidTr="00E94C78">
        <w:trPr>
          <w:trHeight w:val="300"/>
        </w:trPr>
        <w:tc>
          <w:tcPr>
            <w:tcW w:w="1696" w:type="dxa"/>
            <w:noWrap/>
            <w:vAlign w:val="center"/>
            <w:hideMark/>
          </w:tcPr>
          <w:p w14:paraId="0F596D4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sh0070</w:t>
            </w:r>
          </w:p>
        </w:tc>
        <w:tc>
          <w:tcPr>
            <w:tcW w:w="5802" w:type="dxa"/>
            <w:noWrap/>
            <w:vAlign w:val="center"/>
            <w:hideMark/>
          </w:tcPr>
          <w:p w14:paraId="74C1D1C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75-100 мг/м² в 1-й день + трастузумаб 6 мг/кг (нагрузочная доза 8 мг/кг) в 1-й день + пертузумаб 420 мг (нагрузочная доза 840 мг) в 1-й день; цикл 21 день</w:t>
            </w:r>
          </w:p>
        </w:tc>
        <w:tc>
          <w:tcPr>
            <w:tcW w:w="2133" w:type="dxa"/>
            <w:noWrap/>
            <w:vAlign w:val="center"/>
            <w:hideMark/>
          </w:tcPr>
          <w:p w14:paraId="4A996D6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B04BB46" w14:textId="77777777" w:rsidTr="00E94C78">
        <w:trPr>
          <w:trHeight w:val="300"/>
        </w:trPr>
        <w:tc>
          <w:tcPr>
            <w:tcW w:w="1696" w:type="dxa"/>
            <w:noWrap/>
            <w:vAlign w:val="center"/>
            <w:hideMark/>
          </w:tcPr>
          <w:p w14:paraId="283B324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sh0071</w:t>
            </w:r>
          </w:p>
        </w:tc>
        <w:tc>
          <w:tcPr>
            <w:tcW w:w="5802" w:type="dxa"/>
            <w:noWrap/>
            <w:vAlign w:val="center"/>
            <w:hideMark/>
          </w:tcPr>
          <w:p w14:paraId="02053CE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 1-й день + трипторелин 3,75 мг 1 раз в 28 дней; цикл 21 день</w:t>
            </w:r>
          </w:p>
        </w:tc>
        <w:tc>
          <w:tcPr>
            <w:tcW w:w="2133" w:type="dxa"/>
            <w:noWrap/>
            <w:vAlign w:val="center"/>
            <w:hideMark/>
          </w:tcPr>
          <w:p w14:paraId="1DFDC1E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3A628BD" w14:textId="77777777" w:rsidTr="00E94C78">
        <w:trPr>
          <w:trHeight w:val="300"/>
        </w:trPr>
        <w:tc>
          <w:tcPr>
            <w:tcW w:w="1696" w:type="dxa"/>
            <w:noWrap/>
            <w:vAlign w:val="center"/>
            <w:hideMark/>
          </w:tcPr>
          <w:p w14:paraId="6F913CA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sh0072</w:t>
            </w:r>
          </w:p>
        </w:tc>
        <w:tc>
          <w:tcPr>
            <w:tcW w:w="5802" w:type="dxa"/>
            <w:noWrap/>
            <w:vAlign w:val="center"/>
            <w:hideMark/>
          </w:tcPr>
          <w:p w14:paraId="31D1A74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 1-й день + циклофосфамид 600 мг/м² в 1-й день; цикл 21 день</w:t>
            </w:r>
          </w:p>
        </w:tc>
        <w:tc>
          <w:tcPr>
            <w:tcW w:w="2133" w:type="dxa"/>
            <w:noWrap/>
            <w:vAlign w:val="center"/>
            <w:hideMark/>
          </w:tcPr>
          <w:p w14:paraId="530BB83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E004BCD" w14:textId="77777777" w:rsidTr="00E94C78">
        <w:trPr>
          <w:trHeight w:val="300"/>
        </w:trPr>
        <w:tc>
          <w:tcPr>
            <w:tcW w:w="1696" w:type="dxa"/>
            <w:noWrap/>
            <w:vAlign w:val="center"/>
            <w:hideMark/>
          </w:tcPr>
          <w:p w14:paraId="1875949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sh0074</w:t>
            </w:r>
          </w:p>
        </w:tc>
        <w:tc>
          <w:tcPr>
            <w:tcW w:w="5802" w:type="dxa"/>
            <w:noWrap/>
            <w:vAlign w:val="center"/>
            <w:hideMark/>
          </w:tcPr>
          <w:p w14:paraId="71D1DB4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DCF: доцетаксел 75 мг/м² в 1-й день + цисплатин 75 мг/м² в 1-й день + фторурацил 750 мг/м² в сутки 24-часовая инфузия в 1-5-й дни; цикл 21 день</w:t>
            </w:r>
          </w:p>
        </w:tc>
        <w:tc>
          <w:tcPr>
            <w:tcW w:w="2133" w:type="dxa"/>
            <w:noWrap/>
            <w:vAlign w:val="center"/>
            <w:hideMark/>
          </w:tcPr>
          <w:p w14:paraId="1AD58FF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0CD69209" w14:textId="77777777" w:rsidTr="00E94C78">
        <w:trPr>
          <w:trHeight w:val="300"/>
        </w:trPr>
        <w:tc>
          <w:tcPr>
            <w:tcW w:w="1696" w:type="dxa"/>
            <w:noWrap/>
            <w:vAlign w:val="center"/>
            <w:hideMark/>
          </w:tcPr>
          <w:p w14:paraId="3C68A7E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sh0075</w:t>
            </w:r>
          </w:p>
        </w:tc>
        <w:tc>
          <w:tcPr>
            <w:tcW w:w="5802" w:type="dxa"/>
            <w:noWrap/>
            <w:vAlign w:val="center"/>
            <w:hideMark/>
          </w:tcPr>
          <w:p w14:paraId="15FD234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 1-й день + цисплатин 75 мг/м² в 1-й день + фторурацил 1000 мг/м² в 1-4-й дни; цикл 21 день</w:t>
            </w:r>
          </w:p>
        </w:tc>
        <w:tc>
          <w:tcPr>
            <w:tcW w:w="2133" w:type="dxa"/>
            <w:noWrap/>
            <w:vAlign w:val="center"/>
            <w:hideMark/>
          </w:tcPr>
          <w:p w14:paraId="2B3E372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7A447E7D" w14:textId="77777777" w:rsidTr="00E94C78">
        <w:trPr>
          <w:trHeight w:val="300"/>
        </w:trPr>
        <w:tc>
          <w:tcPr>
            <w:tcW w:w="1696" w:type="dxa"/>
            <w:noWrap/>
            <w:vAlign w:val="center"/>
            <w:hideMark/>
          </w:tcPr>
          <w:p w14:paraId="1EAD25F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sh0076</w:t>
            </w:r>
          </w:p>
        </w:tc>
        <w:tc>
          <w:tcPr>
            <w:tcW w:w="5802" w:type="dxa"/>
            <w:noWrap/>
            <w:vAlign w:val="center"/>
            <w:hideMark/>
          </w:tcPr>
          <w:p w14:paraId="7395F4C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Иксабепилон 40 мг/м² в 1-й день; цикл 21 день</w:t>
            </w:r>
          </w:p>
        </w:tc>
        <w:tc>
          <w:tcPr>
            <w:tcW w:w="2133" w:type="dxa"/>
            <w:noWrap/>
            <w:vAlign w:val="center"/>
            <w:hideMark/>
          </w:tcPr>
          <w:p w14:paraId="5ADD63A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0A2EF3F" w14:textId="77777777" w:rsidTr="00E94C78">
        <w:trPr>
          <w:trHeight w:val="300"/>
        </w:trPr>
        <w:tc>
          <w:tcPr>
            <w:tcW w:w="1696" w:type="dxa"/>
            <w:noWrap/>
            <w:vAlign w:val="center"/>
            <w:hideMark/>
          </w:tcPr>
          <w:p w14:paraId="30B5818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sh0077</w:t>
            </w:r>
          </w:p>
        </w:tc>
        <w:tc>
          <w:tcPr>
            <w:tcW w:w="5802" w:type="dxa"/>
            <w:noWrap/>
            <w:vAlign w:val="center"/>
            <w:hideMark/>
          </w:tcPr>
          <w:p w14:paraId="3E3755F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Иматиниб 800 мг ежедневно</w:t>
            </w:r>
          </w:p>
        </w:tc>
        <w:tc>
          <w:tcPr>
            <w:tcW w:w="2133" w:type="dxa"/>
            <w:noWrap/>
            <w:vAlign w:val="center"/>
            <w:hideMark/>
          </w:tcPr>
          <w:p w14:paraId="6BEA8FF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7DB965F2" w14:textId="77777777" w:rsidTr="00E94C78">
        <w:trPr>
          <w:trHeight w:val="300"/>
        </w:trPr>
        <w:tc>
          <w:tcPr>
            <w:tcW w:w="1696" w:type="dxa"/>
            <w:noWrap/>
            <w:vAlign w:val="center"/>
            <w:hideMark/>
          </w:tcPr>
          <w:p w14:paraId="25C113F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sh0078</w:t>
            </w:r>
          </w:p>
        </w:tc>
        <w:tc>
          <w:tcPr>
            <w:tcW w:w="5802" w:type="dxa"/>
            <w:noWrap/>
            <w:vAlign w:val="center"/>
            <w:hideMark/>
          </w:tcPr>
          <w:p w14:paraId="7B288B0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Интерферон альфа 6-9 млн МЕ 3 раза в неделю + бевацизумаб 10 мг/кг 1 раз в 2 недели</w:t>
            </w:r>
          </w:p>
        </w:tc>
        <w:tc>
          <w:tcPr>
            <w:tcW w:w="2133" w:type="dxa"/>
            <w:noWrap/>
            <w:vAlign w:val="center"/>
            <w:hideMark/>
          </w:tcPr>
          <w:p w14:paraId="5D6B702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6</w:t>
            </w:r>
          </w:p>
        </w:tc>
      </w:tr>
      <w:tr w:rsidR="00DF5902" w:rsidRPr="00484D0D" w14:paraId="772BDECF" w14:textId="77777777" w:rsidTr="00E94C78">
        <w:trPr>
          <w:trHeight w:val="300"/>
        </w:trPr>
        <w:tc>
          <w:tcPr>
            <w:tcW w:w="1696" w:type="dxa"/>
            <w:noWrap/>
            <w:vAlign w:val="center"/>
            <w:hideMark/>
          </w:tcPr>
          <w:p w14:paraId="4C88EB7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sh0081</w:t>
            </w:r>
          </w:p>
        </w:tc>
        <w:tc>
          <w:tcPr>
            <w:tcW w:w="5802" w:type="dxa"/>
            <w:noWrap/>
            <w:vAlign w:val="center"/>
            <w:hideMark/>
          </w:tcPr>
          <w:p w14:paraId="3BBD826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Ипилимумаб 3 мг/кг в 1-й день; цикл 21 день</w:t>
            </w:r>
          </w:p>
        </w:tc>
        <w:tc>
          <w:tcPr>
            <w:tcW w:w="2133" w:type="dxa"/>
            <w:noWrap/>
            <w:vAlign w:val="center"/>
            <w:hideMark/>
          </w:tcPr>
          <w:p w14:paraId="70408B4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6A6A230" w14:textId="77777777" w:rsidTr="00E94C78">
        <w:trPr>
          <w:trHeight w:val="300"/>
        </w:trPr>
        <w:tc>
          <w:tcPr>
            <w:tcW w:w="1696" w:type="dxa"/>
            <w:noWrap/>
            <w:vAlign w:val="center"/>
            <w:hideMark/>
          </w:tcPr>
          <w:p w14:paraId="690F981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sh0083</w:t>
            </w:r>
          </w:p>
        </w:tc>
        <w:tc>
          <w:tcPr>
            <w:tcW w:w="5802" w:type="dxa"/>
            <w:noWrap/>
            <w:vAlign w:val="center"/>
            <w:hideMark/>
          </w:tcPr>
          <w:p w14:paraId="1649C18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250-350 мг/м² в 1-й день; цикл 21 день</w:t>
            </w:r>
          </w:p>
        </w:tc>
        <w:tc>
          <w:tcPr>
            <w:tcW w:w="2133" w:type="dxa"/>
            <w:noWrap/>
            <w:vAlign w:val="center"/>
            <w:hideMark/>
          </w:tcPr>
          <w:p w14:paraId="269253D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5E67FD9" w14:textId="77777777" w:rsidTr="00E94C78">
        <w:trPr>
          <w:trHeight w:val="300"/>
        </w:trPr>
        <w:tc>
          <w:tcPr>
            <w:tcW w:w="1696" w:type="dxa"/>
            <w:noWrap/>
            <w:vAlign w:val="center"/>
            <w:hideMark/>
          </w:tcPr>
          <w:p w14:paraId="51A8F1C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sh0085</w:t>
            </w:r>
          </w:p>
        </w:tc>
        <w:tc>
          <w:tcPr>
            <w:tcW w:w="5802" w:type="dxa"/>
            <w:noWrap/>
            <w:vAlign w:val="center"/>
            <w:hideMark/>
          </w:tcPr>
          <w:p w14:paraId="5950B0D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250-350 мг/м² в 1-й день + бевацизумаб 7,5 мг/кг в 1-й день; цикл 21 день</w:t>
            </w:r>
          </w:p>
        </w:tc>
        <w:tc>
          <w:tcPr>
            <w:tcW w:w="2133" w:type="dxa"/>
            <w:noWrap/>
            <w:vAlign w:val="center"/>
            <w:hideMark/>
          </w:tcPr>
          <w:p w14:paraId="079E105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545B364" w14:textId="77777777" w:rsidTr="00E94C78">
        <w:trPr>
          <w:trHeight w:val="300"/>
        </w:trPr>
        <w:tc>
          <w:tcPr>
            <w:tcW w:w="1696" w:type="dxa"/>
            <w:noWrap/>
            <w:vAlign w:val="center"/>
            <w:hideMark/>
          </w:tcPr>
          <w:p w14:paraId="06C38D4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sh0087</w:t>
            </w:r>
          </w:p>
        </w:tc>
        <w:tc>
          <w:tcPr>
            <w:tcW w:w="5802" w:type="dxa"/>
            <w:noWrap/>
            <w:vAlign w:val="center"/>
            <w:hideMark/>
          </w:tcPr>
          <w:p w14:paraId="1710011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150-180 мг/м² в 1-й день + панитумумаб 6 мг/кг в 1-й день; цикл 14 дней</w:t>
            </w:r>
          </w:p>
        </w:tc>
        <w:tc>
          <w:tcPr>
            <w:tcW w:w="2133" w:type="dxa"/>
            <w:noWrap/>
            <w:vAlign w:val="center"/>
            <w:hideMark/>
          </w:tcPr>
          <w:p w14:paraId="5C0775F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17E7778" w14:textId="77777777" w:rsidTr="00E94C78">
        <w:trPr>
          <w:trHeight w:val="300"/>
        </w:trPr>
        <w:tc>
          <w:tcPr>
            <w:tcW w:w="1696" w:type="dxa"/>
            <w:noWrap/>
            <w:vAlign w:val="center"/>
            <w:hideMark/>
          </w:tcPr>
          <w:p w14:paraId="7DFFC65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sh0088</w:t>
            </w:r>
          </w:p>
        </w:tc>
        <w:tc>
          <w:tcPr>
            <w:tcW w:w="5802" w:type="dxa"/>
            <w:noWrap/>
            <w:vAlign w:val="center"/>
            <w:hideMark/>
          </w:tcPr>
          <w:p w14:paraId="5867D3B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150-180 мг/м² в 1-й день + цетуксимаб 250 мг/м² (нагрузочная доза 400 мг/м²) в 1-й, 8-й дни; цикл 14 дней</w:t>
            </w:r>
          </w:p>
        </w:tc>
        <w:tc>
          <w:tcPr>
            <w:tcW w:w="2133" w:type="dxa"/>
            <w:noWrap/>
            <w:vAlign w:val="center"/>
            <w:hideMark/>
          </w:tcPr>
          <w:p w14:paraId="2232CA0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866D44A" w14:textId="77777777" w:rsidTr="00E94C78">
        <w:trPr>
          <w:trHeight w:val="300"/>
        </w:trPr>
        <w:tc>
          <w:tcPr>
            <w:tcW w:w="1696" w:type="dxa"/>
            <w:noWrap/>
            <w:vAlign w:val="center"/>
            <w:hideMark/>
          </w:tcPr>
          <w:p w14:paraId="3BB9FE2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sh0090</w:t>
            </w:r>
          </w:p>
        </w:tc>
        <w:tc>
          <w:tcPr>
            <w:tcW w:w="5802" w:type="dxa"/>
            <w:noWrap/>
            <w:vAlign w:val="center"/>
            <w:hideMark/>
          </w:tcPr>
          <w:p w14:paraId="6957E38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60 мг/м² в 1-й, 8-й, 15-й дни + цисплатин 60 мг/м² в 1-й день; цикл 28 дней</w:t>
            </w:r>
          </w:p>
        </w:tc>
        <w:tc>
          <w:tcPr>
            <w:tcW w:w="2133" w:type="dxa"/>
            <w:noWrap/>
            <w:vAlign w:val="center"/>
            <w:hideMark/>
          </w:tcPr>
          <w:p w14:paraId="6BC179B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D1B602B" w14:textId="77777777" w:rsidTr="00E94C78">
        <w:trPr>
          <w:trHeight w:val="300"/>
        </w:trPr>
        <w:tc>
          <w:tcPr>
            <w:tcW w:w="1696" w:type="dxa"/>
            <w:noWrap/>
            <w:vAlign w:val="center"/>
            <w:hideMark/>
          </w:tcPr>
          <w:p w14:paraId="1BEB1C4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sh0090.1</w:t>
            </w:r>
          </w:p>
        </w:tc>
        <w:tc>
          <w:tcPr>
            <w:tcW w:w="5802" w:type="dxa"/>
            <w:noWrap/>
            <w:vAlign w:val="center"/>
            <w:hideMark/>
          </w:tcPr>
          <w:p w14:paraId="25A8EAA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60 мг/м² в 1-й, 8-й, 15-й дни + цисплатин 60 мг/м² в 1-й день; цикл 28 дней</w:t>
            </w:r>
          </w:p>
        </w:tc>
        <w:tc>
          <w:tcPr>
            <w:tcW w:w="2133" w:type="dxa"/>
            <w:noWrap/>
            <w:vAlign w:val="center"/>
            <w:hideMark/>
          </w:tcPr>
          <w:p w14:paraId="5C3F8D4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6EA79F01" w14:textId="77777777" w:rsidTr="00E94C78">
        <w:trPr>
          <w:trHeight w:val="300"/>
        </w:trPr>
        <w:tc>
          <w:tcPr>
            <w:tcW w:w="1696" w:type="dxa"/>
            <w:noWrap/>
            <w:vAlign w:val="center"/>
            <w:hideMark/>
          </w:tcPr>
          <w:p w14:paraId="6E450BC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sh0094</w:t>
            </w:r>
          </w:p>
        </w:tc>
        <w:tc>
          <w:tcPr>
            <w:tcW w:w="5802" w:type="dxa"/>
            <w:noWrap/>
            <w:vAlign w:val="center"/>
            <w:hideMark/>
          </w:tcPr>
          <w:p w14:paraId="69E1363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VeIP: ифосфамид 1200 мг/м² в 1-5-й дни + цисплатин 20 мг/м² в 1-5-й дни + месна (100% от дозы ифосфамида) в 1-5-й дни + винбластин 0,11 мг/кг в 1-2-й дни + филграстим 5 мкг/кг в 6-15-й дни; цикл 21 день</w:t>
            </w:r>
          </w:p>
        </w:tc>
        <w:tc>
          <w:tcPr>
            <w:tcW w:w="2133" w:type="dxa"/>
            <w:noWrap/>
            <w:vAlign w:val="center"/>
            <w:hideMark/>
          </w:tcPr>
          <w:p w14:paraId="7FEAD2D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15</w:t>
            </w:r>
          </w:p>
        </w:tc>
      </w:tr>
      <w:tr w:rsidR="00DF5902" w:rsidRPr="00484D0D" w14:paraId="1564BAD2" w14:textId="77777777" w:rsidTr="00E94C78">
        <w:trPr>
          <w:trHeight w:val="300"/>
        </w:trPr>
        <w:tc>
          <w:tcPr>
            <w:tcW w:w="1696" w:type="dxa"/>
            <w:noWrap/>
            <w:vAlign w:val="center"/>
            <w:hideMark/>
          </w:tcPr>
          <w:p w14:paraId="2F8BD0F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sh0096</w:t>
            </w:r>
          </w:p>
        </w:tc>
        <w:tc>
          <w:tcPr>
            <w:tcW w:w="5802" w:type="dxa"/>
            <w:noWrap/>
            <w:vAlign w:val="center"/>
            <w:hideMark/>
          </w:tcPr>
          <w:p w14:paraId="21DD5BD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Кабазитаксел 25 мг/м² в 1-й день; цикл 21 день</w:t>
            </w:r>
          </w:p>
        </w:tc>
        <w:tc>
          <w:tcPr>
            <w:tcW w:w="2133" w:type="dxa"/>
            <w:noWrap/>
            <w:vAlign w:val="center"/>
            <w:hideMark/>
          </w:tcPr>
          <w:p w14:paraId="4419307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DFD46D4" w14:textId="77777777" w:rsidTr="00E94C78">
        <w:trPr>
          <w:trHeight w:val="300"/>
        </w:trPr>
        <w:tc>
          <w:tcPr>
            <w:tcW w:w="1696" w:type="dxa"/>
            <w:noWrap/>
            <w:vAlign w:val="center"/>
            <w:hideMark/>
          </w:tcPr>
          <w:p w14:paraId="545FB43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sh0104</w:t>
            </w:r>
          </w:p>
        </w:tc>
        <w:tc>
          <w:tcPr>
            <w:tcW w:w="5802" w:type="dxa"/>
            <w:noWrap/>
            <w:vAlign w:val="center"/>
            <w:hideMark/>
          </w:tcPr>
          <w:p w14:paraId="7692CA4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Капецитабин 2000 мг/м² в 1-14-й дни + трастузумаб 6 мг/кг (нагрузочная доза 8 мг/кг) в 1-й день; цикл 21 день</w:t>
            </w:r>
          </w:p>
        </w:tc>
        <w:tc>
          <w:tcPr>
            <w:tcW w:w="2133" w:type="dxa"/>
            <w:noWrap/>
            <w:vAlign w:val="center"/>
            <w:hideMark/>
          </w:tcPr>
          <w:p w14:paraId="7867B7A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6B217043" w14:textId="77777777" w:rsidTr="00E94C78">
        <w:trPr>
          <w:trHeight w:val="300"/>
        </w:trPr>
        <w:tc>
          <w:tcPr>
            <w:tcW w:w="1696" w:type="dxa"/>
            <w:noWrap/>
            <w:vAlign w:val="center"/>
            <w:hideMark/>
          </w:tcPr>
          <w:p w14:paraId="3892FFA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sh0109</w:t>
            </w:r>
          </w:p>
        </w:tc>
        <w:tc>
          <w:tcPr>
            <w:tcW w:w="5802" w:type="dxa"/>
            <w:noWrap/>
            <w:vAlign w:val="center"/>
            <w:hideMark/>
          </w:tcPr>
          <w:p w14:paraId="7A6715F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Кризотиниб 500 мг ежедневно</w:t>
            </w:r>
          </w:p>
        </w:tc>
        <w:tc>
          <w:tcPr>
            <w:tcW w:w="2133" w:type="dxa"/>
            <w:noWrap/>
            <w:vAlign w:val="center"/>
            <w:hideMark/>
          </w:tcPr>
          <w:p w14:paraId="5FC3871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4B54A525" w14:textId="77777777" w:rsidTr="00E94C78">
        <w:trPr>
          <w:trHeight w:val="300"/>
        </w:trPr>
        <w:tc>
          <w:tcPr>
            <w:tcW w:w="1696" w:type="dxa"/>
            <w:noWrap/>
            <w:vAlign w:val="center"/>
            <w:hideMark/>
          </w:tcPr>
          <w:p w14:paraId="7CDCB96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sh0110</w:t>
            </w:r>
          </w:p>
        </w:tc>
        <w:tc>
          <w:tcPr>
            <w:tcW w:w="5802" w:type="dxa"/>
            <w:noWrap/>
            <w:vAlign w:val="center"/>
            <w:hideMark/>
          </w:tcPr>
          <w:p w14:paraId="3AC21A1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Лапатиниб 1250 мг ежедневно + капецитабин 2000 мг/м² в 1-14-й дни каждые 3 недели</w:t>
            </w:r>
          </w:p>
        </w:tc>
        <w:tc>
          <w:tcPr>
            <w:tcW w:w="2133" w:type="dxa"/>
            <w:noWrap/>
            <w:vAlign w:val="center"/>
            <w:hideMark/>
          </w:tcPr>
          <w:p w14:paraId="43706EB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209780DF" w14:textId="77777777" w:rsidTr="00E94C78">
        <w:trPr>
          <w:trHeight w:val="300"/>
        </w:trPr>
        <w:tc>
          <w:tcPr>
            <w:tcW w:w="1696" w:type="dxa"/>
            <w:noWrap/>
            <w:vAlign w:val="center"/>
            <w:hideMark/>
          </w:tcPr>
          <w:p w14:paraId="0950528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sh0112</w:t>
            </w:r>
          </w:p>
        </w:tc>
        <w:tc>
          <w:tcPr>
            <w:tcW w:w="5802" w:type="dxa"/>
            <w:noWrap/>
            <w:vAlign w:val="center"/>
            <w:hideMark/>
          </w:tcPr>
          <w:p w14:paraId="697B204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Лапатиниб 1000 мг ежедневно + трастузумаб 6 мг/кг (нагрузочная доза 8 мг/кг) 1 раз в 3 недели или 2 мг/кг (нагрузочная доза 4 мг/кг) еженедельно</w:t>
            </w:r>
          </w:p>
        </w:tc>
        <w:tc>
          <w:tcPr>
            <w:tcW w:w="2133" w:type="dxa"/>
            <w:noWrap/>
            <w:vAlign w:val="center"/>
            <w:hideMark/>
          </w:tcPr>
          <w:p w14:paraId="3392C4D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6B17B328" w14:textId="77777777" w:rsidTr="00E94C78">
        <w:trPr>
          <w:trHeight w:val="300"/>
        </w:trPr>
        <w:tc>
          <w:tcPr>
            <w:tcW w:w="1696" w:type="dxa"/>
            <w:noWrap/>
            <w:vAlign w:val="center"/>
            <w:hideMark/>
          </w:tcPr>
          <w:p w14:paraId="6F37A70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sh0113</w:t>
            </w:r>
          </w:p>
        </w:tc>
        <w:tc>
          <w:tcPr>
            <w:tcW w:w="5802" w:type="dxa"/>
            <w:noWrap/>
            <w:vAlign w:val="center"/>
            <w:hideMark/>
          </w:tcPr>
          <w:p w14:paraId="450FA45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Лейпрорелин 3,75 мг 1 раз в 28 дней</w:t>
            </w:r>
          </w:p>
        </w:tc>
        <w:tc>
          <w:tcPr>
            <w:tcW w:w="2133" w:type="dxa"/>
            <w:noWrap/>
            <w:vAlign w:val="center"/>
            <w:hideMark/>
          </w:tcPr>
          <w:p w14:paraId="04206D8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422A2BC9" w14:textId="77777777" w:rsidTr="00E94C78">
        <w:trPr>
          <w:trHeight w:val="300"/>
        </w:trPr>
        <w:tc>
          <w:tcPr>
            <w:tcW w:w="1696" w:type="dxa"/>
            <w:noWrap/>
            <w:vAlign w:val="center"/>
            <w:hideMark/>
          </w:tcPr>
          <w:p w14:paraId="0740E5D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sh0114</w:t>
            </w:r>
          </w:p>
        </w:tc>
        <w:tc>
          <w:tcPr>
            <w:tcW w:w="5802" w:type="dxa"/>
            <w:noWrap/>
            <w:vAlign w:val="center"/>
            <w:hideMark/>
          </w:tcPr>
          <w:p w14:paraId="5FBD462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Ленватиниб 24 мг ежедневно</w:t>
            </w:r>
          </w:p>
        </w:tc>
        <w:tc>
          <w:tcPr>
            <w:tcW w:w="2133" w:type="dxa"/>
            <w:noWrap/>
            <w:vAlign w:val="center"/>
            <w:hideMark/>
          </w:tcPr>
          <w:p w14:paraId="7B3883E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1355F8F3" w14:textId="77777777" w:rsidTr="00E94C78">
        <w:trPr>
          <w:trHeight w:val="300"/>
        </w:trPr>
        <w:tc>
          <w:tcPr>
            <w:tcW w:w="1696" w:type="dxa"/>
            <w:noWrap/>
            <w:vAlign w:val="center"/>
            <w:hideMark/>
          </w:tcPr>
          <w:p w14:paraId="66DE8E4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sh0115</w:t>
            </w:r>
          </w:p>
        </w:tc>
        <w:tc>
          <w:tcPr>
            <w:tcW w:w="5802" w:type="dxa"/>
            <w:noWrap/>
            <w:vAlign w:val="center"/>
            <w:hideMark/>
          </w:tcPr>
          <w:p w14:paraId="0304B52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Ленватиниб 18 мг ежедневно + эверолимус 5 мг ежедневно</w:t>
            </w:r>
          </w:p>
        </w:tc>
        <w:tc>
          <w:tcPr>
            <w:tcW w:w="2133" w:type="dxa"/>
            <w:noWrap/>
            <w:vAlign w:val="center"/>
            <w:hideMark/>
          </w:tcPr>
          <w:p w14:paraId="66A6429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11BD3E8C" w14:textId="77777777" w:rsidTr="00E94C78">
        <w:trPr>
          <w:trHeight w:val="300"/>
        </w:trPr>
        <w:tc>
          <w:tcPr>
            <w:tcW w:w="1696" w:type="dxa"/>
            <w:noWrap/>
            <w:vAlign w:val="center"/>
            <w:hideMark/>
          </w:tcPr>
          <w:p w14:paraId="643C351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sh0121</w:t>
            </w:r>
          </w:p>
        </w:tc>
        <w:tc>
          <w:tcPr>
            <w:tcW w:w="5802" w:type="dxa"/>
            <w:noWrap/>
            <w:vAlign w:val="center"/>
            <w:hideMark/>
          </w:tcPr>
          <w:p w14:paraId="74CD1FF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Метотрексат 30 мг/м² в 1-й, 15-й, 22-й дни + винбластин 3 мг/м² во 2-й, 15-й, 22-й дни + доксорубицин 30 мг/м² во 2-й день + цисплатин 70 мг/м² во 2-й день; цикл 28 дней</w:t>
            </w:r>
          </w:p>
        </w:tc>
        <w:tc>
          <w:tcPr>
            <w:tcW w:w="2133" w:type="dxa"/>
            <w:noWrap/>
            <w:vAlign w:val="center"/>
            <w:hideMark/>
          </w:tcPr>
          <w:p w14:paraId="7C4F856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2/1/1**</w:t>
            </w:r>
          </w:p>
        </w:tc>
      </w:tr>
      <w:tr w:rsidR="00DF5902" w:rsidRPr="00484D0D" w14:paraId="50B66122" w14:textId="77777777" w:rsidTr="00E94C78">
        <w:trPr>
          <w:trHeight w:val="300"/>
        </w:trPr>
        <w:tc>
          <w:tcPr>
            <w:tcW w:w="1696" w:type="dxa"/>
            <w:noWrap/>
            <w:vAlign w:val="center"/>
            <w:hideMark/>
          </w:tcPr>
          <w:p w14:paraId="2415460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sh0121.1</w:t>
            </w:r>
          </w:p>
        </w:tc>
        <w:tc>
          <w:tcPr>
            <w:tcW w:w="5802" w:type="dxa"/>
            <w:noWrap/>
            <w:vAlign w:val="center"/>
            <w:hideMark/>
          </w:tcPr>
          <w:p w14:paraId="5F2BFA6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Метотрексат 30 мг/м² в 1-й, 15-й, 22-й дни + винбластин 3 мг/м² во 2-й, 15-й, 22-й дни + доксорубицин 30 мг/м² во 2-й день + цисплатин 70 мг/м² во 2-й день; цикл 28 дней</w:t>
            </w:r>
          </w:p>
        </w:tc>
        <w:tc>
          <w:tcPr>
            <w:tcW w:w="2133" w:type="dxa"/>
            <w:noWrap/>
            <w:vAlign w:val="center"/>
            <w:hideMark/>
          </w:tcPr>
          <w:p w14:paraId="3531C09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7E4D2C20" w14:textId="77777777" w:rsidTr="00E94C78">
        <w:trPr>
          <w:trHeight w:val="300"/>
        </w:trPr>
        <w:tc>
          <w:tcPr>
            <w:tcW w:w="1696" w:type="dxa"/>
            <w:noWrap/>
            <w:vAlign w:val="center"/>
            <w:hideMark/>
          </w:tcPr>
          <w:p w14:paraId="7FB92DF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sh0123</w:t>
            </w:r>
          </w:p>
        </w:tc>
        <w:tc>
          <w:tcPr>
            <w:tcW w:w="5802" w:type="dxa"/>
            <w:noWrap/>
            <w:vAlign w:val="center"/>
            <w:hideMark/>
          </w:tcPr>
          <w:p w14:paraId="7E263E8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Митомицин 40 мг внутрипузырно, первая инстилляция в день выполнения трансуретральной резекции (ТУР), далее 1 раз в неделю</w:t>
            </w:r>
          </w:p>
        </w:tc>
        <w:tc>
          <w:tcPr>
            <w:tcW w:w="2133" w:type="dxa"/>
            <w:noWrap/>
            <w:vAlign w:val="center"/>
            <w:hideMark/>
          </w:tcPr>
          <w:p w14:paraId="1C3A294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E336D7E" w14:textId="77777777" w:rsidTr="00E94C78">
        <w:trPr>
          <w:trHeight w:val="300"/>
        </w:trPr>
        <w:tc>
          <w:tcPr>
            <w:tcW w:w="1696" w:type="dxa"/>
            <w:noWrap/>
            <w:vAlign w:val="center"/>
            <w:hideMark/>
          </w:tcPr>
          <w:p w14:paraId="71A2CA7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sh0124</w:t>
            </w:r>
          </w:p>
        </w:tc>
        <w:tc>
          <w:tcPr>
            <w:tcW w:w="5802" w:type="dxa"/>
            <w:noWrap/>
            <w:vAlign w:val="center"/>
            <w:hideMark/>
          </w:tcPr>
          <w:p w14:paraId="0D3D7D5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Митомицин 7,5 мг/м² в 1-й день; цикл 42 дня</w:t>
            </w:r>
          </w:p>
        </w:tc>
        <w:tc>
          <w:tcPr>
            <w:tcW w:w="2133" w:type="dxa"/>
            <w:noWrap/>
            <w:vAlign w:val="center"/>
            <w:hideMark/>
          </w:tcPr>
          <w:p w14:paraId="0AFD305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47A96552" w14:textId="77777777" w:rsidTr="00E94C78">
        <w:trPr>
          <w:trHeight w:val="300"/>
        </w:trPr>
        <w:tc>
          <w:tcPr>
            <w:tcW w:w="1696" w:type="dxa"/>
            <w:noWrap/>
            <w:vAlign w:val="center"/>
            <w:hideMark/>
          </w:tcPr>
          <w:p w14:paraId="05FC3AF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sh0128</w:t>
            </w:r>
          </w:p>
        </w:tc>
        <w:tc>
          <w:tcPr>
            <w:tcW w:w="5802" w:type="dxa"/>
            <w:noWrap/>
            <w:vAlign w:val="center"/>
            <w:hideMark/>
          </w:tcPr>
          <w:p w14:paraId="386FC8F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130 мг/м² в 1-й день; цикл 21 день</w:t>
            </w:r>
          </w:p>
        </w:tc>
        <w:tc>
          <w:tcPr>
            <w:tcW w:w="2133" w:type="dxa"/>
            <w:noWrap/>
            <w:vAlign w:val="center"/>
            <w:hideMark/>
          </w:tcPr>
          <w:p w14:paraId="337C6E8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24E8D95" w14:textId="77777777" w:rsidTr="00E94C78">
        <w:trPr>
          <w:trHeight w:val="300"/>
        </w:trPr>
        <w:tc>
          <w:tcPr>
            <w:tcW w:w="1696" w:type="dxa"/>
            <w:noWrap/>
            <w:vAlign w:val="center"/>
            <w:hideMark/>
          </w:tcPr>
          <w:p w14:paraId="48A0D5A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sh0130</w:t>
            </w:r>
          </w:p>
        </w:tc>
        <w:tc>
          <w:tcPr>
            <w:tcW w:w="5802" w:type="dxa"/>
            <w:noWrap/>
            <w:vAlign w:val="center"/>
            <w:hideMark/>
          </w:tcPr>
          <w:p w14:paraId="5D32345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FOLFOX 4: оксалиплатин 85 мг/м² в 1-й день + кальция фолинат 200 мг/м² в 1-2-й дни + фторурацил 400 мг/м² в/в струйно в 1-2-й дни + фторурацил 1200 мг/м² (по 600 мг/м² в сутки) 22-чаcовая инфузия в 1-2-й дни; цикл 14 дней</w:t>
            </w:r>
          </w:p>
        </w:tc>
        <w:tc>
          <w:tcPr>
            <w:tcW w:w="2133" w:type="dxa"/>
            <w:noWrap/>
            <w:vAlign w:val="center"/>
            <w:hideMark/>
          </w:tcPr>
          <w:p w14:paraId="6A0F26C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251AC28A" w14:textId="77777777" w:rsidTr="00E94C78">
        <w:trPr>
          <w:trHeight w:val="300"/>
        </w:trPr>
        <w:tc>
          <w:tcPr>
            <w:tcW w:w="1696" w:type="dxa"/>
            <w:noWrap/>
            <w:vAlign w:val="center"/>
            <w:hideMark/>
          </w:tcPr>
          <w:p w14:paraId="7A9A744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sh0134</w:t>
            </w:r>
          </w:p>
        </w:tc>
        <w:tc>
          <w:tcPr>
            <w:tcW w:w="5802" w:type="dxa"/>
            <w:noWrap/>
            <w:vAlign w:val="center"/>
            <w:hideMark/>
          </w:tcPr>
          <w:p w14:paraId="126CB2C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Олапариб 800 мг ежедневно</w:t>
            </w:r>
          </w:p>
        </w:tc>
        <w:tc>
          <w:tcPr>
            <w:tcW w:w="2133" w:type="dxa"/>
            <w:noWrap/>
            <w:vAlign w:val="center"/>
            <w:hideMark/>
          </w:tcPr>
          <w:p w14:paraId="6F121E2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79E00477" w14:textId="77777777" w:rsidTr="00E94C78">
        <w:trPr>
          <w:trHeight w:val="300"/>
        </w:trPr>
        <w:tc>
          <w:tcPr>
            <w:tcW w:w="1696" w:type="dxa"/>
            <w:noWrap/>
            <w:vAlign w:val="center"/>
            <w:hideMark/>
          </w:tcPr>
          <w:p w14:paraId="0EA5E70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sh0135</w:t>
            </w:r>
          </w:p>
        </w:tc>
        <w:tc>
          <w:tcPr>
            <w:tcW w:w="5802" w:type="dxa"/>
            <w:noWrap/>
            <w:vAlign w:val="center"/>
            <w:hideMark/>
          </w:tcPr>
          <w:p w14:paraId="0D9BADB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Пазопаниб 800 мг ежедневно</w:t>
            </w:r>
          </w:p>
        </w:tc>
        <w:tc>
          <w:tcPr>
            <w:tcW w:w="2133" w:type="dxa"/>
            <w:noWrap/>
            <w:vAlign w:val="center"/>
            <w:hideMark/>
          </w:tcPr>
          <w:p w14:paraId="286305B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05E56B69" w14:textId="77777777" w:rsidTr="00E94C78">
        <w:trPr>
          <w:trHeight w:val="300"/>
        </w:trPr>
        <w:tc>
          <w:tcPr>
            <w:tcW w:w="1696" w:type="dxa"/>
            <w:noWrap/>
            <w:vAlign w:val="center"/>
            <w:hideMark/>
          </w:tcPr>
          <w:p w14:paraId="22183D2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sh0139</w:t>
            </w:r>
          </w:p>
        </w:tc>
        <w:tc>
          <w:tcPr>
            <w:tcW w:w="5802" w:type="dxa"/>
            <w:noWrap/>
            <w:vAlign w:val="center"/>
            <w:hideMark/>
          </w:tcPr>
          <w:p w14:paraId="16EE8E4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80 мг/м² в 1-й, 8-й, 15-й дни; цикл 28 дней</w:t>
            </w:r>
          </w:p>
        </w:tc>
        <w:tc>
          <w:tcPr>
            <w:tcW w:w="2133" w:type="dxa"/>
            <w:noWrap/>
            <w:vAlign w:val="center"/>
            <w:hideMark/>
          </w:tcPr>
          <w:p w14:paraId="58D531D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8216D48" w14:textId="77777777" w:rsidTr="00E94C78">
        <w:trPr>
          <w:trHeight w:val="300"/>
        </w:trPr>
        <w:tc>
          <w:tcPr>
            <w:tcW w:w="1696" w:type="dxa"/>
            <w:noWrap/>
            <w:vAlign w:val="center"/>
            <w:hideMark/>
          </w:tcPr>
          <w:p w14:paraId="4D56430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sh0139.1</w:t>
            </w:r>
          </w:p>
        </w:tc>
        <w:tc>
          <w:tcPr>
            <w:tcW w:w="5802" w:type="dxa"/>
            <w:noWrap/>
            <w:vAlign w:val="center"/>
            <w:hideMark/>
          </w:tcPr>
          <w:p w14:paraId="01556F7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80 мг/м² в 1-й, 8-й, 15-й дни; цикл 28 дней</w:t>
            </w:r>
          </w:p>
        </w:tc>
        <w:tc>
          <w:tcPr>
            <w:tcW w:w="2133" w:type="dxa"/>
            <w:noWrap/>
            <w:vAlign w:val="center"/>
            <w:hideMark/>
          </w:tcPr>
          <w:p w14:paraId="45A28DA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20E5ED65" w14:textId="77777777" w:rsidTr="00E94C78">
        <w:trPr>
          <w:trHeight w:val="300"/>
        </w:trPr>
        <w:tc>
          <w:tcPr>
            <w:tcW w:w="1696" w:type="dxa"/>
            <w:noWrap/>
            <w:vAlign w:val="center"/>
            <w:hideMark/>
          </w:tcPr>
          <w:p w14:paraId="056A1CC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sh0140</w:t>
            </w:r>
          </w:p>
        </w:tc>
        <w:tc>
          <w:tcPr>
            <w:tcW w:w="5802" w:type="dxa"/>
            <w:noWrap/>
            <w:vAlign w:val="center"/>
            <w:hideMark/>
          </w:tcPr>
          <w:p w14:paraId="52DECBE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TGO: паклитаксел 80 мг/м² в 1-й, 8-й дни + гемцитабин 800 мг/м² в 1-й, 8-й дни + оксалиплатин 130 мг/м² в 1-й день; цикл 21 день</w:t>
            </w:r>
          </w:p>
        </w:tc>
        <w:tc>
          <w:tcPr>
            <w:tcW w:w="2133" w:type="dxa"/>
            <w:noWrap/>
            <w:vAlign w:val="center"/>
            <w:hideMark/>
          </w:tcPr>
          <w:p w14:paraId="4841D71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6A56A77" w14:textId="77777777" w:rsidTr="00E94C78">
        <w:trPr>
          <w:trHeight w:val="300"/>
        </w:trPr>
        <w:tc>
          <w:tcPr>
            <w:tcW w:w="1696" w:type="dxa"/>
            <w:noWrap/>
            <w:vAlign w:val="center"/>
            <w:hideMark/>
          </w:tcPr>
          <w:p w14:paraId="2FD0F33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sh0140.1</w:t>
            </w:r>
          </w:p>
        </w:tc>
        <w:tc>
          <w:tcPr>
            <w:tcW w:w="5802" w:type="dxa"/>
            <w:noWrap/>
            <w:vAlign w:val="center"/>
            <w:hideMark/>
          </w:tcPr>
          <w:p w14:paraId="7E0F4F4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TGO: паклитаксел 80 мг/м² в 1-й, 8-й дни + гемцитабин 800 мг/м² в 1-й, 8-й дни + оксалиплатин 130 мг/м² в 1-й день; цикл 21 день</w:t>
            </w:r>
          </w:p>
        </w:tc>
        <w:tc>
          <w:tcPr>
            <w:tcW w:w="2133" w:type="dxa"/>
            <w:noWrap/>
            <w:vAlign w:val="center"/>
            <w:hideMark/>
          </w:tcPr>
          <w:p w14:paraId="2C626AB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14516227" w14:textId="77777777" w:rsidTr="00E94C78">
        <w:trPr>
          <w:trHeight w:val="300"/>
        </w:trPr>
        <w:tc>
          <w:tcPr>
            <w:tcW w:w="1696" w:type="dxa"/>
            <w:noWrap/>
            <w:vAlign w:val="center"/>
            <w:hideMark/>
          </w:tcPr>
          <w:p w14:paraId="22F22B9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sh0144</w:t>
            </w:r>
          </w:p>
        </w:tc>
        <w:tc>
          <w:tcPr>
            <w:tcW w:w="5802" w:type="dxa"/>
            <w:noWrap/>
            <w:vAlign w:val="center"/>
            <w:hideMark/>
          </w:tcPr>
          <w:p w14:paraId="3F7F7AA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60-100 мг/м² в 1-й день + карбоплатин AUC 2 в 1-й день; цикл 7 дней</w:t>
            </w:r>
          </w:p>
        </w:tc>
        <w:tc>
          <w:tcPr>
            <w:tcW w:w="2133" w:type="dxa"/>
            <w:noWrap/>
            <w:vAlign w:val="center"/>
            <w:hideMark/>
          </w:tcPr>
          <w:p w14:paraId="18912BF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87A727E" w14:textId="77777777" w:rsidTr="00E94C78">
        <w:trPr>
          <w:trHeight w:val="300"/>
        </w:trPr>
        <w:tc>
          <w:tcPr>
            <w:tcW w:w="1696" w:type="dxa"/>
            <w:noWrap/>
            <w:vAlign w:val="center"/>
            <w:hideMark/>
          </w:tcPr>
          <w:p w14:paraId="112F327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sh0149</w:t>
            </w:r>
          </w:p>
        </w:tc>
        <w:tc>
          <w:tcPr>
            <w:tcW w:w="5802" w:type="dxa"/>
            <w:noWrap/>
            <w:vAlign w:val="center"/>
            <w:hideMark/>
          </w:tcPr>
          <w:p w14:paraId="5AAF867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80 мг/м² в 1-й день + трастузумаб 2 мг/кг (нагрузочная доза 4 мг/кг) в 1-й день; цикл 7 дней</w:t>
            </w:r>
          </w:p>
        </w:tc>
        <w:tc>
          <w:tcPr>
            <w:tcW w:w="2133" w:type="dxa"/>
            <w:noWrap/>
            <w:vAlign w:val="center"/>
            <w:hideMark/>
          </w:tcPr>
          <w:p w14:paraId="1AC7A7B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EF18494" w14:textId="77777777" w:rsidTr="00E94C78">
        <w:trPr>
          <w:trHeight w:val="300"/>
        </w:trPr>
        <w:tc>
          <w:tcPr>
            <w:tcW w:w="1696" w:type="dxa"/>
            <w:noWrap/>
            <w:vAlign w:val="center"/>
            <w:hideMark/>
          </w:tcPr>
          <w:p w14:paraId="0C87498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sh0150</w:t>
            </w:r>
          </w:p>
        </w:tc>
        <w:tc>
          <w:tcPr>
            <w:tcW w:w="5802" w:type="dxa"/>
            <w:noWrap/>
            <w:vAlign w:val="center"/>
            <w:hideMark/>
          </w:tcPr>
          <w:p w14:paraId="3D1BABE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175 мг/м² в 1-й день + трастузумаб 6 мг/кг (нагрузочная доза 8 мг/кг) в 1-й день; цикл 21 день</w:t>
            </w:r>
          </w:p>
        </w:tc>
        <w:tc>
          <w:tcPr>
            <w:tcW w:w="2133" w:type="dxa"/>
            <w:noWrap/>
            <w:vAlign w:val="center"/>
            <w:hideMark/>
          </w:tcPr>
          <w:p w14:paraId="699EDF8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19FC4C2" w14:textId="77777777" w:rsidTr="00E94C78">
        <w:trPr>
          <w:trHeight w:val="300"/>
        </w:trPr>
        <w:tc>
          <w:tcPr>
            <w:tcW w:w="1696" w:type="dxa"/>
            <w:noWrap/>
            <w:vAlign w:val="center"/>
            <w:hideMark/>
          </w:tcPr>
          <w:p w14:paraId="6277C90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sh0153</w:t>
            </w:r>
          </w:p>
        </w:tc>
        <w:tc>
          <w:tcPr>
            <w:tcW w:w="5802" w:type="dxa"/>
            <w:noWrap/>
            <w:vAlign w:val="center"/>
            <w:hideMark/>
          </w:tcPr>
          <w:p w14:paraId="2867F24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135 мг/м² в/в в 1-й день + цисплатин 75 мг/м² внутрибрюшинно во 2-й день + паклитаксел 60 мг/м² внутрибрюшинно в 8-й день; цикл 21 день</w:t>
            </w:r>
          </w:p>
        </w:tc>
        <w:tc>
          <w:tcPr>
            <w:tcW w:w="2133" w:type="dxa"/>
            <w:noWrap/>
            <w:vAlign w:val="center"/>
            <w:hideMark/>
          </w:tcPr>
          <w:p w14:paraId="36C6546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2A97B307" w14:textId="77777777" w:rsidTr="00E94C78">
        <w:trPr>
          <w:trHeight w:val="300"/>
        </w:trPr>
        <w:tc>
          <w:tcPr>
            <w:tcW w:w="1696" w:type="dxa"/>
            <w:noWrap/>
            <w:vAlign w:val="center"/>
            <w:hideMark/>
          </w:tcPr>
          <w:p w14:paraId="194C372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sh0153.1</w:t>
            </w:r>
          </w:p>
        </w:tc>
        <w:tc>
          <w:tcPr>
            <w:tcW w:w="5802" w:type="dxa"/>
            <w:noWrap/>
            <w:vAlign w:val="center"/>
            <w:hideMark/>
          </w:tcPr>
          <w:p w14:paraId="1BED4DA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135 мг/м² в/в в 1-й день + цисплатин 75 мг/м² внутрибрюшинно во 2-й день + паклитаксел 60 мг/м² внутрибрюшинно в 8-й день; цикл 21 день</w:t>
            </w:r>
          </w:p>
        </w:tc>
        <w:tc>
          <w:tcPr>
            <w:tcW w:w="2133" w:type="dxa"/>
            <w:noWrap/>
            <w:vAlign w:val="center"/>
            <w:hideMark/>
          </w:tcPr>
          <w:p w14:paraId="79C8E21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7DA128DF" w14:textId="77777777" w:rsidTr="00E94C78">
        <w:trPr>
          <w:trHeight w:val="300"/>
        </w:trPr>
        <w:tc>
          <w:tcPr>
            <w:tcW w:w="1696" w:type="dxa"/>
            <w:noWrap/>
            <w:vAlign w:val="center"/>
            <w:hideMark/>
          </w:tcPr>
          <w:p w14:paraId="18BBDF7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sh0155</w:t>
            </w:r>
          </w:p>
        </w:tc>
        <w:tc>
          <w:tcPr>
            <w:tcW w:w="5802" w:type="dxa"/>
            <w:noWrap/>
            <w:vAlign w:val="center"/>
            <w:hideMark/>
          </w:tcPr>
          <w:p w14:paraId="7A77F25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Палбоциклиб 125 мг в 1-21-й дни + фулвестрант 500 мг 1 раз в 28 дней (500 мг 2 раза в первый месяц терапии); цикл 28 дней</w:t>
            </w:r>
          </w:p>
        </w:tc>
        <w:tc>
          <w:tcPr>
            <w:tcW w:w="2133" w:type="dxa"/>
            <w:noWrap/>
            <w:vAlign w:val="center"/>
            <w:hideMark/>
          </w:tcPr>
          <w:p w14:paraId="6698592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1C65EBE7" w14:textId="77777777" w:rsidTr="00E94C78">
        <w:trPr>
          <w:trHeight w:val="300"/>
        </w:trPr>
        <w:tc>
          <w:tcPr>
            <w:tcW w:w="1696" w:type="dxa"/>
            <w:noWrap/>
            <w:vAlign w:val="center"/>
            <w:hideMark/>
          </w:tcPr>
          <w:p w14:paraId="2AA9EEF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sh0156</w:t>
            </w:r>
          </w:p>
        </w:tc>
        <w:tc>
          <w:tcPr>
            <w:tcW w:w="5802" w:type="dxa"/>
            <w:noWrap/>
            <w:vAlign w:val="center"/>
            <w:hideMark/>
          </w:tcPr>
          <w:p w14:paraId="54407E2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Палбоциклиб 125 мг в 1-21-й дни + фулвестрант 500 мг 1 раз в 28 дней (500 мг 2 раза в первый месяц терапии) + бусерелин 3,75 мг 1 раз в 28 дней; цикл 28 дней</w:t>
            </w:r>
          </w:p>
        </w:tc>
        <w:tc>
          <w:tcPr>
            <w:tcW w:w="2133" w:type="dxa"/>
            <w:noWrap/>
            <w:vAlign w:val="center"/>
            <w:hideMark/>
          </w:tcPr>
          <w:p w14:paraId="49354A0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761B199B" w14:textId="77777777" w:rsidTr="00E94C78">
        <w:trPr>
          <w:trHeight w:val="300"/>
        </w:trPr>
        <w:tc>
          <w:tcPr>
            <w:tcW w:w="1696" w:type="dxa"/>
            <w:noWrap/>
            <w:vAlign w:val="center"/>
            <w:hideMark/>
          </w:tcPr>
          <w:p w14:paraId="0D17ABF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sh0157</w:t>
            </w:r>
          </w:p>
        </w:tc>
        <w:tc>
          <w:tcPr>
            <w:tcW w:w="5802" w:type="dxa"/>
            <w:noWrap/>
            <w:vAlign w:val="center"/>
            <w:hideMark/>
          </w:tcPr>
          <w:p w14:paraId="602D4BF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Палбоциклиб 125 мг в 1-21-й дни + фулвестрант 500 мг 1 раз в 28 дней (500 мг 2 раза в первый месяц терапии) + гозерелин 3,6 мг 1 раз в 28 дней; цикл 28 дней</w:t>
            </w:r>
          </w:p>
        </w:tc>
        <w:tc>
          <w:tcPr>
            <w:tcW w:w="2133" w:type="dxa"/>
            <w:noWrap/>
            <w:vAlign w:val="center"/>
            <w:hideMark/>
          </w:tcPr>
          <w:p w14:paraId="44C935A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4F33F63A" w14:textId="77777777" w:rsidTr="00E94C78">
        <w:trPr>
          <w:trHeight w:val="300"/>
        </w:trPr>
        <w:tc>
          <w:tcPr>
            <w:tcW w:w="1696" w:type="dxa"/>
            <w:noWrap/>
            <w:vAlign w:val="center"/>
            <w:hideMark/>
          </w:tcPr>
          <w:p w14:paraId="08B2516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sh0158</w:t>
            </w:r>
          </w:p>
        </w:tc>
        <w:tc>
          <w:tcPr>
            <w:tcW w:w="5802" w:type="dxa"/>
            <w:noWrap/>
            <w:vAlign w:val="center"/>
            <w:hideMark/>
          </w:tcPr>
          <w:p w14:paraId="3BE9030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Палбоциклиб 125 мг в 1-21-й дни + фулвестрант 500 мг 1 раз в 28 дней (500 мг 2 раза в первый месяц терапии) + лейпрорелин 3,75 мг 1 раз в 28 дней; цикл 28 дней</w:t>
            </w:r>
          </w:p>
        </w:tc>
        <w:tc>
          <w:tcPr>
            <w:tcW w:w="2133" w:type="dxa"/>
            <w:noWrap/>
            <w:vAlign w:val="center"/>
            <w:hideMark/>
          </w:tcPr>
          <w:p w14:paraId="752608F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2B6E536F" w14:textId="77777777" w:rsidTr="00E94C78">
        <w:trPr>
          <w:trHeight w:val="300"/>
        </w:trPr>
        <w:tc>
          <w:tcPr>
            <w:tcW w:w="1696" w:type="dxa"/>
            <w:noWrap/>
            <w:vAlign w:val="center"/>
            <w:hideMark/>
          </w:tcPr>
          <w:p w14:paraId="1779F5F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sh0159</w:t>
            </w:r>
          </w:p>
        </w:tc>
        <w:tc>
          <w:tcPr>
            <w:tcW w:w="5802" w:type="dxa"/>
            <w:noWrap/>
            <w:vAlign w:val="center"/>
            <w:hideMark/>
          </w:tcPr>
          <w:p w14:paraId="3CDD2DD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Панитумумаб 6 мг/кг в 1-й день; цикл 14 дней</w:t>
            </w:r>
          </w:p>
        </w:tc>
        <w:tc>
          <w:tcPr>
            <w:tcW w:w="2133" w:type="dxa"/>
            <w:noWrap/>
            <w:vAlign w:val="center"/>
            <w:hideMark/>
          </w:tcPr>
          <w:p w14:paraId="0C3369C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FF7B824" w14:textId="77777777" w:rsidTr="00E94C78">
        <w:trPr>
          <w:trHeight w:val="300"/>
        </w:trPr>
        <w:tc>
          <w:tcPr>
            <w:tcW w:w="1696" w:type="dxa"/>
            <w:noWrap/>
            <w:vAlign w:val="center"/>
            <w:hideMark/>
          </w:tcPr>
          <w:p w14:paraId="4283962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sh0160</w:t>
            </w:r>
          </w:p>
        </w:tc>
        <w:tc>
          <w:tcPr>
            <w:tcW w:w="5802" w:type="dxa"/>
            <w:noWrap/>
            <w:vAlign w:val="center"/>
            <w:hideMark/>
          </w:tcPr>
          <w:p w14:paraId="4D232A6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Пембролизумаб 2 мг/кг в 1-й день; цикл 21 день</w:t>
            </w:r>
          </w:p>
        </w:tc>
        <w:tc>
          <w:tcPr>
            <w:tcW w:w="2133" w:type="dxa"/>
            <w:noWrap/>
            <w:vAlign w:val="center"/>
            <w:hideMark/>
          </w:tcPr>
          <w:p w14:paraId="591FB1E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86EFD4F" w14:textId="77777777" w:rsidTr="00E94C78">
        <w:trPr>
          <w:trHeight w:val="300"/>
        </w:trPr>
        <w:tc>
          <w:tcPr>
            <w:tcW w:w="1696" w:type="dxa"/>
            <w:noWrap/>
            <w:vAlign w:val="center"/>
            <w:hideMark/>
          </w:tcPr>
          <w:p w14:paraId="4D6007C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sh0161</w:t>
            </w:r>
          </w:p>
        </w:tc>
        <w:tc>
          <w:tcPr>
            <w:tcW w:w="5802" w:type="dxa"/>
            <w:noWrap/>
            <w:vAlign w:val="center"/>
            <w:hideMark/>
          </w:tcPr>
          <w:p w14:paraId="7817612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Пеметрексед 500 мг/м² в 1-й день; цикл 21 день</w:t>
            </w:r>
          </w:p>
        </w:tc>
        <w:tc>
          <w:tcPr>
            <w:tcW w:w="2133" w:type="dxa"/>
            <w:noWrap/>
            <w:vAlign w:val="center"/>
            <w:hideMark/>
          </w:tcPr>
          <w:p w14:paraId="33F77C7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EA6F896" w14:textId="77777777" w:rsidTr="00E94C78">
        <w:trPr>
          <w:trHeight w:val="300"/>
        </w:trPr>
        <w:tc>
          <w:tcPr>
            <w:tcW w:w="1696" w:type="dxa"/>
            <w:noWrap/>
            <w:vAlign w:val="center"/>
            <w:hideMark/>
          </w:tcPr>
          <w:p w14:paraId="14F880E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sh0162</w:t>
            </w:r>
          </w:p>
        </w:tc>
        <w:tc>
          <w:tcPr>
            <w:tcW w:w="5802" w:type="dxa"/>
            <w:noWrap/>
            <w:vAlign w:val="center"/>
            <w:hideMark/>
          </w:tcPr>
          <w:p w14:paraId="1C755F5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Пеметрексед 500 мг/м² в 1-й день + цисплатин 75 мг/м² в 1-й день; цикл 21 день</w:t>
            </w:r>
          </w:p>
        </w:tc>
        <w:tc>
          <w:tcPr>
            <w:tcW w:w="2133" w:type="dxa"/>
            <w:noWrap/>
            <w:vAlign w:val="center"/>
            <w:hideMark/>
          </w:tcPr>
          <w:p w14:paraId="5DD7E63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1912007" w14:textId="77777777" w:rsidTr="00E94C78">
        <w:trPr>
          <w:trHeight w:val="300"/>
        </w:trPr>
        <w:tc>
          <w:tcPr>
            <w:tcW w:w="1696" w:type="dxa"/>
            <w:noWrap/>
            <w:vAlign w:val="center"/>
            <w:hideMark/>
          </w:tcPr>
          <w:p w14:paraId="269B65F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sh0163</w:t>
            </w:r>
          </w:p>
        </w:tc>
        <w:tc>
          <w:tcPr>
            <w:tcW w:w="5802" w:type="dxa"/>
            <w:noWrap/>
            <w:vAlign w:val="center"/>
            <w:hideMark/>
          </w:tcPr>
          <w:p w14:paraId="32A3758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Пеметрексед 500 мг/м² в 1-й день + цисплатин 75 мг/м² в 1-й день + бевацизумаб 7,5-15 мг/кг в 1-й день; цикл 21 день</w:t>
            </w:r>
          </w:p>
        </w:tc>
        <w:tc>
          <w:tcPr>
            <w:tcW w:w="2133" w:type="dxa"/>
            <w:noWrap/>
            <w:vAlign w:val="center"/>
            <w:hideMark/>
          </w:tcPr>
          <w:p w14:paraId="43E133E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669E0EA" w14:textId="77777777" w:rsidTr="00E94C78">
        <w:trPr>
          <w:trHeight w:val="300"/>
        </w:trPr>
        <w:tc>
          <w:tcPr>
            <w:tcW w:w="1696" w:type="dxa"/>
            <w:noWrap/>
            <w:vAlign w:val="center"/>
            <w:hideMark/>
          </w:tcPr>
          <w:p w14:paraId="278670B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sh0164</w:t>
            </w:r>
          </w:p>
        </w:tc>
        <w:tc>
          <w:tcPr>
            <w:tcW w:w="5802" w:type="dxa"/>
            <w:noWrap/>
            <w:vAlign w:val="center"/>
            <w:hideMark/>
          </w:tcPr>
          <w:p w14:paraId="6B9F74A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Регорафениб 160 мг в 1-21-й дни; цикл 28 дней</w:t>
            </w:r>
          </w:p>
        </w:tc>
        <w:tc>
          <w:tcPr>
            <w:tcW w:w="2133" w:type="dxa"/>
            <w:noWrap/>
            <w:vAlign w:val="center"/>
            <w:hideMark/>
          </w:tcPr>
          <w:p w14:paraId="5F4ADF6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41BF3AAB" w14:textId="77777777" w:rsidTr="00E94C78">
        <w:trPr>
          <w:trHeight w:val="300"/>
        </w:trPr>
        <w:tc>
          <w:tcPr>
            <w:tcW w:w="1696" w:type="dxa"/>
            <w:noWrap/>
            <w:vAlign w:val="center"/>
            <w:hideMark/>
          </w:tcPr>
          <w:p w14:paraId="36E6511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sh0165</w:t>
            </w:r>
          </w:p>
        </w:tc>
        <w:tc>
          <w:tcPr>
            <w:tcW w:w="5802" w:type="dxa"/>
            <w:noWrap/>
            <w:vAlign w:val="center"/>
            <w:hideMark/>
          </w:tcPr>
          <w:p w14:paraId="3CC0CDC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Сорафениб 800 мг ежедневно</w:t>
            </w:r>
          </w:p>
        </w:tc>
        <w:tc>
          <w:tcPr>
            <w:tcW w:w="2133" w:type="dxa"/>
            <w:noWrap/>
            <w:vAlign w:val="center"/>
            <w:hideMark/>
          </w:tcPr>
          <w:p w14:paraId="4BA2DB2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6F8258D2" w14:textId="77777777" w:rsidTr="00E94C78">
        <w:trPr>
          <w:trHeight w:val="300"/>
        </w:trPr>
        <w:tc>
          <w:tcPr>
            <w:tcW w:w="1696" w:type="dxa"/>
            <w:noWrap/>
            <w:vAlign w:val="center"/>
            <w:hideMark/>
          </w:tcPr>
          <w:p w14:paraId="603A8C7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sh0169</w:t>
            </w:r>
          </w:p>
        </w:tc>
        <w:tc>
          <w:tcPr>
            <w:tcW w:w="5802" w:type="dxa"/>
            <w:noWrap/>
            <w:vAlign w:val="center"/>
            <w:hideMark/>
          </w:tcPr>
          <w:p w14:paraId="412C4D2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Тамоксифен 20 мг ежедневно + бусерелин 3,75 мг 1 раз в 28 дней</w:t>
            </w:r>
          </w:p>
        </w:tc>
        <w:tc>
          <w:tcPr>
            <w:tcW w:w="2133" w:type="dxa"/>
            <w:noWrap/>
            <w:vAlign w:val="center"/>
            <w:hideMark/>
          </w:tcPr>
          <w:p w14:paraId="5B97F44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1AEC00B4" w14:textId="77777777" w:rsidTr="00E94C78">
        <w:trPr>
          <w:trHeight w:val="300"/>
        </w:trPr>
        <w:tc>
          <w:tcPr>
            <w:tcW w:w="1696" w:type="dxa"/>
            <w:noWrap/>
            <w:vAlign w:val="center"/>
            <w:hideMark/>
          </w:tcPr>
          <w:p w14:paraId="7696701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sh0170</w:t>
            </w:r>
          </w:p>
        </w:tc>
        <w:tc>
          <w:tcPr>
            <w:tcW w:w="5802" w:type="dxa"/>
            <w:noWrap/>
            <w:vAlign w:val="center"/>
            <w:hideMark/>
          </w:tcPr>
          <w:p w14:paraId="0458043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Тамоксифен 20 мг ежедневно + гозерелин 3,6 мг 1 раз в 28 дней</w:t>
            </w:r>
          </w:p>
        </w:tc>
        <w:tc>
          <w:tcPr>
            <w:tcW w:w="2133" w:type="dxa"/>
            <w:noWrap/>
            <w:vAlign w:val="center"/>
            <w:hideMark/>
          </w:tcPr>
          <w:p w14:paraId="3FA7942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353FAC58" w14:textId="77777777" w:rsidTr="00E94C78">
        <w:trPr>
          <w:trHeight w:val="300"/>
        </w:trPr>
        <w:tc>
          <w:tcPr>
            <w:tcW w:w="1696" w:type="dxa"/>
            <w:noWrap/>
            <w:vAlign w:val="center"/>
            <w:hideMark/>
          </w:tcPr>
          <w:p w14:paraId="6AE3AD0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sh0171</w:t>
            </w:r>
          </w:p>
        </w:tc>
        <w:tc>
          <w:tcPr>
            <w:tcW w:w="5802" w:type="dxa"/>
            <w:noWrap/>
            <w:vAlign w:val="center"/>
            <w:hideMark/>
          </w:tcPr>
          <w:p w14:paraId="3B71521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Тамоксифен 20 мг ежедневно + лейпрорелин 3,75 мг 1 раз в 28 дней</w:t>
            </w:r>
          </w:p>
        </w:tc>
        <w:tc>
          <w:tcPr>
            <w:tcW w:w="2133" w:type="dxa"/>
            <w:noWrap/>
            <w:vAlign w:val="center"/>
            <w:hideMark/>
          </w:tcPr>
          <w:p w14:paraId="056600F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74153789" w14:textId="77777777" w:rsidTr="00E94C78">
        <w:trPr>
          <w:trHeight w:val="300"/>
        </w:trPr>
        <w:tc>
          <w:tcPr>
            <w:tcW w:w="1696" w:type="dxa"/>
            <w:noWrap/>
            <w:vAlign w:val="center"/>
            <w:hideMark/>
          </w:tcPr>
          <w:p w14:paraId="66C370A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sh0179</w:t>
            </w:r>
          </w:p>
        </w:tc>
        <w:tc>
          <w:tcPr>
            <w:tcW w:w="5802" w:type="dxa"/>
            <w:noWrap/>
            <w:vAlign w:val="center"/>
            <w:hideMark/>
          </w:tcPr>
          <w:p w14:paraId="72C68C5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Трастузумаб 6 мг/кг (нагрузочная доза 8 мг/кг) в 1-й день; цикл 21 день</w:t>
            </w:r>
          </w:p>
        </w:tc>
        <w:tc>
          <w:tcPr>
            <w:tcW w:w="2133" w:type="dxa"/>
            <w:noWrap/>
            <w:vAlign w:val="center"/>
            <w:hideMark/>
          </w:tcPr>
          <w:p w14:paraId="4602CA3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0B11717" w14:textId="77777777" w:rsidTr="00E94C78">
        <w:trPr>
          <w:trHeight w:val="300"/>
        </w:trPr>
        <w:tc>
          <w:tcPr>
            <w:tcW w:w="1696" w:type="dxa"/>
            <w:noWrap/>
            <w:vAlign w:val="center"/>
            <w:hideMark/>
          </w:tcPr>
          <w:p w14:paraId="6D00778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sh0180</w:t>
            </w:r>
          </w:p>
        </w:tc>
        <w:tc>
          <w:tcPr>
            <w:tcW w:w="5802" w:type="dxa"/>
            <w:noWrap/>
            <w:vAlign w:val="center"/>
            <w:hideMark/>
          </w:tcPr>
          <w:p w14:paraId="45F5901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Трастузумаб 6 мг/кг (нагрузочная доза 8 мг/кг) в 1-й день + капецитабин 2000 мг/м² в 1-14-й дни + цисплатин 75-80 мг/м² в 1-й день; цикл 21 день</w:t>
            </w:r>
          </w:p>
        </w:tc>
        <w:tc>
          <w:tcPr>
            <w:tcW w:w="2133" w:type="dxa"/>
            <w:noWrap/>
            <w:vAlign w:val="center"/>
            <w:hideMark/>
          </w:tcPr>
          <w:p w14:paraId="78A4ADE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39AFCD38" w14:textId="77777777" w:rsidTr="00E94C78">
        <w:trPr>
          <w:trHeight w:val="300"/>
        </w:trPr>
        <w:tc>
          <w:tcPr>
            <w:tcW w:w="1696" w:type="dxa"/>
            <w:noWrap/>
            <w:vAlign w:val="center"/>
            <w:hideMark/>
          </w:tcPr>
          <w:p w14:paraId="04CFBDF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sh0181</w:t>
            </w:r>
          </w:p>
        </w:tc>
        <w:tc>
          <w:tcPr>
            <w:tcW w:w="5802" w:type="dxa"/>
            <w:noWrap/>
            <w:vAlign w:val="center"/>
            <w:hideMark/>
          </w:tcPr>
          <w:p w14:paraId="30B7D38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Трастузумаб эмтанзин 3,6 мг/кг в 1-й день; цикл 21 день</w:t>
            </w:r>
          </w:p>
        </w:tc>
        <w:tc>
          <w:tcPr>
            <w:tcW w:w="2133" w:type="dxa"/>
            <w:noWrap/>
            <w:vAlign w:val="center"/>
            <w:hideMark/>
          </w:tcPr>
          <w:p w14:paraId="173A7BE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12EAB22" w14:textId="77777777" w:rsidTr="00E94C78">
        <w:trPr>
          <w:trHeight w:val="300"/>
        </w:trPr>
        <w:tc>
          <w:tcPr>
            <w:tcW w:w="1696" w:type="dxa"/>
            <w:noWrap/>
            <w:vAlign w:val="center"/>
            <w:hideMark/>
          </w:tcPr>
          <w:p w14:paraId="2860ACB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sh0182</w:t>
            </w:r>
          </w:p>
        </w:tc>
        <w:tc>
          <w:tcPr>
            <w:tcW w:w="5802" w:type="dxa"/>
            <w:noWrap/>
            <w:vAlign w:val="center"/>
            <w:hideMark/>
          </w:tcPr>
          <w:p w14:paraId="1FCDE9D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Трипторелин 3,75 мг 1 раз в 28 дней</w:t>
            </w:r>
          </w:p>
        </w:tc>
        <w:tc>
          <w:tcPr>
            <w:tcW w:w="2133" w:type="dxa"/>
            <w:noWrap/>
            <w:vAlign w:val="center"/>
            <w:hideMark/>
          </w:tcPr>
          <w:p w14:paraId="39912B1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4542408" w14:textId="77777777" w:rsidTr="00E94C78">
        <w:trPr>
          <w:trHeight w:val="300"/>
        </w:trPr>
        <w:tc>
          <w:tcPr>
            <w:tcW w:w="1696" w:type="dxa"/>
            <w:noWrap/>
            <w:vAlign w:val="center"/>
            <w:hideMark/>
          </w:tcPr>
          <w:p w14:paraId="4667FD6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sh0191</w:t>
            </w:r>
          </w:p>
        </w:tc>
        <w:tc>
          <w:tcPr>
            <w:tcW w:w="5802" w:type="dxa"/>
            <w:noWrap/>
            <w:vAlign w:val="center"/>
            <w:hideMark/>
          </w:tcPr>
          <w:p w14:paraId="1E71789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De Gramont: кальция фолинат 400 мг/м² в 1-й день + фторурацил 400 мг/м² в/в струйно в 1-й день + фторурацил 2400 мг/м² (по 1200 мг/м² в сутки) 46-часовая инфузия в 1-2-й дни; цикл 14 дней</w:t>
            </w:r>
          </w:p>
        </w:tc>
        <w:tc>
          <w:tcPr>
            <w:tcW w:w="2133" w:type="dxa"/>
            <w:noWrap/>
            <w:vAlign w:val="center"/>
            <w:hideMark/>
          </w:tcPr>
          <w:p w14:paraId="022D063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05913E1C" w14:textId="77777777" w:rsidTr="00E94C78">
        <w:trPr>
          <w:trHeight w:val="300"/>
        </w:trPr>
        <w:tc>
          <w:tcPr>
            <w:tcW w:w="1696" w:type="dxa"/>
            <w:noWrap/>
            <w:vAlign w:val="center"/>
            <w:hideMark/>
          </w:tcPr>
          <w:p w14:paraId="7AF6F54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sh0195</w:t>
            </w:r>
          </w:p>
        </w:tc>
        <w:tc>
          <w:tcPr>
            <w:tcW w:w="5802" w:type="dxa"/>
            <w:noWrap/>
            <w:vAlign w:val="center"/>
            <w:hideMark/>
          </w:tcPr>
          <w:p w14:paraId="6F2CF31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De Gramont+бевацизумаб: кальция фолинат 400 мг/м² в 1-й день + фторурацил 400 мг/м² в/в струйно в 1-й день + фторурацил 2400 мг/м² (по 1200 мг/м² в сутки) 46-часовая инфузия в 1-2-й дни + бевацизумаб 5 мг/кг в 1-й день; цикл 14 дней</w:t>
            </w:r>
          </w:p>
        </w:tc>
        <w:tc>
          <w:tcPr>
            <w:tcW w:w="2133" w:type="dxa"/>
            <w:noWrap/>
            <w:vAlign w:val="center"/>
            <w:hideMark/>
          </w:tcPr>
          <w:p w14:paraId="2A75D5A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0336905F" w14:textId="77777777" w:rsidTr="00E94C78">
        <w:trPr>
          <w:trHeight w:val="300"/>
        </w:trPr>
        <w:tc>
          <w:tcPr>
            <w:tcW w:w="1696" w:type="dxa"/>
            <w:noWrap/>
            <w:vAlign w:val="center"/>
            <w:hideMark/>
          </w:tcPr>
          <w:p w14:paraId="300869A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sh0202</w:t>
            </w:r>
          </w:p>
        </w:tc>
        <w:tc>
          <w:tcPr>
            <w:tcW w:w="5802" w:type="dxa"/>
            <w:noWrap/>
            <w:vAlign w:val="center"/>
            <w:hideMark/>
          </w:tcPr>
          <w:p w14:paraId="4DC8F47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FLOX: оксалиплатин 85 мг/м² в 1-й, 15-й, 29-й дни + кальция фолинат 20 мг/м² в 1-й, 8-й, 15-й, 22-й, 29-й, 36-й дни + фторурацил 500 мг/м² в 1-й, 8-й, 15-й, 22-й, 29-й, 36-й дни; цикл 49 дней</w:t>
            </w:r>
          </w:p>
        </w:tc>
        <w:tc>
          <w:tcPr>
            <w:tcW w:w="2133" w:type="dxa"/>
            <w:noWrap/>
            <w:vAlign w:val="center"/>
            <w:hideMark/>
          </w:tcPr>
          <w:p w14:paraId="3157752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5A47765" w14:textId="77777777" w:rsidTr="00E94C78">
        <w:trPr>
          <w:trHeight w:val="300"/>
        </w:trPr>
        <w:tc>
          <w:tcPr>
            <w:tcW w:w="1696" w:type="dxa"/>
            <w:noWrap/>
            <w:vAlign w:val="center"/>
            <w:hideMark/>
          </w:tcPr>
          <w:p w14:paraId="5F4D444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sh0202.1</w:t>
            </w:r>
          </w:p>
        </w:tc>
        <w:tc>
          <w:tcPr>
            <w:tcW w:w="5802" w:type="dxa"/>
            <w:noWrap/>
            <w:vAlign w:val="center"/>
            <w:hideMark/>
          </w:tcPr>
          <w:p w14:paraId="3240773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FLOX: оксалиплатин 85 мг/м² в 1-й, 15-й, 29-й дни + кальция фолинат 20 мг/м² в 1-й, 8-й, 15-й, 22-й, 29-й, 36-й дни + фторурацил 500 мг/м² в 1-й, 8-й, 15-й, 22-й, 29-й, 36-й дни; цикл 49 дней</w:t>
            </w:r>
          </w:p>
        </w:tc>
        <w:tc>
          <w:tcPr>
            <w:tcW w:w="2133" w:type="dxa"/>
            <w:noWrap/>
            <w:vAlign w:val="center"/>
            <w:hideMark/>
          </w:tcPr>
          <w:p w14:paraId="6E2A3E4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6</w:t>
            </w:r>
          </w:p>
        </w:tc>
      </w:tr>
      <w:tr w:rsidR="00DF5902" w:rsidRPr="00484D0D" w14:paraId="0EAAFCCC" w14:textId="77777777" w:rsidTr="00E94C78">
        <w:trPr>
          <w:trHeight w:val="300"/>
        </w:trPr>
        <w:tc>
          <w:tcPr>
            <w:tcW w:w="1696" w:type="dxa"/>
            <w:noWrap/>
            <w:vAlign w:val="center"/>
            <w:hideMark/>
          </w:tcPr>
          <w:p w14:paraId="718547B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sh0204</w:t>
            </w:r>
          </w:p>
        </w:tc>
        <w:tc>
          <w:tcPr>
            <w:tcW w:w="5802" w:type="dxa"/>
            <w:noWrap/>
            <w:vAlign w:val="center"/>
            <w:hideMark/>
          </w:tcPr>
          <w:p w14:paraId="211D122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FLOX+бевацизумаб: оксалиплатин 85 мг/м² в 1-й, 15-й, 29-й дни + кальция фолинат 20 мг/м² в 1-й, 8-й, 15-й, 22-й, 29-й, 36-й дни + фторурацил 500 мг/м² в 1-й, 8-й, 15-й, 22-й, 29-й, 36-й дни + бевацизумаб 5 мг/кг 1 раз в 14 дней; цикл 49 дней</w:t>
            </w:r>
          </w:p>
        </w:tc>
        <w:tc>
          <w:tcPr>
            <w:tcW w:w="2133" w:type="dxa"/>
            <w:noWrap/>
            <w:vAlign w:val="center"/>
            <w:hideMark/>
          </w:tcPr>
          <w:p w14:paraId="734DE72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E9FC12C" w14:textId="77777777" w:rsidTr="00E94C78">
        <w:trPr>
          <w:trHeight w:val="300"/>
        </w:trPr>
        <w:tc>
          <w:tcPr>
            <w:tcW w:w="1696" w:type="dxa"/>
            <w:noWrap/>
            <w:vAlign w:val="center"/>
            <w:hideMark/>
          </w:tcPr>
          <w:p w14:paraId="50B0E85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sh0204.1</w:t>
            </w:r>
          </w:p>
        </w:tc>
        <w:tc>
          <w:tcPr>
            <w:tcW w:w="5802" w:type="dxa"/>
            <w:noWrap/>
            <w:vAlign w:val="center"/>
            <w:hideMark/>
          </w:tcPr>
          <w:p w14:paraId="2DCF11D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FLOX+бевацизумаб: оксалиплатин 85 мг/м² в 1-й, 15-й, 29-й дни + кальция фолинат 20 мг/м² в 1-й, 8-й, 15-й, 22-й, 29-й, 36-й дни + фторурацил 500 мг/м² в 1-й, 8-й, 15-й, 22-й, 29-й, 36-й дни + бевацизумаб 5 мг/кг 1 раз в 14 дней; цикл 49 дней</w:t>
            </w:r>
          </w:p>
        </w:tc>
        <w:tc>
          <w:tcPr>
            <w:tcW w:w="2133" w:type="dxa"/>
            <w:noWrap/>
            <w:vAlign w:val="center"/>
            <w:hideMark/>
          </w:tcPr>
          <w:p w14:paraId="7BEC986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6</w:t>
            </w:r>
          </w:p>
        </w:tc>
      </w:tr>
      <w:tr w:rsidR="00DF5902" w:rsidRPr="00484D0D" w14:paraId="7CBC0168" w14:textId="77777777" w:rsidTr="00E94C78">
        <w:trPr>
          <w:trHeight w:val="300"/>
        </w:trPr>
        <w:tc>
          <w:tcPr>
            <w:tcW w:w="1696" w:type="dxa"/>
            <w:noWrap/>
            <w:vAlign w:val="center"/>
            <w:hideMark/>
          </w:tcPr>
          <w:p w14:paraId="11C2845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sh0206</w:t>
            </w:r>
          </w:p>
        </w:tc>
        <w:tc>
          <w:tcPr>
            <w:tcW w:w="5802" w:type="dxa"/>
            <w:noWrap/>
            <w:vAlign w:val="center"/>
            <w:hideMark/>
          </w:tcPr>
          <w:p w14:paraId="6E5B986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FOLFOXIRI: оксалиплатин 85 мг/м² в 1-й день + иринотекан 165 мг/м² в 1-й день + кальция фолинат 200 мг/м² в 1-й день + фторурацил 3200 мг/м² (по 1600 мг/м² в сутки) 48/46-часовая инфузия в 1-2-й дни; цикл 14 дней</w:t>
            </w:r>
          </w:p>
        </w:tc>
        <w:tc>
          <w:tcPr>
            <w:tcW w:w="2133" w:type="dxa"/>
            <w:noWrap/>
            <w:vAlign w:val="center"/>
            <w:hideMark/>
          </w:tcPr>
          <w:p w14:paraId="4AF38ED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078747DA" w14:textId="77777777" w:rsidTr="00E94C78">
        <w:trPr>
          <w:trHeight w:val="300"/>
        </w:trPr>
        <w:tc>
          <w:tcPr>
            <w:tcW w:w="1696" w:type="dxa"/>
            <w:noWrap/>
            <w:vAlign w:val="center"/>
            <w:hideMark/>
          </w:tcPr>
          <w:p w14:paraId="538EE62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sh0207</w:t>
            </w:r>
          </w:p>
        </w:tc>
        <w:tc>
          <w:tcPr>
            <w:tcW w:w="5802" w:type="dxa"/>
            <w:noWrap/>
            <w:vAlign w:val="center"/>
            <w:hideMark/>
          </w:tcPr>
          <w:p w14:paraId="2C20F55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FOLFOXIRI+бевацизумаб: оксалиплатин 85 мг/м² в 1-й день + иринотекан 165 мг/м² в 1-й день + кальция фолинат 200 мг/м² в 1-й день + фторурацил 3200 мг/м² (по 1600 мг/м² в сутки) 48/46-часовая инфузия в 1-2-й дни + бевацизумаб 5 мг/кг в 1-й день; цикл 14 дней</w:t>
            </w:r>
          </w:p>
        </w:tc>
        <w:tc>
          <w:tcPr>
            <w:tcW w:w="2133" w:type="dxa"/>
            <w:noWrap/>
            <w:vAlign w:val="center"/>
            <w:hideMark/>
          </w:tcPr>
          <w:p w14:paraId="0770A56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08303E2D" w14:textId="77777777" w:rsidTr="00E94C78">
        <w:trPr>
          <w:trHeight w:val="300"/>
        </w:trPr>
        <w:tc>
          <w:tcPr>
            <w:tcW w:w="1696" w:type="dxa"/>
            <w:noWrap/>
            <w:vAlign w:val="center"/>
            <w:hideMark/>
          </w:tcPr>
          <w:p w14:paraId="6BDC365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sh0208</w:t>
            </w:r>
          </w:p>
        </w:tc>
        <w:tc>
          <w:tcPr>
            <w:tcW w:w="5802" w:type="dxa"/>
            <w:noWrap/>
            <w:vAlign w:val="center"/>
            <w:hideMark/>
          </w:tcPr>
          <w:p w14:paraId="7A1D474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FOLFOXIRI+панитумумаб: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 панитумумаб 6 мг/кг в 1-й день; цикл 14 дней</w:t>
            </w:r>
          </w:p>
        </w:tc>
        <w:tc>
          <w:tcPr>
            <w:tcW w:w="2133" w:type="dxa"/>
            <w:noWrap/>
            <w:vAlign w:val="center"/>
            <w:hideMark/>
          </w:tcPr>
          <w:p w14:paraId="5045288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623BEECB" w14:textId="77777777" w:rsidTr="00E94C78">
        <w:trPr>
          <w:trHeight w:val="300"/>
        </w:trPr>
        <w:tc>
          <w:tcPr>
            <w:tcW w:w="1696" w:type="dxa"/>
            <w:noWrap/>
            <w:vAlign w:val="center"/>
            <w:hideMark/>
          </w:tcPr>
          <w:p w14:paraId="3DCDFF3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sh0209</w:t>
            </w:r>
          </w:p>
        </w:tc>
        <w:tc>
          <w:tcPr>
            <w:tcW w:w="5802" w:type="dxa"/>
            <w:noWrap/>
            <w:vAlign w:val="center"/>
            <w:hideMark/>
          </w:tcPr>
          <w:p w14:paraId="22C5BE8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 xml:space="preserve">FOLFOXIRI+цетуксимаб: оксалиплатин 85 мг/м² в 1-й день + иринотекан 165 мг/м² в 1-й день + кальция фолинат 200 мг/м² в 1-й день + фторурацил 3200 мг/м² (по 1600 </w:t>
            </w:r>
            <w:r w:rsidRPr="00484D0D">
              <w:rPr>
                <w:rFonts w:ascii="Times New Roman" w:eastAsia="Times New Roman" w:hAnsi="Times New Roman"/>
                <w:sz w:val="22"/>
                <w:szCs w:val="22"/>
              </w:rPr>
              <w:lastRenderedPageBreak/>
              <w:t>мг/м² в сутки) 48/46-часовая инфузия в 1-2-й дни + цетуксимаб 250 мг/м² (нагрузочная доза 400 мг/м²) в 1-й, 8-й дни; цикл 14 дней</w:t>
            </w:r>
          </w:p>
        </w:tc>
        <w:tc>
          <w:tcPr>
            <w:tcW w:w="2133" w:type="dxa"/>
            <w:noWrap/>
            <w:vAlign w:val="center"/>
            <w:hideMark/>
          </w:tcPr>
          <w:p w14:paraId="172ADBB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lastRenderedPageBreak/>
              <w:t>2/1**</w:t>
            </w:r>
          </w:p>
        </w:tc>
      </w:tr>
      <w:tr w:rsidR="00DF5902" w:rsidRPr="00484D0D" w14:paraId="36DF7E1A" w14:textId="77777777" w:rsidTr="00E94C78">
        <w:trPr>
          <w:trHeight w:val="300"/>
        </w:trPr>
        <w:tc>
          <w:tcPr>
            <w:tcW w:w="1696" w:type="dxa"/>
            <w:noWrap/>
            <w:vAlign w:val="center"/>
            <w:hideMark/>
          </w:tcPr>
          <w:p w14:paraId="3044D07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sh0209.1</w:t>
            </w:r>
          </w:p>
        </w:tc>
        <w:tc>
          <w:tcPr>
            <w:tcW w:w="5802" w:type="dxa"/>
            <w:noWrap/>
            <w:vAlign w:val="center"/>
            <w:hideMark/>
          </w:tcPr>
          <w:p w14:paraId="5AFF371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FOLFOXIRI+цетуксимаб: оксалиплатин 85 мг/м² в 1-й день + иринотекан 165 мг/м² в 1-й день + кальция фолинат 200 мг/м² в 1-й день + фторурацил 3200 мг/м² (по 1600 мг/м² в сутки) 46-часовая инфузия в 1-2-й дни + цетуксимаб 250 мг/м² (нагрузочная доза 400 мг/м²) в 1-й, 8-й дни; цикл 14 дней</w:t>
            </w:r>
          </w:p>
        </w:tc>
        <w:tc>
          <w:tcPr>
            <w:tcW w:w="2133" w:type="dxa"/>
            <w:noWrap/>
            <w:vAlign w:val="center"/>
            <w:hideMark/>
          </w:tcPr>
          <w:p w14:paraId="0BF0FB2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248C5042" w14:textId="77777777" w:rsidTr="00E94C78">
        <w:trPr>
          <w:trHeight w:val="300"/>
        </w:trPr>
        <w:tc>
          <w:tcPr>
            <w:tcW w:w="1696" w:type="dxa"/>
            <w:noWrap/>
            <w:vAlign w:val="center"/>
            <w:hideMark/>
          </w:tcPr>
          <w:p w14:paraId="36F5861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sh0214</w:t>
            </w:r>
          </w:p>
        </w:tc>
        <w:tc>
          <w:tcPr>
            <w:tcW w:w="5802" w:type="dxa"/>
            <w:noWrap/>
            <w:vAlign w:val="center"/>
            <w:hideMark/>
          </w:tcPr>
          <w:p w14:paraId="0426B1C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Фулвестрант 500 мг 1 раз в 28 дней (500 мг 2 раза в первый месяц терапии)</w:t>
            </w:r>
          </w:p>
        </w:tc>
        <w:tc>
          <w:tcPr>
            <w:tcW w:w="2133" w:type="dxa"/>
            <w:noWrap/>
            <w:vAlign w:val="center"/>
            <w:hideMark/>
          </w:tcPr>
          <w:p w14:paraId="5B7EA4F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F62118D" w14:textId="77777777" w:rsidTr="00E94C78">
        <w:trPr>
          <w:trHeight w:val="300"/>
        </w:trPr>
        <w:tc>
          <w:tcPr>
            <w:tcW w:w="1696" w:type="dxa"/>
            <w:noWrap/>
            <w:vAlign w:val="center"/>
            <w:hideMark/>
          </w:tcPr>
          <w:p w14:paraId="35EFBF5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sh0215</w:t>
            </w:r>
          </w:p>
        </w:tc>
        <w:tc>
          <w:tcPr>
            <w:tcW w:w="5802" w:type="dxa"/>
            <w:noWrap/>
            <w:vAlign w:val="center"/>
            <w:hideMark/>
          </w:tcPr>
          <w:p w14:paraId="498CD58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Фулвестрант 500 мг 1 раз в 28 дней (500 мг 2 раза в первый месяц терапии) + бусерелин 3,75 мг 1 раз в 28 дней</w:t>
            </w:r>
          </w:p>
        </w:tc>
        <w:tc>
          <w:tcPr>
            <w:tcW w:w="2133" w:type="dxa"/>
            <w:noWrap/>
            <w:vAlign w:val="center"/>
            <w:hideMark/>
          </w:tcPr>
          <w:p w14:paraId="3AE99E1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1CE3065" w14:textId="77777777" w:rsidTr="00E94C78">
        <w:trPr>
          <w:trHeight w:val="300"/>
        </w:trPr>
        <w:tc>
          <w:tcPr>
            <w:tcW w:w="1696" w:type="dxa"/>
            <w:noWrap/>
            <w:vAlign w:val="center"/>
            <w:hideMark/>
          </w:tcPr>
          <w:p w14:paraId="60480F1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sh0216</w:t>
            </w:r>
          </w:p>
        </w:tc>
        <w:tc>
          <w:tcPr>
            <w:tcW w:w="5802" w:type="dxa"/>
            <w:noWrap/>
            <w:vAlign w:val="center"/>
            <w:hideMark/>
          </w:tcPr>
          <w:p w14:paraId="47788A8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Фулвестрант 500 мг 1 раз в 28 дней (500 мг 2 раза в первый месяц терапии) + гозерелин 3,6 мг 1 раз в 28 дней</w:t>
            </w:r>
          </w:p>
        </w:tc>
        <w:tc>
          <w:tcPr>
            <w:tcW w:w="2133" w:type="dxa"/>
            <w:noWrap/>
            <w:vAlign w:val="center"/>
            <w:hideMark/>
          </w:tcPr>
          <w:p w14:paraId="766813D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C20C786" w14:textId="77777777" w:rsidTr="00E94C78">
        <w:trPr>
          <w:trHeight w:val="300"/>
        </w:trPr>
        <w:tc>
          <w:tcPr>
            <w:tcW w:w="1696" w:type="dxa"/>
            <w:noWrap/>
            <w:vAlign w:val="center"/>
            <w:hideMark/>
          </w:tcPr>
          <w:p w14:paraId="2E234DF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sh0217</w:t>
            </w:r>
          </w:p>
        </w:tc>
        <w:tc>
          <w:tcPr>
            <w:tcW w:w="5802" w:type="dxa"/>
            <w:noWrap/>
            <w:vAlign w:val="center"/>
            <w:hideMark/>
          </w:tcPr>
          <w:p w14:paraId="1B72A3D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Фулвестрант 500 мг 1 раз в 28 дней (500 мг 2 раза в первый месяц терапии) + лейпрорелин 3,75 мг 1 раз в 28 дней</w:t>
            </w:r>
          </w:p>
        </w:tc>
        <w:tc>
          <w:tcPr>
            <w:tcW w:w="2133" w:type="dxa"/>
            <w:noWrap/>
            <w:vAlign w:val="center"/>
            <w:hideMark/>
          </w:tcPr>
          <w:p w14:paraId="1804684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AA0DDD3" w14:textId="77777777" w:rsidTr="00E94C78">
        <w:trPr>
          <w:trHeight w:val="300"/>
        </w:trPr>
        <w:tc>
          <w:tcPr>
            <w:tcW w:w="1696" w:type="dxa"/>
            <w:noWrap/>
            <w:vAlign w:val="center"/>
            <w:hideMark/>
          </w:tcPr>
          <w:p w14:paraId="1093632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sh0218</w:t>
            </w:r>
          </w:p>
        </w:tc>
        <w:tc>
          <w:tcPr>
            <w:tcW w:w="5802" w:type="dxa"/>
            <w:noWrap/>
            <w:vAlign w:val="center"/>
            <w:hideMark/>
          </w:tcPr>
          <w:p w14:paraId="0150AD2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Цетуксимаб 250 мг/м² (нагрузочная доза 400 мг/м²) в 1-й день; цикл 7 дней</w:t>
            </w:r>
          </w:p>
        </w:tc>
        <w:tc>
          <w:tcPr>
            <w:tcW w:w="2133" w:type="dxa"/>
            <w:noWrap/>
            <w:vAlign w:val="center"/>
            <w:hideMark/>
          </w:tcPr>
          <w:p w14:paraId="0F0FC26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88323F9" w14:textId="77777777" w:rsidTr="00E94C78">
        <w:trPr>
          <w:trHeight w:val="300"/>
        </w:trPr>
        <w:tc>
          <w:tcPr>
            <w:tcW w:w="1696" w:type="dxa"/>
            <w:noWrap/>
            <w:vAlign w:val="center"/>
            <w:hideMark/>
          </w:tcPr>
          <w:p w14:paraId="386AE42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sh0221</w:t>
            </w:r>
          </w:p>
        </w:tc>
        <w:tc>
          <w:tcPr>
            <w:tcW w:w="5802" w:type="dxa"/>
            <w:noWrap/>
            <w:vAlign w:val="center"/>
            <w:hideMark/>
          </w:tcPr>
          <w:p w14:paraId="77BF449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Циклофосфамид 50 мг ежедневно + метотрексат 5 мг 2 раза в неделю</w:t>
            </w:r>
          </w:p>
        </w:tc>
        <w:tc>
          <w:tcPr>
            <w:tcW w:w="2133" w:type="dxa"/>
            <w:noWrap/>
            <w:vAlign w:val="center"/>
            <w:hideMark/>
          </w:tcPr>
          <w:p w14:paraId="7FB75D4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019C9F2D" w14:textId="77777777" w:rsidTr="00E94C78">
        <w:trPr>
          <w:trHeight w:val="300"/>
        </w:trPr>
        <w:tc>
          <w:tcPr>
            <w:tcW w:w="1696" w:type="dxa"/>
            <w:noWrap/>
            <w:vAlign w:val="center"/>
            <w:hideMark/>
          </w:tcPr>
          <w:p w14:paraId="1A07C89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sh0222</w:t>
            </w:r>
          </w:p>
        </w:tc>
        <w:tc>
          <w:tcPr>
            <w:tcW w:w="5802" w:type="dxa"/>
            <w:noWrap/>
            <w:vAlign w:val="center"/>
            <w:hideMark/>
          </w:tcPr>
          <w:p w14:paraId="37A65CF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Циклофосфамид 100 мг/м² в 1-14-й дни + метотрексат 40 мг/м² в 1-й, 8-й дни + фторурацил 600 мг/м² в 1-й, 8-й дни; цикл 28 дней</w:t>
            </w:r>
          </w:p>
        </w:tc>
        <w:tc>
          <w:tcPr>
            <w:tcW w:w="2133" w:type="dxa"/>
            <w:noWrap/>
            <w:vAlign w:val="center"/>
            <w:hideMark/>
          </w:tcPr>
          <w:p w14:paraId="04490DA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7CA1E019" w14:textId="77777777" w:rsidTr="00E94C78">
        <w:trPr>
          <w:trHeight w:val="300"/>
        </w:trPr>
        <w:tc>
          <w:tcPr>
            <w:tcW w:w="1696" w:type="dxa"/>
            <w:noWrap/>
            <w:vAlign w:val="center"/>
            <w:hideMark/>
          </w:tcPr>
          <w:p w14:paraId="709331F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sh0224</w:t>
            </w:r>
          </w:p>
        </w:tc>
        <w:tc>
          <w:tcPr>
            <w:tcW w:w="5802" w:type="dxa"/>
            <w:noWrap/>
            <w:vAlign w:val="center"/>
            <w:hideMark/>
          </w:tcPr>
          <w:p w14:paraId="59F1193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50 мг/м² в 1-й день; цикл 21 день</w:t>
            </w:r>
          </w:p>
        </w:tc>
        <w:tc>
          <w:tcPr>
            <w:tcW w:w="2133" w:type="dxa"/>
            <w:noWrap/>
            <w:vAlign w:val="center"/>
            <w:hideMark/>
          </w:tcPr>
          <w:p w14:paraId="1162213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F479E1F" w14:textId="77777777" w:rsidTr="00E94C78">
        <w:trPr>
          <w:trHeight w:val="300"/>
        </w:trPr>
        <w:tc>
          <w:tcPr>
            <w:tcW w:w="1696" w:type="dxa"/>
            <w:noWrap/>
            <w:vAlign w:val="center"/>
            <w:hideMark/>
          </w:tcPr>
          <w:p w14:paraId="691F0F1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sh0226</w:t>
            </w:r>
          </w:p>
        </w:tc>
        <w:tc>
          <w:tcPr>
            <w:tcW w:w="5802" w:type="dxa"/>
            <w:noWrap/>
            <w:vAlign w:val="center"/>
            <w:hideMark/>
          </w:tcPr>
          <w:p w14:paraId="6793213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20 мг/м² в 1-4-й дни + винбластин 2 мг/м² в 1-4-й дни + дакарбазин 800 мг/м² в 1-й день; цикл 28 дней</w:t>
            </w:r>
          </w:p>
        </w:tc>
        <w:tc>
          <w:tcPr>
            <w:tcW w:w="2133" w:type="dxa"/>
            <w:noWrap/>
            <w:vAlign w:val="center"/>
            <w:hideMark/>
          </w:tcPr>
          <w:p w14:paraId="126D89A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0F801E29" w14:textId="77777777" w:rsidTr="00E94C78">
        <w:trPr>
          <w:trHeight w:val="300"/>
        </w:trPr>
        <w:tc>
          <w:tcPr>
            <w:tcW w:w="1696" w:type="dxa"/>
            <w:noWrap/>
            <w:vAlign w:val="center"/>
            <w:hideMark/>
          </w:tcPr>
          <w:p w14:paraId="4989D0C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sh0229</w:t>
            </w:r>
          </w:p>
        </w:tc>
        <w:tc>
          <w:tcPr>
            <w:tcW w:w="5802" w:type="dxa"/>
            <w:noWrap/>
            <w:vAlign w:val="center"/>
            <w:hideMark/>
          </w:tcPr>
          <w:p w14:paraId="471BEB2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50 мг/м² в 1-й день + доксорубицин 50 мг/м² в 1-й день + циклофосфамид 500 мг/м² в 1-й день; цикл 21 день</w:t>
            </w:r>
          </w:p>
        </w:tc>
        <w:tc>
          <w:tcPr>
            <w:tcW w:w="2133" w:type="dxa"/>
            <w:noWrap/>
            <w:vAlign w:val="center"/>
            <w:hideMark/>
          </w:tcPr>
          <w:p w14:paraId="151987E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15AF061" w14:textId="77777777" w:rsidTr="00E94C78">
        <w:trPr>
          <w:trHeight w:val="300"/>
        </w:trPr>
        <w:tc>
          <w:tcPr>
            <w:tcW w:w="1696" w:type="dxa"/>
            <w:noWrap/>
            <w:vAlign w:val="center"/>
            <w:hideMark/>
          </w:tcPr>
          <w:p w14:paraId="4111D1E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sh0238</w:t>
            </w:r>
          </w:p>
        </w:tc>
        <w:tc>
          <w:tcPr>
            <w:tcW w:w="5802" w:type="dxa"/>
            <w:noWrap/>
            <w:vAlign w:val="center"/>
            <w:hideMark/>
          </w:tcPr>
          <w:p w14:paraId="63AF526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100 мг/м² в 1-й день + фторурацил 1000 мг/м² в 1-4-й дни; цикл 21 день</w:t>
            </w:r>
          </w:p>
        </w:tc>
        <w:tc>
          <w:tcPr>
            <w:tcW w:w="2133" w:type="dxa"/>
            <w:noWrap/>
            <w:vAlign w:val="center"/>
            <w:hideMark/>
          </w:tcPr>
          <w:p w14:paraId="57FA1DE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179F6948" w14:textId="77777777" w:rsidTr="00E94C78">
        <w:trPr>
          <w:trHeight w:val="300"/>
        </w:trPr>
        <w:tc>
          <w:tcPr>
            <w:tcW w:w="1696" w:type="dxa"/>
            <w:noWrap/>
            <w:vAlign w:val="center"/>
            <w:hideMark/>
          </w:tcPr>
          <w:p w14:paraId="08C4869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sh0240</w:t>
            </w:r>
          </w:p>
        </w:tc>
        <w:tc>
          <w:tcPr>
            <w:tcW w:w="5802" w:type="dxa"/>
            <w:noWrap/>
            <w:vAlign w:val="center"/>
            <w:hideMark/>
          </w:tcPr>
          <w:p w14:paraId="766B2D8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Эверолимус 10 мг ежедневно</w:t>
            </w:r>
          </w:p>
        </w:tc>
        <w:tc>
          <w:tcPr>
            <w:tcW w:w="2133" w:type="dxa"/>
            <w:noWrap/>
            <w:vAlign w:val="center"/>
            <w:hideMark/>
          </w:tcPr>
          <w:p w14:paraId="08BEB7D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0F7B4AA1" w14:textId="77777777" w:rsidTr="00E94C78">
        <w:trPr>
          <w:trHeight w:val="300"/>
        </w:trPr>
        <w:tc>
          <w:tcPr>
            <w:tcW w:w="1696" w:type="dxa"/>
            <w:noWrap/>
            <w:vAlign w:val="center"/>
            <w:hideMark/>
          </w:tcPr>
          <w:p w14:paraId="5996AF2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sh0246</w:t>
            </w:r>
          </w:p>
        </w:tc>
        <w:tc>
          <w:tcPr>
            <w:tcW w:w="5802" w:type="dxa"/>
            <w:noWrap/>
            <w:vAlign w:val="center"/>
            <w:hideMark/>
          </w:tcPr>
          <w:p w14:paraId="04C9FCE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Энзалутамид 160 мг ежедневно</w:t>
            </w:r>
          </w:p>
        </w:tc>
        <w:tc>
          <w:tcPr>
            <w:tcW w:w="2133" w:type="dxa"/>
            <w:noWrap/>
            <w:vAlign w:val="center"/>
            <w:hideMark/>
          </w:tcPr>
          <w:p w14:paraId="53F8EBC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69B550DA" w14:textId="77777777" w:rsidTr="00E94C78">
        <w:trPr>
          <w:trHeight w:val="300"/>
        </w:trPr>
        <w:tc>
          <w:tcPr>
            <w:tcW w:w="1696" w:type="dxa"/>
            <w:noWrap/>
            <w:vAlign w:val="center"/>
            <w:hideMark/>
          </w:tcPr>
          <w:p w14:paraId="07EAC19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sh0247</w:t>
            </w:r>
          </w:p>
        </w:tc>
        <w:tc>
          <w:tcPr>
            <w:tcW w:w="5802" w:type="dxa"/>
            <w:noWrap/>
            <w:vAlign w:val="center"/>
            <w:hideMark/>
          </w:tcPr>
          <w:p w14:paraId="5411225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Энзалутамид 160 мг ежедневно + бусерелин 3,75 мг 1 раз в 28 дней</w:t>
            </w:r>
          </w:p>
        </w:tc>
        <w:tc>
          <w:tcPr>
            <w:tcW w:w="2133" w:type="dxa"/>
            <w:noWrap/>
            <w:vAlign w:val="center"/>
            <w:hideMark/>
          </w:tcPr>
          <w:p w14:paraId="305FE3D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6B58E69E" w14:textId="77777777" w:rsidTr="00E94C78">
        <w:trPr>
          <w:trHeight w:val="300"/>
        </w:trPr>
        <w:tc>
          <w:tcPr>
            <w:tcW w:w="1696" w:type="dxa"/>
            <w:noWrap/>
            <w:vAlign w:val="center"/>
            <w:hideMark/>
          </w:tcPr>
          <w:p w14:paraId="6BEBA48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sh0248</w:t>
            </w:r>
          </w:p>
        </w:tc>
        <w:tc>
          <w:tcPr>
            <w:tcW w:w="5802" w:type="dxa"/>
            <w:noWrap/>
            <w:vAlign w:val="center"/>
            <w:hideMark/>
          </w:tcPr>
          <w:p w14:paraId="4A14512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Энзалутамид 160 мг ежедневно + гозерелин 3,6 мг 1 раз в 28 дней</w:t>
            </w:r>
          </w:p>
        </w:tc>
        <w:tc>
          <w:tcPr>
            <w:tcW w:w="2133" w:type="dxa"/>
            <w:noWrap/>
            <w:vAlign w:val="center"/>
            <w:hideMark/>
          </w:tcPr>
          <w:p w14:paraId="087AD56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451AAE2C" w14:textId="77777777" w:rsidTr="00E94C78">
        <w:trPr>
          <w:trHeight w:val="300"/>
        </w:trPr>
        <w:tc>
          <w:tcPr>
            <w:tcW w:w="1696" w:type="dxa"/>
            <w:noWrap/>
            <w:vAlign w:val="center"/>
            <w:hideMark/>
          </w:tcPr>
          <w:p w14:paraId="4C94295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sh0249</w:t>
            </w:r>
          </w:p>
        </w:tc>
        <w:tc>
          <w:tcPr>
            <w:tcW w:w="5802" w:type="dxa"/>
            <w:noWrap/>
            <w:vAlign w:val="center"/>
            <w:hideMark/>
          </w:tcPr>
          <w:p w14:paraId="6B01F43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Энзалутамид 160 мг ежедневно + дегареликс 80 мг 1 раз в 28 дней (240 мг в первый месяц терапии)</w:t>
            </w:r>
          </w:p>
        </w:tc>
        <w:tc>
          <w:tcPr>
            <w:tcW w:w="2133" w:type="dxa"/>
            <w:noWrap/>
            <w:vAlign w:val="center"/>
            <w:hideMark/>
          </w:tcPr>
          <w:p w14:paraId="4503FD5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54E334B1" w14:textId="77777777" w:rsidTr="00E94C78">
        <w:trPr>
          <w:trHeight w:val="300"/>
        </w:trPr>
        <w:tc>
          <w:tcPr>
            <w:tcW w:w="1696" w:type="dxa"/>
            <w:noWrap/>
            <w:vAlign w:val="center"/>
            <w:hideMark/>
          </w:tcPr>
          <w:p w14:paraId="2B98B75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sh0250</w:t>
            </w:r>
          </w:p>
        </w:tc>
        <w:tc>
          <w:tcPr>
            <w:tcW w:w="5802" w:type="dxa"/>
            <w:noWrap/>
            <w:vAlign w:val="center"/>
            <w:hideMark/>
          </w:tcPr>
          <w:p w14:paraId="1CBE208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Энзалутамид 160 мг ежедневно + лейпрорелин 7,5 мг 1 раз в 28 дней</w:t>
            </w:r>
          </w:p>
        </w:tc>
        <w:tc>
          <w:tcPr>
            <w:tcW w:w="2133" w:type="dxa"/>
            <w:noWrap/>
            <w:vAlign w:val="center"/>
            <w:hideMark/>
          </w:tcPr>
          <w:p w14:paraId="44F3B7E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6F6CE1CB" w14:textId="77777777" w:rsidTr="00E94C78">
        <w:trPr>
          <w:trHeight w:val="300"/>
        </w:trPr>
        <w:tc>
          <w:tcPr>
            <w:tcW w:w="1696" w:type="dxa"/>
            <w:noWrap/>
            <w:vAlign w:val="center"/>
            <w:hideMark/>
          </w:tcPr>
          <w:p w14:paraId="2B695C5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sh0251</w:t>
            </w:r>
          </w:p>
        </w:tc>
        <w:tc>
          <w:tcPr>
            <w:tcW w:w="5802" w:type="dxa"/>
            <w:noWrap/>
            <w:vAlign w:val="center"/>
            <w:hideMark/>
          </w:tcPr>
          <w:p w14:paraId="040860F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Энзалутамид 160 мг ежедневно + трипторелин 3,75 мг 1 раз в 28 дней</w:t>
            </w:r>
          </w:p>
        </w:tc>
        <w:tc>
          <w:tcPr>
            <w:tcW w:w="2133" w:type="dxa"/>
            <w:noWrap/>
            <w:vAlign w:val="center"/>
            <w:hideMark/>
          </w:tcPr>
          <w:p w14:paraId="507D3BD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4CEDE24D" w14:textId="77777777" w:rsidTr="00E94C78">
        <w:trPr>
          <w:trHeight w:val="300"/>
        </w:trPr>
        <w:tc>
          <w:tcPr>
            <w:tcW w:w="1696" w:type="dxa"/>
            <w:noWrap/>
            <w:vAlign w:val="center"/>
            <w:hideMark/>
          </w:tcPr>
          <w:p w14:paraId="3F1F284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sh0253</w:t>
            </w:r>
          </w:p>
        </w:tc>
        <w:tc>
          <w:tcPr>
            <w:tcW w:w="5802" w:type="dxa"/>
            <w:noWrap/>
            <w:vAlign w:val="center"/>
            <w:hideMark/>
          </w:tcPr>
          <w:p w14:paraId="2958E54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Эпирубицин 60-90 мг/м² в 1-й день; цикл 21 день</w:t>
            </w:r>
          </w:p>
        </w:tc>
        <w:tc>
          <w:tcPr>
            <w:tcW w:w="2133" w:type="dxa"/>
            <w:noWrap/>
            <w:vAlign w:val="center"/>
            <w:hideMark/>
          </w:tcPr>
          <w:p w14:paraId="5260216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C3DF257" w14:textId="77777777" w:rsidTr="00E94C78">
        <w:trPr>
          <w:trHeight w:val="300"/>
        </w:trPr>
        <w:tc>
          <w:tcPr>
            <w:tcW w:w="1696" w:type="dxa"/>
            <w:noWrap/>
            <w:vAlign w:val="center"/>
            <w:hideMark/>
          </w:tcPr>
          <w:p w14:paraId="5D0F902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sh0255</w:t>
            </w:r>
          </w:p>
        </w:tc>
        <w:tc>
          <w:tcPr>
            <w:tcW w:w="5802" w:type="dxa"/>
            <w:noWrap/>
            <w:vAlign w:val="center"/>
            <w:hideMark/>
          </w:tcPr>
          <w:p w14:paraId="391AA68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Эрибулин 1,4 мг/м² в 1-й, 8-й дни; цикл 21 день</w:t>
            </w:r>
          </w:p>
        </w:tc>
        <w:tc>
          <w:tcPr>
            <w:tcW w:w="2133" w:type="dxa"/>
            <w:noWrap/>
            <w:vAlign w:val="center"/>
            <w:hideMark/>
          </w:tcPr>
          <w:p w14:paraId="4E743C6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2092DA1" w14:textId="77777777" w:rsidTr="00E94C78">
        <w:trPr>
          <w:trHeight w:val="300"/>
        </w:trPr>
        <w:tc>
          <w:tcPr>
            <w:tcW w:w="1696" w:type="dxa"/>
            <w:noWrap/>
            <w:vAlign w:val="center"/>
            <w:hideMark/>
          </w:tcPr>
          <w:p w14:paraId="4F86D2E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sh0255.1</w:t>
            </w:r>
          </w:p>
        </w:tc>
        <w:tc>
          <w:tcPr>
            <w:tcW w:w="5802" w:type="dxa"/>
            <w:noWrap/>
            <w:vAlign w:val="center"/>
            <w:hideMark/>
          </w:tcPr>
          <w:p w14:paraId="025636A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Эрибулин 1,4 мг/м² в 1-й, 8-й дни; цикл 21 день</w:t>
            </w:r>
          </w:p>
        </w:tc>
        <w:tc>
          <w:tcPr>
            <w:tcW w:w="2133" w:type="dxa"/>
            <w:noWrap/>
            <w:vAlign w:val="center"/>
            <w:hideMark/>
          </w:tcPr>
          <w:p w14:paraId="407B376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5061B364" w14:textId="77777777" w:rsidTr="00E94C78">
        <w:trPr>
          <w:trHeight w:val="300"/>
        </w:trPr>
        <w:tc>
          <w:tcPr>
            <w:tcW w:w="1696" w:type="dxa"/>
            <w:noWrap/>
            <w:vAlign w:val="center"/>
            <w:hideMark/>
          </w:tcPr>
          <w:p w14:paraId="452867B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sh0256</w:t>
            </w:r>
          </w:p>
        </w:tc>
        <w:tc>
          <w:tcPr>
            <w:tcW w:w="5802" w:type="dxa"/>
            <w:noWrap/>
            <w:vAlign w:val="center"/>
            <w:hideMark/>
          </w:tcPr>
          <w:p w14:paraId="3A1F6C0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Эрлотиниб 150 мг ежедневно</w:t>
            </w:r>
          </w:p>
        </w:tc>
        <w:tc>
          <w:tcPr>
            <w:tcW w:w="2133" w:type="dxa"/>
            <w:noWrap/>
            <w:vAlign w:val="center"/>
            <w:hideMark/>
          </w:tcPr>
          <w:p w14:paraId="627F801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569DAA61" w14:textId="77777777" w:rsidTr="00E94C78">
        <w:trPr>
          <w:trHeight w:val="300"/>
        </w:trPr>
        <w:tc>
          <w:tcPr>
            <w:tcW w:w="1696" w:type="dxa"/>
            <w:noWrap/>
            <w:vAlign w:val="center"/>
            <w:hideMark/>
          </w:tcPr>
          <w:p w14:paraId="4F2BF6A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sh0258</w:t>
            </w:r>
          </w:p>
        </w:tc>
        <w:tc>
          <w:tcPr>
            <w:tcW w:w="5802" w:type="dxa"/>
            <w:noWrap/>
            <w:vAlign w:val="center"/>
            <w:hideMark/>
          </w:tcPr>
          <w:p w14:paraId="64A1E05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PEI: этопозид 75 мг/м² в 1-5-й дни + ифосфамид 1200 мг/м² в 1-5-й дни + цисплатин 20 мг/м² в 1-5-й дни + месна (100% от дозы ифосфамида) в 1-5-й дни; цикл 21 день</w:t>
            </w:r>
          </w:p>
        </w:tc>
        <w:tc>
          <w:tcPr>
            <w:tcW w:w="2133" w:type="dxa"/>
            <w:noWrap/>
            <w:vAlign w:val="center"/>
            <w:hideMark/>
          </w:tcPr>
          <w:p w14:paraId="3127957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0B210089" w14:textId="77777777" w:rsidTr="00E94C78">
        <w:trPr>
          <w:trHeight w:val="300"/>
        </w:trPr>
        <w:tc>
          <w:tcPr>
            <w:tcW w:w="1696" w:type="dxa"/>
            <w:noWrap/>
            <w:vAlign w:val="center"/>
            <w:hideMark/>
          </w:tcPr>
          <w:p w14:paraId="799E354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sh0264</w:t>
            </w:r>
          </w:p>
        </w:tc>
        <w:tc>
          <w:tcPr>
            <w:tcW w:w="5802" w:type="dxa"/>
            <w:noWrap/>
            <w:vAlign w:val="center"/>
            <w:hideMark/>
          </w:tcPr>
          <w:p w14:paraId="456E260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Этопозид 100 мг внутрь в 1-10-й дни; цикл 21 день</w:t>
            </w:r>
          </w:p>
        </w:tc>
        <w:tc>
          <w:tcPr>
            <w:tcW w:w="2133" w:type="dxa"/>
            <w:noWrap/>
            <w:vAlign w:val="center"/>
            <w:hideMark/>
          </w:tcPr>
          <w:p w14:paraId="2DB4C61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10</w:t>
            </w:r>
          </w:p>
        </w:tc>
      </w:tr>
      <w:tr w:rsidR="00DF5902" w:rsidRPr="00484D0D" w14:paraId="4560D153" w14:textId="77777777" w:rsidTr="00E94C78">
        <w:trPr>
          <w:trHeight w:val="300"/>
        </w:trPr>
        <w:tc>
          <w:tcPr>
            <w:tcW w:w="1696" w:type="dxa"/>
            <w:noWrap/>
            <w:vAlign w:val="center"/>
            <w:hideMark/>
          </w:tcPr>
          <w:p w14:paraId="0C1E2B8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sh0272</w:t>
            </w:r>
          </w:p>
        </w:tc>
        <w:tc>
          <w:tcPr>
            <w:tcW w:w="5802" w:type="dxa"/>
            <w:noWrap/>
            <w:vAlign w:val="center"/>
            <w:hideMark/>
          </w:tcPr>
          <w:p w14:paraId="7C780CB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Гозерелин 10,8 мг 1 раз в 90 дней</w:t>
            </w:r>
          </w:p>
        </w:tc>
        <w:tc>
          <w:tcPr>
            <w:tcW w:w="2133" w:type="dxa"/>
            <w:noWrap/>
            <w:vAlign w:val="center"/>
            <w:hideMark/>
          </w:tcPr>
          <w:p w14:paraId="248CB74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6F87817" w14:textId="77777777" w:rsidTr="00E94C78">
        <w:trPr>
          <w:trHeight w:val="300"/>
        </w:trPr>
        <w:tc>
          <w:tcPr>
            <w:tcW w:w="1696" w:type="dxa"/>
            <w:noWrap/>
            <w:vAlign w:val="center"/>
            <w:hideMark/>
          </w:tcPr>
          <w:p w14:paraId="2E4B3A8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sh0280</w:t>
            </w:r>
          </w:p>
        </w:tc>
        <w:tc>
          <w:tcPr>
            <w:tcW w:w="5802" w:type="dxa"/>
            <w:noWrap/>
            <w:vAlign w:val="center"/>
            <w:hideMark/>
          </w:tcPr>
          <w:p w14:paraId="171099D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EP: этопозид 100 мг/м² в 1-5-й дни + цисплатин 20 мг/м² в 1-5-й дни; цикл 21 день</w:t>
            </w:r>
          </w:p>
        </w:tc>
        <w:tc>
          <w:tcPr>
            <w:tcW w:w="2133" w:type="dxa"/>
            <w:noWrap/>
            <w:vAlign w:val="center"/>
            <w:hideMark/>
          </w:tcPr>
          <w:p w14:paraId="72EBB12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544121D4" w14:textId="77777777" w:rsidTr="00E94C78">
        <w:trPr>
          <w:trHeight w:val="300"/>
        </w:trPr>
        <w:tc>
          <w:tcPr>
            <w:tcW w:w="1696" w:type="dxa"/>
            <w:noWrap/>
            <w:vAlign w:val="center"/>
            <w:hideMark/>
          </w:tcPr>
          <w:p w14:paraId="1523F07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sh0290</w:t>
            </w:r>
          </w:p>
        </w:tc>
        <w:tc>
          <w:tcPr>
            <w:tcW w:w="5802" w:type="dxa"/>
            <w:noWrap/>
            <w:vAlign w:val="center"/>
            <w:hideMark/>
          </w:tcPr>
          <w:p w14:paraId="1ECD8EA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Абиратерон 1000 мг ежедневно + гозерелин 10,8 мг 1 раз в 90 дней</w:t>
            </w:r>
          </w:p>
        </w:tc>
        <w:tc>
          <w:tcPr>
            <w:tcW w:w="2133" w:type="dxa"/>
            <w:noWrap/>
            <w:vAlign w:val="center"/>
            <w:hideMark/>
          </w:tcPr>
          <w:p w14:paraId="4EE5783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5A581AF8" w14:textId="77777777" w:rsidTr="00E94C78">
        <w:trPr>
          <w:trHeight w:val="300"/>
        </w:trPr>
        <w:tc>
          <w:tcPr>
            <w:tcW w:w="1696" w:type="dxa"/>
            <w:noWrap/>
            <w:vAlign w:val="center"/>
            <w:hideMark/>
          </w:tcPr>
          <w:p w14:paraId="61BBB20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sh0291</w:t>
            </w:r>
          </w:p>
        </w:tc>
        <w:tc>
          <w:tcPr>
            <w:tcW w:w="5802" w:type="dxa"/>
            <w:noWrap/>
            <w:vAlign w:val="center"/>
            <w:hideMark/>
          </w:tcPr>
          <w:p w14:paraId="78A9CBF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Абиратерон 1000 мг ежедневно + лейпрорелин 22,5 мг 1 раз в 90 дней</w:t>
            </w:r>
          </w:p>
        </w:tc>
        <w:tc>
          <w:tcPr>
            <w:tcW w:w="2133" w:type="dxa"/>
            <w:noWrap/>
            <w:vAlign w:val="center"/>
            <w:hideMark/>
          </w:tcPr>
          <w:p w14:paraId="25020A7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14AD5F72" w14:textId="77777777" w:rsidTr="00E94C78">
        <w:trPr>
          <w:trHeight w:val="300"/>
        </w:trPr>
        <w:tc>
          <w:tcPr>
            <w:tcW w:w="1696" w:type="dxa"/>
            <w:noWrap/>
            <w:vAlign w:val="center"/>
            <w:hideMark/>
          </w:tcPr>
          <w:p w14:paraId="010F8E9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sh0292</w:t>
            </w:r>
          </w:p>
        </w:tc>
        <w:tc>
          <w:tcPr>
            <w:tcW w:w="5802" w:type="dxa"/>
            <w:noWrap/>
            <w:vAlign w:val="center"/>
            <w:hideMark/>
          </w:tcPr>
          <w:p w14:paraId="4CDDD8F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Абиратерон 1000 мг ежедневно + лейпрорелин 45 мг 1 раз в 180 дней</w:t>
            </w:r>
          </w:p>
        </w:tc>
        <w:tc>
          <w:tcPr>
            <w:tcW w:w="2133" w:type="dxa"/>
            <w:noWrap/>
            <w:vAlign w:val="center"/>
            <w:hideMark/>
          </w:tcPr>
          <w:p w14:paraId="75D8AE8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67F82EA6" w14:textId="77777777" w:rsidTr="00E94C78">
        <w:trPr>
          <w:trHeight w:val="300"/>
        </w:trPr>
        <w:tc>
          <w:tcPr>
            <w:tcW w:w="1696" w:type="dxa"/>
            <w:noWrap/>
            <w:vAlign w:val="center"/>
            <w:hideMark/>
          </w:tcPr>
          <w:p w14:paraId="5A33549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sh0293</w:t>
            </w:r>
          </w:p>
        </w:tc>
        <w:tc>
          <w:tcPr>
            <w:tcW w:w="5802" w:type="dxa"/>
            <w:noWrap/>
            <w:vAlign w:val="center"/>
            <w:hideMark/>
          </w:tcPr>
          <w:p w14:paraId="7E40AC7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ежедневно + трастузумаб 6 мг/кг (нагрузочная доза 8 мг/кг) 1 раз в 21 день</w:t>
            </w:r>
          </w:p>
        </w:tc>
        <w:tc>
          <w:tcPr>
            <w:tcW w:w="2133" w:type="dxa"/>
            <w:noWrap/>
            <w:vAlign w:val="center"/>
            <w:hideMark/>
          </w:tcPr>
          <w:p w14:paraId="1226723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144BF590" w14:textId="77777777" w:rsidTr="00E94C78">
        <w:trPr>
          <w:trHeight w:val="300"/>
        </w:trPr>
        <w:tc>
          <w:tcPr>
            <w:tcW w:w="1696" w:type="dxa"/>
            <w:noWrap/>
            <w:vAlign w:val="center"/>
            <w:hideMark/>
          </w:tcPr>
          <w:p w14:paraId="3722768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sh0294</w:t>
            </w:r>
          </w:p>
        </w:tc>
        <w:tc>
          <w:tcPr>
            <w:tcW w:w="5802" w:type="dxa"/>
            <w:noWrap/>
            <w:vAlign w:val="center"/>
            <w:hideMark/>
          </w:tcPr>
          <w:p w14:paraId="4029621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ежедневно + трастузумаб 6 мг/кг (нагрузочная доза 8 мг/кг) 1 раз в 21 день + бусерелин 3,75 мг 1 раз в 28 дней</w:t>
            </w:r>
          </w:p>
        </w:tc>
        <w:tc>
          <w:tcPr>
            <w:tcW w:w="2133" w:type="dxa"/>
            <w:noWrap/>
            <w:vAlign w:val="center"/>
            <w:hideMark/>
          </w:tcPr>
          <w:p w14:paraId="0EA613A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6C1335E7" w14:textId="77777777" w:rsidTr="00E94C78">
        <w:trPr>
          <w:trHeight w:val="300"/>
        </w:trPr>
        <w:tc>
          <w:tcPr>
            <w:tcW w:w="1696" w:type="dxa"/>
            <w:noWrap/>
            <w:vAlign w:val="center"/>
            <w:hideMark/>
          </w:tcPr>
          <w:p w14:paraId="4118424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sh0295</w:t>
            </w:r>
          </w:p>
        </w:tc>
        <w:tc>
          <w:tcPr>
            <w:tcW w:w="5802" w:type="dxa"/>
            <w:noWrap/>
            <w:vAlign w:val="center"/>
            <w:hideMark/>
          </w:tcPr>
          <w:p w14:paraId="5AB32A4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ежедневно + трастузумаб 6 мг/кг (нагрузочная доза 8 мг/кг) 1 раз в 21 день + гозерелин 3,6 мг 1 раз в 28 дней</w:t>
            </w:r>
          </w:p>
        </w:tc>
        <w:tc>
          <w:tcPr>
            <w:tcW w:w="2133" w:type="dxa"/>
            <w:noWrap/>
            <w:vAlign w:val="center"/>
            <w:hideMark/>
          </w:tcPr>
          <w:p w14:paraId="266AD8F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6C10B7AA" w14:textId="77777777" w:rsidTr="00E94C78">
        <w:trPr>
          <w:trHeight w:val="300"/>
        </w:trPr>
        <w:tc>
          <w:tcPr>
            <w:tcW w:w="1696" w:type="dxa"/>
            <w:noWrap/>
            <w:vAlign w:val="center"/>
            <w:hideMark/>
          </w:tcPr>
          <w:p w14:paraId="3807D08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sh0296</w:t>
            </w:r>
          </w:p>
        </w:tc>
        <w:tc>
          <w:tcPr>
            <w:tcW w:w="5802" w:type="dxa"/>
            <w:noWrap/>
            <w:vAlign w:val="center"/>
            <w:hideMark/>
          </w:tcPr>
          <w:p w14:paraId="1ED6F32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ежедневно + трастузумаб 6 мг/кг (нагрузочная доза 8 мг/кг) 1 раз в 21 день + лейпрорелин 3,75 мг 1 раз в 28 дней</w:t>
            </w:r>
          </w:p>
        </w:tc>
        <w:tc>
          <w:tcPr>
            <w:tcW w:w="2133" w:type="dxa"/>
            <w:noWrap/>
            <w:vAlign w:val="center"/>
            <w:hideMark/>
          </w:tcPr>
          <w:p w14:paraId="373AF68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39FF53F2" w14:textId="77777777" w:rsidTr="00E94C78">
        <w:trPr>
          <w:trHeight w:val="300"/>
        </w:trPr>
        <w:tc>
          <w:tcPr>
            <w:tcW w:w="1696" w:type="dxa"/>
            <w:noWrap/>
            <w:vAlign w:val="center"/>
            <w:hideMark/>
          </w:tcPr>
          <w:p w14:paraId="5862E30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sh0297</w:t>
            </w:r>
          </w:p>
        </w:tc>
        <w:tc>
          <w:tcPr>
            <w:tcW w:w="5802" w:type="dxa"/>
            <w:noWrap/>
            <w:vAlign w:val="center"/>
            <w:hideMark/>
          </w:tcPr>
          <w:p w14:paraId="64AD51F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ежедневно + эверолимус 10 мг ежедневно</w:t>
            </w:r>
          </w:p>
        </w:tc>
        <w:tc>
          <w:tcPr>
            <w:tcW w:w="2133" w:type="dxa"/>
            <w:noWrap/>
            <w:vAlign w:val="center"/>
            <w:hideMark/>
          </w:tcPr>
          <w:p w14:paraId="682DA42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7103BEF6" w14:textId="77777777" w:rsidTr="00E94C78">
        <w:trPr>
          <w:trHeight w:val="300"/>
        </w:trPr>
        <w:tc>
          <w:tcPr>
            <w:tcW w:w="1696" w:type="dxa"/>
            <w:noWrap/>
            <w:vAlign w:val="center"/>
            <w:hideMark/>
          </w:tcPr>
          <w:p w14:paraId="1344345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sh0301</w:t>
            </w:r>
          </w:p>
        </w:tc>
        <w:tc>
          <w:tcPr>
            <w:tcW w:w="5802" w:type="dxa"/>
            <w:noWrap/>
            <w:vAlign w:val="center"/>
            <w:hideMark/>
          </w:tcPr>
          <w:p w14:paraId="3A98EE1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Бикалутамид 50 мг ежедневно + лейпрорелин 22,5 мг 1 раз в 90 дней</w:t>
            </w:r>
          </w:p>
        </w:tc>
        <w:tc>
          <w:tcPr>
            <w:tcW w:w="2133" w:type="dxa"/>
            <w:noWrap/>
            <w:vAlign w:val="center"/>
            <w:hideMark/>
          </w:tcPr>
          <w:p w14:paraId="17F36F5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12D87215" w14:textId="77777777" w:rsidTr="00E94C78">
        <w:trPr>
          <w:trHeight w:val="300"/>
        </w:trPr>
        <w:tc>
          <w:tcPr>
            <w:tcW w:w="1696" w:type="dxa"/>
            <w:noWrap/>
            <w:vAlign w:val="center"/>
            <w:hideMark/>
          </w:tcPr>
          <w:p w14:paraId="37C1D97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sh0302</w:t>
            </w:r>
          </w:p>
        </w:tc>
        <w:tc>
          <w:tcPr>
            <w:tcW w:w="5802" w:type="dxa"/>
            <w:noWrap/>
            <w:vAlign w:val="center"/>
            <w:hideMark/>
          </w:tcPr>
          <w:p w14:paraId="22C01B2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Бикалутамид 50 мг ежедневно + лейпрорелин 45 мг 1 раз в 180 дней</w:t>
            </w:r>
          </w:p>
        </w:tc>
        <w:tc>
          <w:tcPr>
            <w:tcW w:w="2133" w:type="dxa"/>
            <w:noWrap/>
            <w:vAlign w:val="center"/>
            <w:hideMark/>
          </w:tcPr>
          <w:p w14:paraId="3EDF2D4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57CDB5EA" w14:textId="77777777" w:rsidTr="00E94C78">
        <w:trPr>
          <w:trHeight w:val="300"/>
        </w:trPr>
        <w:tc>
          <w:tcPr>
            <w:tcW w:w="1696" w:type="dxa"/>
            <w:noWrap/>
            <w:vAlign w:val="center"/>
            <w:hideMark/>
          </w:tcPr>
          <w:p w14:paraId="149D441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sh0305</w:t>
            </w:r>
          </w:p>
        </w:tc>
        <w:tc>
          <w:tcPr>
            <w:tcW w:w="5802" w:type="dxa"/>
            <w:noWrap/>
            <w:vAlign w:val="center"/>
            <w:hideMark/>
          </w:tcPr>
          <w:p w14:paraId="704992C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Винорелбин 60 мг/м² в 1-й, 8-й, 15-й дни, 80 мг/м² с 22-го дня 1 раз в 7 дней + трастузумаб 6 мг/кг (нагрузочная доза 8 мг/кг) 1 раз в 21 день или 2 мг/кг (нагрузочная доза 4 мг/кг) 1 раз в 7 дней</w:t>
            </w:r>
          </w:p>
        </w:tc>
        <w:tc>
          <w:tcPr>
            <w:tcW w:w="2133" w:type="dxa"/>
            <w:noWrap/>
            <w:vAlign w:val="center"/>
            <w:hideMark/>
          </w:tcPr>
          <w:p w14:paraId="51918CA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0197A5C" w14:textId="77777777" w:rsidTr="00E94C78">
        <w:trPr>
          <w:trHeight w:val="300"/>
        </w:trPr>
        <w:tc>
          <w:tcPr>
            <w:tcW w:w="1696" w:type="dxa"/>
            <w:noWrap/>
            <w:vAlign w:val="center"/>
            <w:hideMark/>
          </w:tcPr>
          <w:p w14:paraId="09C8A44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sh0306</w:t>
            </w:r>
          </w:p>
        </w:tc>
        <w:tc>
          <w:tcPr>
            <w:tcW w:w="5802" w:type="dxa"/>
            <w:noWrap/>
            <w:vAlign w:val="center"/>
            <w:hideMark/>
          </w:tcPr>
          <w:p w14:paraId="7153229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 1-й, 8-й дни + цисплатин 75 мг/м² в 1-й день + трастузумаб 6 мг/кг (нагрузочная доза 8 мг/кг) в 1-й день; цикл 21 день</w:t>
            </w:r>
          </w:p>
        </w:tc>
        <w:tc>
          <w:tcPr>
            <w:tcW w:w="2133" w:type="dxa"/>
            <w:noWrap/>
            <w:vAlign w:val="center"/>
            <w:hideMark/>
          </w:tcPr>
          <w:p w14:paraId="1D61E84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4C1E3D9" w14:textId="77777777" w:rsidTr="00E94C78">
        <w:trPr>
          <w:trHeight w:val="300"/>
        </w:trPr>
        <w:tc>
          <w:tcPr>
            <w:tcW w:w="1696" w:type="dxa"/>
            <w:noWrap/>
            <w:vAlign w:val="center"/>
            <w:hideMark/>
          </w:tcPr>
          <w:p w14:paraId="7C77F19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sh0306.1</w:t>
            </w:r>
          </w:p>
        </w:tc>
        <w:tc>
          <w:tcPr>
            <w:tcW w:w="5802" w:type="dxa"/>
            <w:noWrap/>
            <w:vAlign w:val="center"/>
            <w:hideMark/>
          </w:tcPr>
          <w:p w14:paraId="207C035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 1-й, 8-й дни + цисплатин 75 мг/м² в 1-й день + трастузумаб 6 мг/кг (нагрузочная доза 8 мг/кг) в 1-й день; цикл 21 день</w:t>
            </w:r>
          </w:p>
        </w:tc>
        <w:tc>
          <w:tcPr>
            <w:tcW w:w="2133" w:type="dxa"/>
            <w:noWrap/>
            <w:vAlign w:val="center"/>
            <w:hideMark/>
          </w:tcPr>
          <w:p w14:paraId="509950E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5B5D2293" w14:textId="77777777" w:rsidTr="00E94C78">
        <w:trPr>
          <w:trHeight w:val="300"/>
        </w:trPr>
        <w:tc>
          <w:tcPr>
            <w:tcW w:w="1696" w:type="dxa"/>
            <w:noWrap/>
            <w:vAlign w:val="center"/>
            <w:hideMark/>
          </w:tcPr>
          <w:p w14:paraId="3D4EB03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sh0308</w:t>
            </w:r>
          </w:p>
        </w:tc>
        <w:tc>
          <w:tcPr>
            <w:tcW w:w="5802" w:type="dxa"/>
            <w:noWrap/>
            <w:vAlign w:val="center"/>
            <w:hideMark/>
          </w:tcPr>
          <w:p w14:paraId="0ECAB9D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 1-й, 8-й дни + карбоплатин AUC 5 в 1-й день + трастузумаб 6 мг/кг (нагрузочная доза 8 мг/кг) в 1-й день; цикл 21 день</w:t>
            </w:r>
          </w:p>
        </w:tc>
        <w:tc>
          <w:tcPr>
            <w:tcW w:w="2133" w:type="dxa"/>
            <w:noWrap/>
            <w:vAlign w:val="center"/>
            <w:hideMark/>
          </w:tcPr>
          <w:p w14:paraId="12477B9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CBA0AF6" w14:textId="77777777" w:rsidTr="00E94C78">
        <w:trPr>
          <w:trHeight w:val="300"/>
        </w:trPr>
        <w:tc>
          <w:tcPr>
            <w:tcW w:w="1696" w:type="dxa"/>
            <w:noWrap/>
            <w:vAlign w:val="center"/>
            <w:hideMark/>
          </w:tcPr>
          <w:p w14:paraId="1F044FA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sh0308.1</w:t>
            </w:r>
          </w:p>
        </w:tc>
        <w:tc>
          <w:tcPr>
            <w:tcW w:w="5802" w:type="dxa"/>
            <w:noWrap/>
            <w:vAlign w:val="center"/>
            <w:hideMark/>
          </w:tcPr>
          <w:p w14:paraId="036F680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 1-й, 8-й дни + карбоплатин AUC 5 в 1-й день + трастузумаб 6 мг/кг (нагрузочная доза 8 мг/кг) в 1-й день; цикл 21 день</w:t>
            </w:r>
          </w:p>
        </w:tc>
        <w:tc>
          <w:tcPr>
            <w:tcW w:w="2133" w:type="dxa"/>
            <w:noWrap/>
            <w:vAlign w:val="center"/>
            <w:hideMark/>
          </w:tcPr>
          <w:p w14:paraId="63F658D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6F7F5077" w14:textId="77777777" w:rsidTr="00E94C78">
        <w:trPr>
          <w:trHeight w:val="300"/>
        </w:trPr>
        <w:tc>
          <w:tcPr>
            <w:tcW w:w="1696" w:type="dxa"/>
            <w:noWrap/>
            <w:vAlign w:val="center"/>
            <w:hideMark/>
          </w:tcPr>
          <w:p w14:paraId="084372B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sh0311</w:t>
            </w:r>
          </w:p>
        </w:tc>
        <w:tc>
          <w:tcPr>
            <w:tcW w:w="5802" w:type="dxa"/>
            <w:noWrap/>
            <w:vAlign w:val="center"/>
            <w:hideMark/>
          </w:tcPr>
          <w:p w14:paraId="1E936C0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 xml:space="preserve">Гемцитабин 1000 мг/м² в 1-й, 8-й, 15-й дни + </w:t>
            </w:r>
            <w:r w:rsidRPr="00484D0D">
              <w:rPr>
                <w:rFonts w:ascii="Times New Roman" w:eastAsia="Times New Roman" w:hAnsi="Times New Roman"/>
                <w:sz w:val="22"/>
                <w:szCs w:val="22"/>
              </w:rPr>
              <w:lastRenderedPageBreak/>
              <w:t>бевацизумаб 7,5-15 мг/кг в 1-й день каждые 3 недели; цикл 28 дней</w:t>
            </w:r>
          </w:p>
        </w:tc>
        <w:tc>
          <w:tcPr>
            <w:tcW w:w="2133" w:type="dxa"/>
            <w:noWrap/>
            <w:vAlign w:val="center"/>
            <w:hideMark/>
          </w:tcPr>
          <w:p w14:paraId="18A43B3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lastRenderedPageBreak/>
              <w:t>1</w:t>
            </w:r>
          </w:p>
        </w:tc>
      </w:tr>
      <w:tr w:rsidR="00DF5902" w:rsidRPr="00484D0D" w14:paraId="13645AC5" w14:textId="77777777" w:rsidTr="00E94C78">
        <w:trPr>
          <w:trHeight w:val="300"/>
        </w:trPr>
        <w:tc>
          <w:tcPr>
            <w:tcW w:w="1696" w:type="dxa"/>
            <w:noWrap/>
            <w:vAlign w:val="center"/>
            <w:hideMark/>
          </w:tcPr>
          <w:p w14:paraId="023ECFA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sh0311.1</w:t>
            </w:r>
          </w:p>
        </w:tc>
        <w:tc>
          <w:tcPr>
            <w:tcW w:w="5802" w:type="dxa"/>
            <w:noWrap/>
            <w:vAlign w:val="center"/>
            <w:hideMark/>
          </w:tcPr>
          <w:p w14:paraId="3EB02AA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 1-й, 8-й, 15-й дни + бевацизумаб 7,5-15 мг/кг в 1-й день каждые 3 недели; цикл 28 дней</w:t>
            </w:r>
          </w:p>
        </w:tc>
        <w:tc>
          <w:tcPr>
            <w:tcW w:w="2133" w:type="dxa"/>
            <w:noWrap/>
            <w:vAlign w:val="center"/>
            <w:hideMark/>
          </w:tcPr>
          <w:p w14:paraId="076045D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4/3/3**</w:t>
            </w:r>
          </w:p>
        </w:tc>
      </w:tr>
      <w:tr w:rsidR="00DF5902" w:rsidRPr="00484D0D" w14:paraId="1076F62C" w14:textId="77777777" w:rsidTr="00E94C78">
        <w:trPr>
          <w:trHeight w:val="300"/>
        </w:trPr>
        <w:tc>
          <w:tcPr>
            <w:tcW w:w="1696" w:type="dxa"/>
            <w:noWrap/>
            <w:vAlign w:val="center"/>
            <w:hideMark/>
          </w:tcPr>
          <w:p w14:paraId="0BFAEF3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sh0330</w:t>
            </w:r>
          </w:p>
        </w:tc>
        <w:tc>
          <w:tcPr>
            <w:tcW w:w="5802" w:type="dxa"/>
            <w:noWrap/>
            <w:vAlign w:val="center"/>
            <w:hideMark/>
          </w:tcPr>
          <w:p w14:paraId="34B8CF6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Пегилированный липосомальный доксорубицин 40-50 мг/м² в 1-й день; цикл 28 дней</w:t>
            </w:r>
          </w:p>
        </w:tc>
        <w:tc>
          <w:tcPr>
            <w:tcW w:w="2133" w:type="dxa"/>
            <w:noWrap/>
            <w:vAlign w:val="center"/>
            <w:hideMark/>
          </w:tcPr>
          <w:p w14:paraId="30FA616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7FBAE00" w14:textId="77777777" w:rsidTr="00E94C78">
        <w:trPr>
          <w:trHeight w:val="300"/>
        </w:trPr>
        <w:tc>
          <w:tcPr>
            <w:tcW w:w="1696" w:type="dxa"/>
            <w:noWrap/>
            <w:vAlign w:val="center"/>
            <w:hideMark/>
          </w:tcPr>
          <w:p w14:paraId="3ECEBC5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sh0331</w:t>
            </w:r>
          </w:p>
        </w:tc>
        <w:tc>
          <w:tcPr>
            <w:tcW w:w="5802" w:type="dxa"/>
            <w:noWrap/>
            <w:vAlign w:val="center"/>
            <w:hideMark/>
          </w:tcPr>
          <w:p w14:paraId="1C1C44F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50-60 мг/м² в 1-й день + бевацизумаб 7,5-15 мг/кг в 1-й день; цикл 21 день</w:t>
            </w:r>
          </w:p>
        </w:tc>
        <w:tc>
          <w:tcPr>
            <w:tcW w:w="2133" w:type="dxa"/>
            <w:noWrap/>
            <w:vAlign w:val="center"/>
            <w:hideMark/>
          </w:tcPr>
          <w:p w14:paraId="038DF4F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9E42099" w14:textId="77777777" w:rsidTr="00E94C78">
        <w:trPr>
          <w:trHeight w:val="300"/>
        </w:trPr>
        <w:tc>
          <w:tcPr>
            <w:tcW w:w="1696" w:type="dxa"/>
            <w:noWrap/>
            <w:vAlign w:val="center"/>
            <w:hideMark/>
          </w:tcPr>
          <w:p w14:paraId="0D4F230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sh0333</w:t>
            </w:r>
          </w:p>
        </w:tc>
        <w:tc>
          <w:tcPr>
            <w:tcW w:w="5802" w:type="dxa"/>
            <w:noWrap/>
            <w:vAlign w:val="center"/>
            <w:hideMark/>
          </w:tcPr>
          <w:p w14:paraId="2FFF5BB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60-75 мг/м² в 1-й день + цисплатин 60-75 мг/м² в 1-й день + капецитабин 1650 мг/м² в 1-14-й дни; цикл 21 день</w:t>
            </w:r>
          </w:p>
        </w:tc>
        <w:tc>
          <w:tcPr>
            <w:tcW w:w="2133" w:type="dxa"/>
            <w:noWrap/>
            <w:vAlign w:val="center"/>
            <w:hideMark/>
          </w:tcPr>
          <w:p w14:paraId="726F7B8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3FDDCFB7" w14:textId="77777777" w:rsidTr="00E94C78">
        <w:trPr>
          <w:trHeight w:val="300"/>
        </w:trPr>
        <w:tc>
          <w:tcPr>
            <w:tcW w:w="1696" w:type="dxa"/>
            <w:noWrap/>
            <w:vAlign w:val="center"/>
            <w:hideMark/>
          </w:tcPr>
          <w:p w14:paraId="7FC36CF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sh0335</w:t>
            </w:r>
          </w:p>
        </w:tc>
        <w:tc>
          <w:tcPr>
            <w:tcW w:w="5802" w:type="dxa"/>
            <w:noWrap/>
            <w:vAlign w:val="center"/>
            <w:hideMark/>
          </w:tcPr>
          <w:p w14:paraId="0738225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 1-й день + бевацизумаб 7,5 мг/кг в 1-й день; цикл 21 день</w:t>
            </w:r>
          </w:p>
        </w:tc>
        <w:tc>
          <w:tcPr>
            <w:tcW w:w="2133" w:type="dxa"/>
            <w:noWrap/>
            <w:vAlign w:val="center"/>
            <w:hideMark/>
          </w:tcPr>
          <w:p w14:paraId="0F8A189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669F993" w14:textId="77777777" w:rsidTr="00E94C78">
        <w:trPr>
          <w:trHeight w:val="300"/>
        </w:trPr>
        <w:tc>
          <w:tcPr>
            <w:tcW w:w="1696" w:type="dxa"/>
            <w:noWrap/>
            <w:vAlign w:val="center"/>
            <w:hideMark/>
          </w:tcPr>
          <w:p w14:paraId="3B76732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sh0336</w:t>
            </w:r>
          </w:p>
        </w:tc>
        <w:tc>
          <w:tcPr>
            <w:tcW w:w="5802" w:type="dxa"/>
            <w:noWrap/>
            <w:vAlign w:val="center"/>
            <w:hideMark/>
          </w:tcPr>
          <w:p w14:paraId="4A2D5B1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 1-й день + гозерелин 10,8 мг 1 раз в 90 дней; цикл 21 день</w:t>
            </w:r>
          </w:p>
        </w:tc>
        <w:tc>
          <w:tcPr>
            <w:tcW w:w="2133" w:type="dxa"/>
            <w:noWrap/>
            <w:vAlign w:val="center"/>
            <w:hideMark/>
          </w:tcPr>
          <w:p w14:paraId="490B6D3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A130B72" w14:textId="77777777" w:rsidTr="00E94C78">
        <w:trPr>
          <w:trHeight w:val="300"/>
        </w:trPr>
        <w:tc>
          <w:tcPr>
            <w:tcW w:w="1696" w:type="dxa"/>
            <w:noWrap/>
            <w:vAlign w:val="center"/>
            <w:hideMark/>
          </w:tcPr>
          <w:p w14:paraId="3A985C6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sh0338</w:t>
            </w:r>
          </w:p>
        </w:tc>
        <w:tc>
          <w:tcPr>
            <w:tcW w:w="5802" w:type="dxa"/>
            <w:noWrap/>
            <w:vAlign w:val="center"/>
            <w:hideMark/>
          </w:tcPr>
          <w:p w14:paraId="021D0F9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 1-й день + лейпрорелин 22,5 мг 1 раз в 90 дней; цикл 21 день</w:t>
            </w:r>
          </w:p>
        </w:tc>
        <w:tc>
          <w:tcPr>
            <w:tcW w:w="2133" w:type="dxa"/>
            <w:noWrap/>
            <w:vAlign w:val="center"/>
            <w:hideMark/>
          </w:tcPr>
          <w:p w14:paraId="2FEBF49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795F470" w14:textId="77777777" w:rsidTr="00E94C78">
        <w:trPr>
          <w:trHeight w:val="300"/>
        </w:trPr>
        <w:tc>
          <w:tcPr>
            <w:tcW w:w="1696" w:type="dxa"/>
            <w:noWrap/>
            <w:vAlign w:val="center"/>
            <w:hideMark/>
          </w:tcPr>
          <w:p w14:paraId="17AABC9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sh0339</w:t>
            </w:r>
          </w:p>
        </w:tc>
        <w:tc>
          <w:tcPr>
            <w:tcW w:w="5802" w:type="dxa"/>
            <w:noWrap/>
            <w:vAlign w:val="center"/>
            <w:hideMark/>
          </w:tcPr>
          <w:p w14:paraId="0C113B0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 1-й день + лейпрорелин 45 мг 1 раз в 180 дней; цикл 21 день</w:t>
            </w:r>
          </w:p>
        </w:tc>
        <w:tc>
          <w:tcPr>
            <w:tcW w:w="2133" w:type="dxa"/>
            <w:noWrap/>
            <w:vAlign w:val="center"/>
            <w:hideMark/>
          </w:tcPr>
          <w:p w14:paraId="0C125D6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E62EFB9" w14:textId="77777777" w:rsidTr="00E94C78">
        <w:trPr>
          <w:trHeight w:val="300"/>
        </w:trPr>
        <w:tc>
          <w:tcPr>
            <w:tcW w:w="1696" w:type="dxa"/>
            <w:noWrap/>
            <w:vAlign w:val="center"/>
            <w:hideMark/>
          </w:tcPr>
          <w:p w14:paraId="0ECF332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sh0341</w:t>
            </w:r>
          </w:p>
        </w:tc>
        <w:tc>
          <w:tcPr>
            <w:tcW w:w="5802" w:type="dxa"/>
            <w:noWrap/>
            <w:vAlign w:val="center"/>
            <w:hideMark/>
          </w:tcPr>
          <w:p w14:paraId="3DE8FC3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 1-й день + цисплатин 75 мг/м² в 1-й день + бевацизумаб 7,5-15 мг/кг в 1-й день; цикл 21 день</w:t>
            </w:r>
          </w:p>
        </w:tc>
        <w:tc>
          <w:tcPr>
            <w:tcW w:w="2133" w:type="dxa"/>
            <w:noWrap/>
            <w:vAlign w:val="center"/>
            <w:hideMark/>
          </w:tcPr>
          <w:p w14:paraId="2E20763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958AC65" w14:textId="77777777" w:rsidTr="00E94C78">
        <w:trPr>
          <w:trHeight w:val="300"/>
        </w:trPr>
        <w:tc>
          <w:tcPr>
            <w:tcW w:w="1696" w:type="dxa"/>
            <w:noWrap/>
            <w:vAlign w:val="center"/>
            <w:hideMark/>
          </w:tcPr>
          <w:p w14:paraId="24934F5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sh0343</w:t>
            </w:r>
          </w:p>
        </w:tc>
        <w:tc>
          <w:tcPr>
            <w:tcW w:w="5802" w:type="dxa"/>
            <w:noWrap/>
            <w:vAlign w:val="center"/>
            <w:hideMark/>
          </w:tcPr>
          <w:p w14:paraId="4257B33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Иксабепилон 40 мг/м² в 1-й день + трастузумаб 6 мг/кг (нагрузочная доза 8 мг/кг) в 1-й день; цикл 21 день</w:t>
            </w:r>
          </w:p>
        </w:tc>
        <w:tc>
          <w:tcPr>
            <w:tcW w:w="2133" w:type="dxa"/>
            <w:noWrap/>
            <w:vAlign w:val="center"/>
            <w:hideMark/>
          </w:tcPr>
          <w:p w14:paraId="3983336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0F794B0" w14:textId="77777777" w:rsidTr="00E94C78">
        <w:trPr>
          <w:trHeight w:val="300"/>
        </w:trPr>
        <w:tc>
          <w:tcPr>
            <w:tcW w:w="1696" w:type="dxa"/>
            <w:noWrap/>
            <w:vAlign w:val="center"/>
            <w:hideMark/>
          </w:tcPr>
          <w:p w14:paraId="59DA89B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sh0347</w:t>
            </w:r>
          </w:p>
        </w:tc>
        <w:tc>
          <w:tcPr>
            <w:tcW w:w="5802" w:type="dxa"/>
            <w:noWrap/>
            <w:vAlign w:val="center"/>
            <w:hideMark/>
          </w:tcPr>
          <w:p w14:paraId="2FE10D7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6-7 в 1-й день + бевацизумаб 7,5-15 мг/кг в 1-й день; цикл 21 день</w:t>
            </w:r>
          </w:p>
        </w:tc>
        <w:tc>
          <w:tcPr>
            <w:tcW w:w="2133" w:type="dxa"/>
            <w:noWrap/>
            <w:vAlign w:val="center"/>
            <w:hideMark/>
          </w:tcPr>
          <w:p w14:paraId="67CE509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513B7F4" w14:textId="77777777" w:rsidTr="00E94C78">
        <w:trPr>
          <w:trHeight w:val="300"/>
        </w:trPr>
        <w:tc>
          <w:tcPr>
            <w:tcW w:w="1696" w:type="dxa"/>
            <w:noWrap/>
            <w:vAlign w:val="center"/>
            <w:hideMark/>
          </w:tcPr>
          <w:p w14:paraId="6510153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sh0348</w:t>
            </w:r>
          </w:p>
        </w:tc>
        <w:tc>
          <w:tcPr>
            <w:tcW w:w="5802" w:type="dxa"/>
            <w:noWrap/>
            <w:vAlign w:val="center"/>
            <w:hideMark/>
          </w:tcPr>
          <w:p w14:paraId="350B447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Лейпрорелин 22,5 мг 1 раз в 90 дней</w:t>
            </w:r>
          </w:p>
        </w:tc>
        <w:tc>
          <w:tcPr>
            <w:tcW w:w="2133" w:type="dxa"/>
            <w:noWrap/>
            <w:vAlign w:val="center"/>
            <w:hideMark/>
          </w:tcPr>
          <w:p w14:paraId="0C4F30E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C3DB489" w14:textId="77777777" w:rsidTr="00E94C78">
        <w:trPr>
          <w:trHeight w:val="300"/>
        </w:trPr>
        <w:tc>
          <w:tcPr>
            <w:tcW w:w="1696" w:type="dxa"/>
            <w:noWrap/>
            <w:vAlign w:val="center"/>
            <w:hideMark/>
          </w:tcPr>
          <w:p w14:paraId="7084E1A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sh0349</w:t>
            </w:r>
          </w:p>
        </w:tc>
        <w:tc>
          <w:tcPr>
            <w:tcW w:w="5802" w:type="dxa"/>
            <w:noWrap/>
            <w:vAlign w:val="center"/>
            <w:hideMark/>
          </w:tcPr>
          <w:p w14:paraId="34D1D7F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Лейпрорелин 45 мг 1 раз в 180 дней</w:t>
            </w:r>
          </w:p>
        </w:tc>
        <w:tc>
          <w:tcPr>
            <w:tcW w:w="2133" w:type="dxa"/>
            <w:noWrap/>
            <w:vAlign w:val="center"/>
            <w:hideMark/>
          </w:tcPr>
          <w:p w14:paraId="7156711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30765CD" w14:textId="77777777" w:rsidTr="00E94C78">
        <w:trPr>
          <w:trHeight w:val="300"/>
        </w:trPr>
        <w:tc>
          <w:tcPr>
            <w:tcW w:w="1696" w:type="dxa"/>
            <w:noWrap/>
            <w:vAlign w:val="center"/>
            <w:hideMark/>
          </w:tcPr>
          <w:p w14:paraId="0643A75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sh0350</w:t>
            </w:r>
          </w:p>
        </w:tc>
        <w:tc>
          <w:tcPr>
            <w:tcW w:w="5802" w:type="dxa"/>
            <w:noWrap/>
            <w:vAlign w:val="center"/>
            <w:hideMark/>
          </w:tcPr>
          <w:p w14:paraId="6C77779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Лейпрорелин 7,5 мг 1 раз в 28 дней</w:t>
            </w:r>
          </w:p>
        </w:tc>
        <w:tc>
          <w:tcPr>
            <w:tcW w:w="2133" w:type="dxa"/>
            <w:noWrap/>
            <w:vAlign w:val="center"/>
            <w:hideMark/>
          </w:tcPr>
          <w:p w14:paraId="3E33C48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35E79A4" w14:textId="77777777" w:rsidTr="00E94C78">
        <w:trPr>
          <w:trHeight w:val="300"/>
        </w:trPr>
        <w:tc>
          <w:tcPr>
            <w:tcW w:w="1696" w:type="dxa"/>
            <w:noWrap/>
            <w:vAlign w:val="center"/>
            <w:hideMark/>
          </w:tcPr>
          <w:p w14:paraId="2DD965D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sh0368</w:t>
            </w:r>
          </w:p>
        </w:tc>
        <w:tc>
          <w:tcPr>
            <w:tcW w:w="5802" w:type="dxa"/>
            <w:noWrap/>
            <w:vAlign w:val="center"/>
            <w:hideMark/>
          </w:tcPr>
          <w:p w14:paraId="08254A1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60 мг/м² в 1-й день + карбоплатин AUC 2 в 1-й день + бевацизумаб 7,5-15 мг/кг 1 раз в 21 день; цикл 7 дней</w:t>
            </w:r>
          </w:p>
        </w:tc>
        <w:tc>
          <w:tcPr>
            <w:tcW w:w="2133" w:type="dxa"/>
            <w:noWrap/>
            <w:vAlign w:val="center"/>
            <w:hideMark/>
          </w:tcPr>
          <w:p w14:paraId="1999264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4BC5A864" w14:textId="77777777" w:rsidTr="00E94C78">
        <w:trPr>
          <w:trHeight w:val="300"/>
        </w:trPr>
        <w:tc>
          <w:tcPr>
            <w:tcW w:w="1696" w:type="dxa"/>
            <w:noWrap/>
            <w:vAlign w:val="center"/>
            <w:hideMark/>
          </w:tcPr>
          <w:p w14:paraId="7A6D481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sh0371</w:t>
            </w:r>
          </w:p>
        </w:tc>
        <w:tc>
          <w:tcPr>
            <w:tcW w:w="5802" w:type="dxa"/>
            <w:noWrap/>
            <w:vAlign w:val="center"/>
            <w:hideMark/>
          </w:tcPr>
          <w:p w14:paraId="4D7481F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80 мг/м² в 1-й, 8-й, 15-й дни + карбоплатин AUC 6 в 1-й день + бевацизумаб 7,5-15 мг/кг в 1-й день; цикл 21 день</w:t>
            </w:r>
          </w:p>
        </w:tc>
        <w:tc>
          <w:tcPr>
            <w:tcW w:w="2133" w:type="dxa"/>
            <w:noWrap/>
            <w:vAlign w:val="center"/>
            <w:hideMark/>
          </w:tcPr>
          <w:p w14:paraId="09A9A25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CB07014" w14:textId="77777777" w:rsidTr="00E94C78">
        <w:trPr>
          <w:trHeight w:val="300"/>
        </w:trPr>
        <w:tc>
          <w:tcPr>
            <w:tcW w:w="1696" w:type="dxa"/>
            <w:noWrap/>
            <w:vAlign w:val="center"/>
            <w:hideMark/>
          </w:tcPr>
          <w:p w14:paraId="78D9D46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sh0371.1</w:t>
            </w:r>
          </w:p>
        </w:tc>
        <w:tc>
          <w:tcPr>
            <w:tcW w:w="5802" w:type="dxa"/>
            <w:noWrap/>
            <w:vAlign w:val="center"/>
            <w:hideMark/>
          </w:tcPr>
          <w:p w14:paraId="57B73A1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80 мг/м² в 1-й, 8-й, 15-й дни + карбоплатин AUC 6 в 1-й день + бевацизумаб 7,5-15 мг/кг в 1-й день; цикл 21 день</w:t>
            </w:r>
          </w:p>
        </w:tc>
        <w:tc>
          <w:tcPr>
            <w:tcW w:w="2133" w:type="dxa"/>
            <w:noWrap/>
            <w:vAlign w:val="center"/>
            <w:hideMark/>
          </w:tcPr>
          <w:p w14:paraId="2B3CF5D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59E8DBEE" w14:textId="77777777" w:rsidTr="00E94C78">
        <w:trPr>
          <w:trHeight w:val="300"/>
        </w:trPr>
        <w:tc>
          <w:tcPr>
            <w:tcW w:w="1696" w:type="dxa"/>
            <w:noWrap/>
            <w:vAlign w:val="center"/>
            <w:hideMark/>
          </w:tcPr>
          <w:p w14:paraId="77C89ED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sh0372</w:t>
            </w:r>
          </w:p>
        </w:tc>
        <w:tc>
          <w:tcPr>
            <w:tcW w:w="5802" w:type="dxa"/>
            <w:noWrap/>
            <w:vAlign w:val="center"/>
            <w:hideMark/>
          </w:tcPr>
          <w:p w14:paraId="66823CF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Тамоксифен 20 мг ежедневно + трастузумаб 6 мг/кг (нагрузочная доза 8 мг/кг) 1 раз в 21 день</w:t>
            </w:r>
          </w:p>
        </w:tc>
        <w:tc>
          <w:tcPr>
            <w:tcW w:w="2133" w:type="dxa"/>
            <w:noWrap/>
            <w:vAlign w:val="center"/>
            <w:hideMark/>
          </w:tcPr>
          <w:p w14:paraId="2D6A165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77F4A551" w14:textId="77777777" w:rsidTr="00E94C78">
        <w:trPr>
          <w:trHeight w:val="300"/>
        </w:trPr>
        <w:tc>
          <w:tcPr>
            <w:tcW w:w="1696" w:type="dxa"/>
            <w:noWrap/>
            <w:vAlign w:val="center"/>
            <w:hideMark/>
          </w:tcPr>
          <w:p w14:paraId="554A13C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sh0373</w:t>
            </w:r>
          </w:p>
        </w:tc>
        <w:tc>
          <w:tcPr>
            <w:tcW w:w="5802" w:type="dxa"/>
            <w:noWrap/>
            <w:vAlign w:val="center"/>
            <w:hideMark/>
          </w:tcPr>
          <w:p w14:paraId="15E481D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Тамоксифен 20 мг ежедневно + трастузумаб 6 мг/кг (нагрузочная доза 8 мг/кг) 1 раз в 21 день + бусерелин 3,75 мг 1 раз в 28 дней</w:t>
            </w:r>
          </w:p>
        </w:tc>
        <w:tc>
          <w:tcPr>
            <w:tcW w:w="2133" w:type="dxa"/>
            <w:noWrap/>
            <w:vAlign w:val="center"/>
            <w:hideMark/>
          </w:tcPr>
          <w:p w14:paraId="7A5708A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67B87D6D" w14:textId="77777777" w:rsidTr="00E94C78">
        <w:trPr>
          <w:trHeight w:val="300"/>
        </w:trPr>
        <w:tc>
          <w:tcPr>
            <w:tcW w:w="1696" w:type="dxa"/>
            <w:noWrap/>
            <w:vAlign w:val="center"/>
            <w:hideMark/>
          </w:tcPr>
          <w:p w14:paraId="7F7717E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sh0374</w:t>
            </w:r>
          </w:p>
        </w:tc>
        <w:tc>
          <w:tcPr>
            <w:tcW w:w="5802" w:type="dxa"/>
            <w:noWrap/>
            <w:vAlign w:val="center"/>
            <w:hideMark/>
          </w:tcPr>
          <w:p w14:paraId="16DDB08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Тамоксифен 20 мг ежедневно + трастузумаб 6 мг/кг (нагрузочная доза 8 мг/кг) 1 раз в 21 день + гозерелин 3,6 мг 1 раз в 28 дней</w:t>
            </w:r>
          </w:p>
        </w:tc>
        <w:tc>
          <w:tcPr>
            <w:tcW w:w="2133" w:type="dxa"/>
            <w:noWrap/>
            <w:vAlign w:val="center"/>
            <w:hideMark/>
          </w:tcPr>
          <w:p w14:paraId="51CAAF6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51BF494A" w14:textId="77777777" w:rsidTr="00E94C78">
        <w:trPr>
          <w:trHeight w:val="300"/>
        </w:trPr>
        <w:tc>
          <w:tcPr>
            <w:tcW w:w="1696" w:type="dxa"/>
            <w:noWrap/>
            <w:vAlign w:val="center"/>
            <w:hideMark/>
          </w:tcPr>
          <w:p w14:paraId="2BB0AB7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sh0375</w:t>
            </w:r>
          </w:p>
        </w:tc>
        <w:tc>
          <w:tcPr>
            <w:tcW w:w="5802" w:type="dxa"/>
            <w:noWrap/>
            <w:vAlign w:val="center"/>
            <w:hideMark/>
          </w:tcPr>
          <w:p w14:paraId="33AEF18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 xml:space="preserve">Тамоксифен 20 мг ежедневно + трастузумаб 6 мг/кг (нагрузочная доза 8 мг/кг) 1 раз в 21 день + лейпрорелин </w:t>
            </w:r>
            <w:r w:rsidRPr="00484D0D">
              <w:rPr>
                <w:rFonts w:ascii="Times New Roman" w:eastAsia="Times New Roman" w:hAnsi="Times New Roman"/>
                <w:sz w:val="22"/>
                <w:szCs w:val="22"/>
              </w:rPr>
              <w:lastRenderedPageBreak/>
              <w:t>3,75 мг 1 раз в 28 дней</w:t>
            </w:r>
          </w:p>
        </w:tc>
        <w:tc>
          <w:tcPr>
            <w:tcW w:w="2133" w:type="dxa"/>
            <w:noWrap/>
            <w:vAlign w:val="center"/>
            <w:hideMark/>
          </w:tcPr>
          <w:p w14:paraId="5973FD0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lastRenderedPageBreak/>
              <w:t>28</w:t>
            </w:r>
          </w:p>
        </w:tc>
      </w:tr>
      <w:tr w:rsidR="00DF5902" w:rsidRPr="00484D0D" w14:paraId="1004D111" w14:textId="77777777" w:rsidTr="00E94C78">
        <w:trPr>
          <w:trHeight w:val="300"/>
        </w:trPr>
        <w:tc>
          <w:tcPr>
            <w:tcW w:w="1696" w:type="dxa"/>
            <w:noWrap/>
            <w:vAlign w:val="center"/>
            <w:hideMark/>
          </w:tcPr>
          <w:p w14:paraId="326B81D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sh0385</w:t>
            </w:r>
          </w:p>
        </w:tc>
        <w:tc>
          <w:tcPr>
            <w:tcW w:w="5802" w:type="dxa"/>
            <w:noWrap/>
            <w:vAlign w:val="center"/>
            <w:hideMark/>
          </w:tcPr>
          <w:p w14:paraId="6161B6E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Трастузумаб 2 мг/кг (нагрузочная доза 4 мг/кг) в 1-й день; цикл 7 дней</w:t>
            </w:r>
          </w:p>
        </w:tc>
        <w:tc>
          <w:tcPr>
            <w:tcW w:w="2133" w:type="dxa"/>
            <w:noWrap/>
            <w:vAlign w:val="center"/>
            <w:hideMark/>
          </w:tcPr>
          <w:p w14:paraId="7CB3926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A18FA88" w14:textId="77777777" w:rsidTr="00E94C78">
        <w:trPr>
          <w:trHeight w:val="300"/>
        </w:trPr>
        <w:tc>
          <w:tcPr>
            <w:tcW w:w="1696" w:type="dxa"/>
            <w:noWrap/>
            <w:vAlign w:val="center"/>
            <w:hideMark/>
          </w:tcPr>
          <w:p w14:paraId="23D523A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sh0389</w:t>
            </w:r>
          </w:p>
        </w:tc>
        <w:tc>
          <w:tcPr>
            <w:tcW w:w="5802" w:type="dxa"/>
            <w:noWrap/>
            <w:vAlign w:val="center"/>
            <w:hideMark/>
          </w:tcPr>
          <w:p w14:paraId="42C5E3D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Фторурацил 800 мг/м² в 1-5-й дни; цикл 28 дней</w:t>
            </w:r>
          </w:p>
        </w:tc>
        <w:tc>
          <w:tcPr>
            <w:tcW w:w="2133" w:type="dxa"/>
            <w:noWrap/>
            <w:vAlign w:val="center"/>
            <w:hideMark/>
          </w:tcPr>
          <w:p w14:paraId="3CC3441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765B5154" w14:textId="77777777" w:rsidTr="00E94C78">
        <w:trPr>
          <w:trHeight w:val="300"/>
        </w:trPr>
        <w:tc>
          <w:tcPr>
            <w:tcW w:w="1696" w:type="dxa"/>
            <w:noWrap/>
            <w:vAlign w:val="center"/>
            <w:hideMark/>
          </w:tcPr>
          <w:p w14:paraId="1B4FFFC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sh0398</w:t>
            </w:r>
          </w:p>
        </w:tc>
        <w:tc>
          <w:tcPr>
            <w:tcW w:w="5802" w:type="dxa"/>
            <w:noWrap/>
            <w:vAlign w:val="center"/>
            <w:hideMark/>
          </w:tcPr>
          <w:p w14:paraId="671392D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100 мг/м² в 1-й день + фторурацил 1000 мг/м² в 1-4-й дни + цетуксимаб 250 мг/м² (нагрузочная доза 400 мг/м²) в 1-й, 8-й, 15-й дни; цикл 21 день</w:t>
            </w:r>
          </w:p>
        </w:tc>
        <w:tc>
          <w:tcPr>
            <w:tcW w:w="2133" w:type="dxa"/>
            <w:noWrap/>
            <w:vAlign w:val="center"/>
            <w:hideMark/>
          </w:tcPr>
          <w:p w14:paraId="74F5020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4/1/1**</w:t>
            </w:r>
          </w:p>
        </w:tc>
      </w:tr>
      <w:tr w:rsidR="00DF5902" w:rsidRPr="00484D0D" w14:paraId="2958884F" w14:textId="77777777" w:rsidTr="00E94C78">
        <w:trPr>
          <w:trHeight w:val="300"/>
        </w:trPr>
        <w:tc>
          <w:tcPr>
            <w:tcW w:w="1696" w:type="dxa"/>
            <w:noWrap/>
            <w:vAlign w:val="center"/>
            <w:hideMark/>
          </w:tcPr>
          <w:p w14:paraId="284C09B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sh0398.1</w:t>
            </w:r>
          </w:p>
        </w:tc>
        <w:tc>
          <w:tcPr>
            <w:tcW w:w="5802" w:type="dxa"/>
            <w:noWrap/>
            <w:vAlign w:val="center"/>
            <w:hideMark/>
          </w:tcPr>
          <w:p w14:paraId="081D714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100 мг/м² в 1-й день + фторурацил 1000 мг/м² в 1-4-й дни + цетуксимаб 250 мг/м² (нагрузочная доза 400 мг/м²) в 1-й, 8-й, 15-й дни; цикл 21 день</w:t>
            </w:r>
          </w:p>
        </w:tc>
        <w:tc>
          <w:tcPr>
            <w:tcW w:w="2133" w:type="dxa"/>
            <w:noWrap/>
            <w:vAlign w:val="center"/>
            <w:hideMark/>
          </w:tcPr>
          <w:p w14:paraId="6C8E477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6</w:t>
            </w:r>
          </w:p>
        </w:tc>
      </w:tr>
      <w:tr w:rsidR="00DF5902" w:rsidRPr="00484D0D" w14:paraId="64995DB4" w14:textId="77777777" w:rsidTr="00E94C78">
        <w:trPr>
          <w:trHeight w:val="300"/>
        </w:trPr>
        <w:tc>
          <w:tcPr>
            <w:tcW w:w="1696" w:type="dxa"/>
            <w:noWrap/>
            <w:vAlign w:val="center"/>
            <w:hideMark/>
          </w:tcPr>
          <w:p w14:paraId="4471FDB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sh0399</w:t>
            </w:r>
          </w:p>
        </w:tc>
        <w:tc>
          <w:tcPr>
            <w:tcW w:w="5802" w:type="dxa"/>
            <w:noWrap/>
            <w:vAlign w:val="center"/>
            <w:hideMark/>
          </w:tcPr>
          <w:p w14:paraId="641F261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100 мг/м² в 1-й день + цетуксимаб 250 мг/м² (нагрузочная доза 400 мг/м²) в 1-й, 8-й, 15-й дни; цикл 21 день</w:t>
            </w:r>
          </w:p>
        </w:tc>
        <w:tc>
          <w:tcPr>
            <w:tcW w:w="2133" w:type="dxa"/>
            <w:noWrap/>
            <w:vAlign w:val="center"/>
            <w:hideMark/>
          </w:tcPr>
          <w:p w14:paraId="1A059E5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3F2F455" w14:textId="77777777" w:rsidTr="00E94C78">
        <w:trPr>
          <w:trHeight w:val="300"/>
        </w:trPr>
        <w:tc>
          <w:tcPr>
            <w:tcW w:w="1696" w:type="dxa"/>
            <w:noWrap/>
            <w:vAlign w:val="center"/>
            <w:hideMark/>
          </w:tcPr>
          <w:p w14:paraId="6AACAF4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sh0399.1</w:t>
            </w:r>
          </w:p>
        </w:tc>
        <w:tc>
          <w:tcPr>
            <w:tcW w:w="5802" w:type="dxa"/>
            <w:noWrap/>
            <w:vAlign w:val="center"/>
            <w:hideMark/>
          </w:tcPr>
          <w:p w14:paraId="7DCC744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100 мг/м² в 1-й день + цетуксимаб 250 мг/м² (нагрузочная доза 400 мг/м²) в 1-й, 8-й, 15-й дни; цикл 21 день</w:t>
            </w:r>
          </w:p>
        </w:tc>
        <w:tc>
          <w:tcPr>
            <w:tcW w:w="2133" w:type="dxa"/>
            <w:noWrap/>
            <w:vAlign w:val="center"/>
            <w:hideMark/>
          </w:tcPr>
          <w:p w14:paraId="2794D66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6EFD9D15" w14:textId="77777777" w:rsidTr="00E94C78">
        <w:trPr>
          <w:trHeight w:val="300"/>
        </w:trPr>
        <w:tc>
          <w:tcPr>
            <w:tcW w:w="1696" w:type="dxa"/>
            <w:noWrap/>
            <w:vAlign w:val="center"/>
            <w:hideMark/>
          </w:tcPr>
          <w:p w14:paraId="6A94277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sh0414</w:t>
            </w:r>
          </w:p>
        </w:tc>
        <w:tc>
          <w:tcPr>
            <w:tcW w:w="5802" w:type="dxa"/>
            <w:noWrap/>
            <w:vAlign w:val="center"/>
            <w:hideMark/>
          </w:tcPr>
          <w:p w14:paraId="50BAB7C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Энзалутамид 160 мг ежедневно + гозерелин 10,8 мг 1 раз в 90 дней</w:t>
            </w:r>
          </w:p>
        </w:tc>
        <w:tc>
          <w:tcPr>
            <w:tcW w:w="2133" w:type="dxa"/>
            <w:noWrap/>
            <w:vAlign w:val="center"/>
            <w:hideMark/>
          </w:tcPr>
          <w:p w14:paraId="2628317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2C08010B" w14:textId="77777777" w:rsidTr="00E94C78">
        <w:trPr>
          <w:trHeight w:val="300"/>
        </w:trPr>
        <w:tc>
          <w:tcPr>
            <w:tcW w:w="1696" w:type="dxa"/>
            <w:noWrap/>
            <w:vAlign w:val="center"/>
            <w:hideMark/>
          </w:tcPr>
          <w:p w14:paraId="1280111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sh0415</w:t>
            </w:r>
          </w:p>
        </w:tc>
        <w:tc>
          <w:tcPr>
            <w:tcW w:w="5802" w:type="dxa"/>
            <w:noWrap/>
            <w:vAlign w:val="center"/>
            <w:hideMark/>
          </w:tcPr>
          <w:p w14:paraId="561C468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Энзалутамид 160 мг ежедневно + лейпрорелин 22,5 мг 1 раз в 90 дней</w:t>
            </w:r>
          </w:p>
        </w:tc>
        <w:tc>
          <w:tcPr>
            <w:tcW w:w="2133" w:type="dxa"/>
            <w:noWrap/>
            <w:vAlign w:val="center"/>
            <w:hideMark/>
          </w:tcPr>
          <w:p w14:paraId="15CB1C4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034215B8" w14:textId="77777777" w:rsidTr="00E94C78">
        <w:trPr>
          <w:trHeight w:val="300"/>
        </w:trPr>
        <w:tc>
          <w:tcPr>
            <w:tcW w:w="1696" w:type="dxa"/>
            <w:noWrap/>
            <w:vAlign w:val="center"/>
            <w:hideMark/>
          </w:tcPr>
          <w:p w14:paraId="4A1CE08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sh0416</w:t>
            </w:r>
          </w:p>
        </w:tc>
        <w:tc>
          <w:tcPr>
            <w:tcW w:w="5802" w:type="dxa"/>
            <w:noWrap/>
            <w:vAlign w:val="center"/>
            <w:hideMark/>
          </w:tcPr>
          <w:p w14:paraId="50DDA91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Энзалутамид 160 мг ежедневно + лейпрорелин 45 мг 1 раз в 180 дней</w:t>
            </w:r>
          </w:p>
        </w:tc>
        <w:tc>
          <w:tcPr>
            <w:tcW w:w="2133" w:type="dxa"/>
            <w:noWrap/>
            <w:vAlign w:val="center"/>
            <w:hideMark/>
          </w:tcPr>
          <w:p w14:paraId="62AC338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68E6E690" w14:textId="77777777" w:rsidTr="00E94C78">
        <w:trPr>
          <w:trHeight w:val="300"/>
        </w:trPr>
        <w:tc>
          <w:tcPr>
            <w:tcW w:w="1696" w:type="dxa"/>
            <w:noWrap/>
            <w:vAlign w:val="center"/>
            <w:hideMark/>
          </w:tcPr>
          <w:p w14:paraId="1947EC7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sh0418</w:t>
            </w:r>
          </w:p>
        </w:tc>
        <w:tc>
          <w:tcPr>
            <w:tcW w:w="5802" w:type="dxa"/>
            <w:noWrap/>
            <w:vAlign w:val="center"/>
            <w:hideMark/>
          </w:tcPr>
          <w:p w14:paraId="77485D8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Эрибулин 1,4 мг/м² в 1-й, 8-й дни + трастузумаб 6 мг/кг (нагрузочная доза 8 мг/кг) в 1-й день; цикл 21 день</w:t>
            </w:r>
          </w:p>
        </w:tc>
        <w:tc>
          <w:tcPr>
            <w:tcW w:w="2133" w:type="dxa"/>
            <w:noWrap/>
            <w:vAlign w:val="center"/>
            <w:hideMark/>
          </w:tcPr>
          <w:p w14:paraId="2E3957B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CB80457" w14:textId="77777777" w:rsidTr="00E94C78">
        <w:trPr>
          <w:trHeight w:val="300"/>
        </w:trPr>
        <w:tc>
          <w:tcPr>
            <w:tcW w:w="1696" w:type="dxa"/>
            <w:noWrap/>
            <w:vAlign w:val="center"/>
            <w:hideMark/>
          </w:tcPr>
          <w:p w14:paraId="7D280F6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sh0418.1</w:t>
            </w:r>
          </w:p>
        </w:tc>
        <w:tc>
          <w:tcPr>
            <w:tcW w:w="5802" w:type="dxa"/>
            <w:noWrap/>
            <w:vAlign w:val="center"/>
            <w:hideMark/>
          </w:tcPr>
          <w:p w14:paraId="04E3F49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Эрибулин 1,4 мг/м² в 1-й, 8-й дни + трастузумаб 6 мг/кг (нагрузочная доза 8 мг/кг) в 1-й день; цикл 21 день</w:t>
            </w:r>
          </w:p>
        </w:tc>
        <w:tc>
          <w:tcPr>
            <w:tcW w:w="2133" w:type="dxa"/>
            <w:noWrap/>
            <w:vAlign w:val="center"/>
            <w:hideMark/>
          </w:tcPr>
          <w:p w14:paraId="382BA07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58F12BA3" w14:textId="77777777" w:rsidTr="00E94C78">
        <w:trPr>
          <w:trHeight w:val="300"/>
        </w:trPr>
        <w:tc>
          <w:tcPr>
            <w:tcW w:w="1696" w:type="dxa"/>
            <w:noWrap/>
            <w:vAlign w:val="center"/>
            <w:hideMark/>
          </w:tcPr>
          <w:p w14:paraId="3A8B7B4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sh0426</w:t>
            </w:r>
          </w:p>
        </w:tc>
        <w:tc>
          <w:tcPr>
            <w:tcW w:w="5802" w:type="dxa"/>
            <w:noWrap/>
            <w:vAlign w:val="center"/>
            <w:hideMark/>
          </w:tcPr>
          <w:p w14:paraId="1404845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De Gramont+панитумумаб: кальция фолинат 400 мг/м² в 1-й день + фторурацил 400 мг/м² в/в струйно в 1-й день + фторурацил 2400 мг/м² (по 1200 мг/м² в сутки) 46-часовая инфузия в 1-2-й дни + панитумумаб 6 мг/кг в 1-й день; цикл 14 дней</w:t>
            </w:r>
          </w:p>
        </w:tc>
        <w:tc>
          <w:tcPr>
            <w:tcW w:w="2133" w:type="dxa"/>
            <w:noWrap/>
            <w:vAlign w:val="center"/>
            <w:hideMark/>
          </w:tcPr>
          <w:p w14:paraId="0C55F6F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44B42928" w14:textId="77777777" w:rsidTr="00E94C78">
        <w:trPr>
          <w:trHeight w:val="300"/>
        </w:trPr>
        <w:tc>
          <w:tcPr>
            <w:tcW w:w="1696" w:type="dxa"/>
            <w:noWrap/>
            <w:vAlign w:val="center"/>
            <w:hideMark/>
          </w:tcPr>
          <w:p w14:paraId="3724035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sh0437</w:t>
            </w:r>
          </w:p>
        </w:tc>
        <w:tc>
          <w:tcPr>
            <w:tcW w:w="5802" w:type="dxa"/>
            <w:noWrap/>
            <w:vAlign w:val="center"/>
            <w:hideMark/>
          </w:tcPr>
          <w:p w14:paraId="7BA1663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HD MTX: метотрексат 12 г/м² в 1-й день + кальция фолинат 15 мг/м² в 1-5-й дни; цикл 14 дней</w:t>
            </w:r>
          </w:p>
        </w:tc>
        <w:tc>
          <w:tcPr>
            <w:tcW w:w="2133" w:type="dxa"/>
            <w:noWrap/>
            <w:vAlign w:val="center"/>
            <w:hideMark/>
          </w:tcPr>
          <w:p w14:paraId="79DA3F1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611DCBB0" w14:textId="77777777" w:rsidTr="00E94C78">
        <w:trPr>
          <w:trHeight w:val="300"/>
        </w:trPr>
        <w:tc>
          <w:tcPr>
            <w:tcW w:w="1696" w:type="dxa"/>
            <w:noWrap/>
            <w:vAlign w:val="center"/>
            <w:hideMark/>
          </w:tcPr>
          <w:p w14:paraId="4E9BB37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sh0438</w:t>
            </w:r>
          </w:p>
        </w:tc>
        <w:tc>
          <w:tcPr>
            <w:tcW w:w="5802" w:type="dxa"/>
            <w:noWrap/>
            <w:vAlign w:val="center"/>
            <w:hideMark/>
          </w:tcPr>
          <w:p w14:paraId="4641484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HD VAI: доксорубицин 75 мг/м² (по 25 мг/м² в сутки) 72-чаcовая инфузия в 1-3-й дни + ифосфамид 2500 мг/м² в 1-4-й дни + месна 3000 мг/м² в 1-4-й дни + винкристин 2 мг в 1-й день + филграстим 300 мкг в 5-14-й дни; цикл 21 день</w:t>
            </w:r>
          </w:p>
        </w:tc>
        <w:tc>
          <w:tcPr>
            <w:tcW w:w="2133" w:type="dxa"/>
            <w:noWrap/>
            <w:vAlign w:val="center"/>
            <w:hideMark/>
          </w:tcPr>
          <w:p w14:paraId="517DC5E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0E91DD5A" w14:textId="77777777" w:rsidTr="00E94C78">
        <w:trPr>
          <w:trHeight w:val="300"/>
        </w:trPr>
        <w:tc>
          <w:tcPr>
            <w:tcW w:w="1696" w:type="dxa"/>
            <w:noWrap/>
            <w:vAlign w:val="center"/>
            <w:hideMark/>
          </w:tcPr>
          <w:p w14:paraId="4F1C158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sh0445</w:t>
            </w:r>
          </w:p>
        </w:tc>
        <w:tc>
          <w:tcPr>
            <w:tcW w:w="5802" w:type="dxa"/>
            <w:noWrap/>
            <w:vAlign w:val="center"/>
            <w:hideMark/>
          </w:tcPr>
          <w:p w14:paraId="03738A4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Абиратерон 1000 мг ежедневно + трипторелин 11,25 мг 1 раз в 90 дней</w:t>
            </w:r>
          </w:p>
        </w:tc>
        <w:tc>
          <w:tcPr>
            <w:tcW w:w="2133" w:type="dxa"/>
            <w:noWrap/>
            <w:vAlign w:val="center"/>
            <w:hideMark/>
          </w:tcPr>
          <w:p w14:paraId="028DA22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11755DA3" w14:textId="77777777" w:rsidTr="00E94C78">
        <w:trPr>
          <w:trHeight w:val="300"/>
        </w:trPr>
        <w:tc>
          <w:tcPr>
            <w:tcW w:w="1696" w:type="dxa"/>
            <w:noWrap/>
            <w:vAlign w:val="center"/>
            <w:hideMark/>
          </w:tcPr>
          <w:p w14:paraId="0CE587D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sh0446</w:t>
            </w:r>
          </w:p>
        </w:tc>
        <w:tc>
          <w:tcPr>
            <w:tcW w:w="5802" w:type="dxa"/>
            <w:noWrap/>
            <w:vAlign w:val="center"/>
            <w:hideMark/>
          </w:tcPr>
          <w:p w14:paraId="5C99DC4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ежедневно + трастузумаб 6 мг/кг (нагрузочная доза 8 мг/кг) 1 раз в 21 день + пертузумаб 420 мг (нагрузочная доза 840 мг) 1 раз в 21 день</w:t>
            </w:r>
          </w:p>
        </w:tc>
        <w:tc>
          <w:tcPr>
            <w:tcW w:w="2133" w:type="dxa"/>
            <w:noWrap/>
            <w:vAlign w:val="center"/>
            <w:hideMark/>
          </w:tcPr>
          <w:p w14:paraId="15A5B74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6D0A865C" w14:textId="77777777" w:rsidTr="00E94C78">
        <w:trPr>
          <w:trHeight w:val="300"/>
        </w:trPr>
        <w:tc>
          <w:tcPr>
            <w:tcW w:w="1696" w:type="dxa"/>
            <w:noWrap/>
            <w:vAlign w:val="center"/>
            <w:hideMark/>
          </w:tcPr>
          <w:p w14:paraId="5E96023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sh0447</w:t>
            </w:r>
          </w:p>
        </w:tc>
        <w:tc>
          <w:tcPr>
            <w:tcW w:w="5802" w:type="dxa"/>
            <w:noWrap/>
            <w:vAlign w:val="center"/>
            <w:hideMark/>
          </w:tcPr>
          <w:p w14:paraId="3BDEF2A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ежедневно + бусерелин 3,75 мг 1 раз в 28 дней</w:t>
            </w:r>
          </w:p>
        </w:tc>
        <w:tc>
          <w:tcPr>
            <w:tcW w:w="2133" w:type="dxa"/>
            <w:noWrap/>
            <w:vAlign w:val="center"/>
            <w:hideMark/>
          </w:tcPr>
          <w:p w14:paraId="7310F81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637293DF" w14:textId="77777777" w:rsidTr="00E94C78">
        <w:trPr>
          <w:trHeight w:val="300"/>
        </w:trPr>
        <w:tc>
          <w:tcPr>
            <w:tcW w:w="1696" w:type="dxa"/>
            <w:noWrap/>
            <w:vAlign w:val="center"/>
            <w:hideMark/>
          </w:tcPr>
          <w:p w14:paraId="47D168F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sh0448</w:t>
            </w:r>
          </w:p>
        </w:tc>
        <w:tc>
          <w:tcPr>
            <w:tcW w:w="5802" w:type="dxa"/>
            <w:noWrap/>
            <w:vAlign w:val="center"/>
            <w:hideMark/>
          </w:tcPr>
          <w:p w14:paraId="47B3A03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ежедневно + гозерелин 3,6 мг 1 раз в 28 дней</w:t>
            </w:r>
          </w:p>
        </w:tc>
        <w:tc>
          <w:tcPr>
            <w:tcW w:w="2133" w:type="dxa"/>
            <w:noWrap/>
            <w:vAlign w:val="center"/>
            <w:hideMark/>
          </w:tcPr>
          <w:p w14:paraId="511666C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551DB8C2" w14:textId="77777777" w:rsidTr="00E94C78">
        <w:trPr>
          <w:trHeight w:val="300"/>
        </w:trPr>
        <w:tc>
          <w:tcPr>
            <w:tcW w:w="1696" w:type="dxa"/>
            <w:noWrap/>
            <w:vAlign w:val="center"/>
            <w:hideMark/>
          </w:tcPr>
          <w:p w14:paraId="3D9FC43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sh0449</w:t>
            </w:r>
          </w:p>
        </w:tc>
        <w:tc>
          <w:tcPr>
            <w:tcW w:w="5802" w:type="dxa"/>
            <w:noWrap/>
            <w:vAlign w:val="center"/>
            <w:hideMark/>
          </w:tcPr>
          <w:p w14:paraId="3536D1D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ежедневно + лейпрорелин 3,75 мг 1 раз в 28 дней</w:t>
            </w:r>
          </w:p>
        </w:tc>
        <w:tc>
          <w:tcPr>
            <w:tcW w:w="2133" w:type="dxa"/>
            <w:noWrap/>
            <w:vAlign w:val="center"/>
            <w:hideMark/>
          </w:tcPr>
          <w:p w14:paraId="131CDB8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4FFAF42B" w14:textId="77777777" w:rsidTr="00E94C78">
        <w:trPr>
          <w:trHeight w:val="300"/>
        </w:trPr>
        <w:tc>
          <w:tcPr>
            <w:tcW w:w="1696" w:type="dxa"/>
            <w:noWrap/>
            <w:vAlign w:val="center"/>
            <w:hideMark/>
          </w:tcPr>
          <w:p w14:paraId="7045BC9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sh0450</w:t>
            </w:r>
          </w:p>
        </w:tc>
        <w:tc>
          <w:tcPr>
            <w:tcW w:w="5802" w:type="dxa"/>
            <w:noWrap/>
            <w:vAlign w:val="center"/>
            <w:hideMark/>
          </w:tcPr>
          <w:p w14:paraId="3E61166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Атезолизумаб 1200 мг в 1-й день; цикл 21 день</w:t>
            </w:r>
          </w:p>
        </w:tc>
        <w:tc>
          <w:tcPr>
            <w:tcW w:w="2133" w:type="dxa"/>
            <w:noWrap/>
            <w:vAlign w:val="center"/>
            <w:hideMark/>
          </w:tcPr>
          <w:p w14:paraId="2DA5E2C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4DD5F6F4" w14:textId="77777777" w:rsidTr="00E94C78">
        <w:trPr>
          <w:trHeight w:val="300"/>
        </w:trPr>
        <w:tc>
          <w:tcPr>
            <w:tcW w:w="1696" w:type="dxa"/>
            <w:noWrap/>
            <w:vAlign w:val="center"/>
            <w:hideMark/>
          </w:tcPr>
          <w:p w14:paraId="6975EEB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sh0452</w:t>
            </w:r>
          </w:p>
        </w:tc>
        <w:tc>
          <w:tcPr>
            <w:tcW w:w="5802" w:type="dxa"/>
            <w:noWrap/>
            <w:vAlign w:val="center"/>
            <w:hideMark/>
          </w:tcPr>
          <w:p w14:paraId="6C5394D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Бикалутамид 50 мг ежедневно + гозерелин 3,6 мг 1 раз в 28 дней</w:t>
            </w:r>
          </w:p>
        </w:tc>
        <w:tc>
          <w:tcPr>
            <w:tcW w:w="2133" w:type="dxa"/>
            <w:noWrap/>
            <w:vAlign w:val="center"/>
            <w:hideMark/>
          </w:tcPr>
          <w:p w14:paraId="5D818B9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1E86523A" w14:textId="77777777" w:rsidTr="00E94C78">
        <w:trPr>
          <w:trHeight w:val="300"/>
        </w:trPr>
        <w:tc>
          <w:tcPr>
            <w:tcW w:w="1696" w:type="dxa"/>
            <w:noWrap/>
            <w:vAlign w:val="center"/>
            <w:hideMark/>
          </w:tcPr>
          <w:p w14:paraId="246FBE3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sh0453</w:t>
            </w:r>
          </w:p>
        </w:tc>
        <w:tc>
          <w:tcPr>
            <w:tcW w:w="5802" w:type="dxa"/>
            <w:noWrap/>
            <w:vAlign w:val="center"/>
            <w:hideMark/>
          </w:tcPr>
          <w:p w14:paraId="6DE11A1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Бикалутамид 50 мг ежедневно + трипторелин 11,25 мг 1 раз в 90 дней</w:t>
            </w:r>
          </w:p>
        </w:tc>
        <w:tc>
          <w:tcPr>
            <w:tcW w:w="2133" w:type="dxa"/>
            <w:noWrap/>
            <w:vAlign w:val="center"/>
            <w:hideMark/>
          </w:tcPr>
          <w:p w14:paraId="6FB2196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1E625A50" w14:textId="77777777" w:rsidTr="00E94C78">
        <w:trPr>
          <w:trHeight w:val="300"/>
        </w:trPr>
        <w:tc>
          <w:tcPr>
            <w:tcW w:w="1696" w:type="dxa"/>
            <w:noWrap/>
            <w:vAlign w:val="center"/>
            <w:hideMark/>
          </w:tcPr>
          <w:p w14:paraId="220D36A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sh0465</w:t>
            </w:r>
          </w:p>
        </w:tc>
        <w:tc>
          <w:tcPr>
            <w:tcW w:w="5802" w:type="dxa"/>
            <w:noWrap/>
            <w:vAlign w:val="center"/>
            <w:hideMark/>
          </w:tcPr>
          <w:p w14:paraId="6FF5F49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 1-й день + нинтеданиб 400 мг во 2-21-й дни; цикл 21 день</w:t>
            </w:r>
          </w:p>
        </w:tc>
        <w:tc>
          <w:tcPr>
            <w:tcW w:w="2133" w:type="dxa"/>
            <w:noWrap/>
            <w:vAlign w:val="center"/>
            <w:hideMark/>
          </w:tcPr>
          <w:p w14:paraId="49B420F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199FFDF5" w14:textId="77777777" w:rsidTr="00E94C78">
        <w:trPr>
          <w:trHeight w:val="300"/>
        </w:trPr>
        <w:tc>
          <w:tcPr>
            <w:tcW w:w="1696" w:type="dxa"/>
            <w:noWrap/>
            <w:vAlign w:val="center"/>
            <w:hideMark/>
          </w:tcPr>
          <w:p w14:paraId="3E2F5EB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sh0466</w:t>
            </w:r>
          </w:p>
        </w:tc>
        <w:tc>
          <w:tcPr>
            <w:tcW w:w="5802" w:type="dxa"/>
            <w:noWrap/>
            <w:vAlign w:val="center"/>
            <w:hideMark/>
          </w:tcPr>
          <w:p w14:paraId="3A51806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 1-й день + трипторелин 11,25 мг 1 раз в 90 дней; цикл 21 день</w:t>
            </w:r>
          </w:p>
        </w:tc>
        <w:tc>
          <w:tcPr>
            <w:tcW w:w="2133" w:type="dxa"/>
            <w:noWrap/>
            <w:vAlign w:val="center"/>
            <w:hideMark/>
          </w:tcPr>
          <w:p w14:paraId="63B7B4C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E1C65A5" w14:textId="77777777" w:rsidTr="00E94C78">
        <w:trPr>
          <w:trHeight w:val="300"/>
        </w:trPr>
        <w:tc>
          <w:tcPr>
            <w:tcW w:w="1696" w:type="dxa"/>
            <w:noWrap/>
            <w:vAlign w:val="center"/>
            <w:hideMark/>
          </w:tcPr>
          <w:p w14:paraId="29DE5F8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sh0467</w:t>
            </w:r>
          </w:p>
        </w:tc>
        <w:tc>
          <w:tcPr>
            <w:tcW w:w="5802" w:type="dxa"/>
            <w:noWrap/>
            <w:vAlign w:val="center"/>
            <w:hideMark/>
          </w:tcPr>
          <w:p w14:paraId="5304328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Иматиниб 400 мг ежедневно</w:t>
            </w:r>
          </w:p>
        </w:tc>
        <w:tc>
          <w:tcPr>
            <w:tcW w:w="2133" w:type="dxa"/>
            <w:noWrap/>
            <w:vAlign w:val="center"/>
            <w:hideMark/>
          </w:tcPr>
          <w:p w14:paraId="63137FD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0A4BBC1E" w14:textId="77777777" w:rsidTr="00E94C78">
        <w:trPr>
          <w:trHeight w:val="300"/>
        </w:trPr>
        <w:tc>
          <w:tcPr>
            <w:tcW w:w="1696" w:type="dxa"/>
            <w:noWrap/>
            <w:vAlign w:val="center"/>
            <w:hideMark/>
          </w:tcPr>
          <w:p w14:paraId="2274658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sh0469</w:t>
            </w:r>
          </w:p>
        </w:tc>
        <w:tc>
          <w:tcPr>
            <w:tcW w:w="5802" w:type="dxa"/>
            <w:noWrap/>
            <w:vAlign w:val="center"/>
            <w:hideMark/>
          </w:tcPr>
          <w:p w14:paraId="6667A5D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Интерферон альфа 3-5 млн МЕ 3 раза в неделю + ланреотид 120 мг 1 раз в 28 дней</w:t>
            </w:r>
          </w:p>
        </w:tc>
        <w:tc>
          <w:tcPr>
            <w:tcW w:w="2133" w:type="dxa"/>
            <w:noWrap/>
            <w:vAlign w:val="center"/>
            <w:hideMark/>
          </w:tcPr>
          <w:p w14:paraId="3150F82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12</w:t>
            </w:r>
          </w:p>
        </w:tc>
      </w:tr>
      <w:tr w:rsidR="00DF5902" w:rsidRPr="00484D0D" w14:paraId="1C75B936" w14:textId="77777777" w:rsidTr="00E94C78">
        <w:trPr>
          <w:trHeight w:val="300"/>
        </w:trPr>
        <w:tc>
          <w:tcPr>
            <w:tcW w:w="1696" w:type="dxa"/>
            <w:noWrap/>
            <w:vAlign w:val="center"/>
            <w:hideMark/>
          </w:tcPr>
          <w:p w14:paraId="167C923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sh0472</w:t>
            </w:r>
          </w:p>
        </w:tc>
        <w:tc>
          <w:tcPr>
            <w:tcW w:w="5802" w:type="dxa"/>
            <w:noWrap/>
            <w:vAlign w:val="center"/>
            <w:hideMark/>
          </w:tcPr>
          <w:p w14:paraId="4402B84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Ифосфамид 1600-2500 мг/м² в 1-5-й дни + месна 1920-3000 мг/м² в 1-5-й дни; цикл 21 день</w:t>
            </w:r>
          </w:p>
        </w:tc>
        <w:tc>
          <w:tcPr>
            <w:tcW w:w="2133" w:type="dxa"/>
            <w:noWrap/>
            <w:vAlign w:val="center"/>
            <w:hideMark/>
          </w:tcPr>
          <w:p w14:paraId="3764434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60630BC6" w14:textId="77777777" w:rsidTr="00E94C78">
        <w:trPr>
          <w:trHeight w:val="300"/>
        </w:trPr>
        <w:tc>
          <w:tcPr>
            <w:tcW w:w="1696" w:type="dxa"/>
            <w:noWrap/>
            <w:vAlign w:val="center"/>
            <w:hideMark/>
          </w:tcPr>
          <w:p w14:paraId="6B4F0BD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sh0473</w:t>
            </w:r>
          </w:p>
        </w:tc>
        <w:tc>
          <w:tcPr>
            <w:tcW w:w="5802" w:type="dxa"/>
            <w:noWrap/>
            <w:vAlign w:val="center"/>
            <w:hideMark/>
          </w:tcPr>
          <w:p w14:paraId="5286B61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Ифосфамид 1800 мг/м² в 1-5-й дни + месна 2160 мг/м² в 1-5-й дни + этопозид 100 мг/м² в 1-5-й дни; цикл 21 день</w:t>
            </w:r>
          </w:p>
        </w:tc>
        <w:tc>
          <w:tcPr>
            <w:tcW w:w="2133" w:type="dxa"/>
            <w:noWrap/>
            <w:vAlign w:val="center"/>
            <w:hideMark/>
          </w:tcPr>
          <w:p w14:paraId="150448A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3D75E735" w14:textId="77777777" w:rsidTr="00E94C78">
        <w:trPr>
          <w:trHeight w:val="300"/>
        </w:trPr>
        <w:tc>
          <w:tcPr>
            <w:tcW w:w="1696" w:type="dxa"/>
            <w:noWrap/>
            <w:vAlign w:val="center"/>
            <w:hideMark/>
          </w:tcPr>
          <w:p w14:paraId="52C7891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sh0474</w:t>
            </w:r>
          </w:p>
        </w:tc>
        <w:tc>
          <w:tcPr>
            <w:tcW w:w="5802" w:type="dxa"/>
            <w:noWrap/>
            <w:vAlign w:val="center"/>
            <w:hideMark/>
          </w:tcPr>
          <w:p w14:paraId="4BE403B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Ланреотид 120 мг 1 раз в 28 дней</w:t>
            </w:r>
          </w:p>
        </w:tc>
        <w:tc>
          <w:tcPr>
            <w:tcW w:w="2133" w:type="dxa"/>
            <w:noWrap/>
            <w:vAlign w:val="center"/>
            <w:hideMark/>
          </w:tcPr>
          <w:p w14:paraId="05703A3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7540A1C" w14:textId="77777777" w:rsidTr="00E94C78">
        <w:trPr>
          <w:trHeight w:val="300"/>
        </w:trPr>
        <w:tc>
          <w:tcPr>
            <w:tcW w:w="1696" w:type="dxa"/>
            <w:noWrap/>
            <w:vAlign w:val="center"/>
            <w:hideMark/>
          </w:tcPr>
          <w:p w14:paraId="6F33C1E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sh0475</w:t>
            </w:r>
          </w:p>
        </w:tc>
        <w:tc>
          <w:tcPr>
            <w:tcW w:w="5802" w:type="dxa"/>
            <w:noWrap/>
            <w:vAlign w:val="center"/>
            <w:hideMark/>
          </w:tcPr>
          <w:p w14:paraId="2FA3B3F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Ланреотид 120 мг 1 раз в 28 дней + сунитиниб 37,5 мг ежедневно</w:t>
            </w:r>
          </w:p>
        </w:tc>
        <w:tc>
          <w:tcPr>
            <w:tcW w:w="2133" w:type="dxa"/>
            <w:noWrap/>
            <w:vAlign w:val="center"/>
            <w:hideMark/>
          </w:tcPr>
          <w:p w14:paraId="363B987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260C3F3A" w14:textId="77777777" w:rsidTr="00E94C78">
        <w:trPr>
          <w:trHeight w:val="300"/>
        </w:trPr>
        <w:tc>
          <w:tcPr>
            <w:tcW w:w="1696" w:type="dxa"/>
            <w:noWrap/>
            <w:vAlign w:val="center"/>
            <w:hideMark/>
          </w:tcPr>
          <w:p w14:paraId="5E148C9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sh0482</w:t>
            </w:r>
          </w:p>
        </w:tc>
        <w:tc>
          <w:tcPr>
            <w:tcW w:w="5802" w:type="dxa"/>
            <w:noWrap/>
            <w:vAlign w:val="center"/>
            <w:hideMark/>
          </w:tcPr>
          <w:p w14:paraId="5562747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Ломустин 100 мг/м² в 1-й день + прокарбазин 60 мг/м² в 1-14-й дни; цикл 42 дня</w:t>
            </w:r>
          </w:p>
        </w:tc>
        <w:tc>
          <w:tcPr>
            <w:tcW w:w="2133" w:type="dxa"/>
            <w:noWrap/>
            <w:vAlign w:val="center"/>
            <w:hideMark/>
          </w:tcPr>
          <w:p w14:paraId="3D19E8F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2A861CF3" w14:textId="77777777" w:rsidTr="00E94C78">
        <w:trPr>
          <w:trHeight w:val="300"/>
        </w:trPr>
        <w:tc>
          <w:tcPr>
            <w:tcW w:w="1696" w:type="dxa"/>
            <w:noWrap/>
            <w:vAlign w:val="center"/>
            <w:hideMark/>
          </w:tcPr>
          <w:p w14:paraId="3EE25D9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sh0486</w:t>
            </w:r>
          </w:p>
        </w:tc>
        <w:tc>
          <w:tcPr>
            <w:tcW w:w="5802" w:type="dxa"/>
            <w:noWrap/>
            <w:vAlign w:val="center"/>
            <w:hideMark/>
          </w:tcPr>
          <w:p w14:paraId="0D2CB18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Метотрексат 50 мг в 1-й, 3-й, 5-й, 7-й дни + кальция фолинат 6 мг во 2-й, 4-й, 6-й, 8-й дни; цикл 14 дней</w:t>
            </w:r>
          </w:p>
        </w:tc>
        <w:tc>
          <w:tcPr>
            <w:tcW w:w="2133" w:type="dxa"/>
            <w:noWrap/>
            <w:vAlign w:val="center"/>
            <w:hideMark/>
          </w:tcPr>
          <w:p w14:paraId="06A2B1A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8</w:t>
            </w:r>
          </w:p>
        </w:tc>
      </w:tr>
      <w:tr w:rsidR="00DF5902" w:rsidRPr="00484D0D" w14:paraId="3C94D748" w14:textId="77777777" w:rsidTr="00E94C78">
        <w:trPr>
          <w:trHeight w:val="300"/>
        </w:trPr>
        <w:tc>
          <w:tcPr>
            <w:tcW w:w="1696" w:type="dxa"/>
            <w:noWrap/>
            <w:vAlign w:val="center"/>
            <w:hideMark/>
          </w:tcPr>
          <w:p w14:paraId="7611627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sh0490</w:t>
            </w:r>
          </w:p>
        </w:tc>
        <w:tc>
          <w:tcPr>
            <w:tcW w:w="5802" w:type="dxa"/>
            <w:noWrap/>
            <w:vAlign w:val="center"/>
            <w:hideMark/>
          </w:tcPr>
          <w:p w14:paraId="13FBD81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Октреотид 300 мкг ежедневно; цикл 14 дней</w:t>
            </w:r>
          </w:p>
        </w:tc>
        <w:tc>
          <w:tcPr>
            <w:tcW w:w="2133" w:type="dxa"/>
            <w:noWrap/>
            <w:vAlign w:val="center"/>
            <w:hideMark/>
          </w:tcPr>
          <w:p w14:paraId="3F9E725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6AD2B1DC" w14:textId="77777777" w:rsidTr="00E94C78">
        <w:trPr>
          <w:trHeight w:val="300"/>
        </w:trPr>
        <w:tc>
          <w:tcPr>
            <w:tcW w:w="1696" w:type="dxa"/>
            <w:noWrap/>
            <w:vAlign w:val="center"/>
            <w:hideMark/>
          </w:tcPr>
          <w:p w14:paraId="3513CC0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sh0491</w:t>
            </w:r>
          </w:p>
        </w:tc>
        <w:tc>
          <w:tcPr>
            <w:tcW w:w="5802" w:type="dxa"/>
            <w:noWrap/>
            <w:vAlign w:val="center"/>
            <w:hideMark/>
          </w:tcPr>
          <w:p w14:paraId="538737C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Осимертиниб 80 мг ежедневно</w:t>
            </w:r>
          </w:p>
        </w:tc>
        <w:tc>
          <w:tcPr>
            <w:tcW w:w="2133" w:type="dxa"/>
            <w:noWrap/>
            <w:vAlign w:val="center"/>
            <w:hideMark/>
          </w:tcPr>
          <w:p w14:paraId="0574BF1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15ED7BD6" w14:textId="77777777" w:rsidTr="00E94C78">
        <w:trPr>
          <w:trHeight w:val="300"/>
        </w:trPr>
        <w:tc>
          <w:tcPr>
            <w:tcW w:w="1696" w:type="dxa"/>
            <w:noWrap/>
            <w:vAlign w:val="center"/>
            <w:hideMark/>
          </w:tcPr>
          <w:p w14:paraId="2FFE381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sh0493</w:t>
            </w:r>
          </w:p>
        </w:tc>
        <w:tc>
          <w:tcPr>
            <w:tcW w:w="5802" w:type="dxa"/>
            <w:noWrap/>
            <w:vAlign w:val="center"/>
            <w:hideMark/>
          </w:tcPr>
          <w:p w14:paraId="46BA84E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175 мг/м² в 1-й день + ифосфамид 1200 мг/м² в 1-3-й дни + цисплатин 25 мг/м² в 1-3-й дни; цикл 21 день</w:t>
            </w:r>
          </w:p>
        </w:tc>
        <w:tc>
          <w:tcPr>
            <w:tcW w:w="2133" w:type="dxa"/>
            <w:noWrap/>
            <w:vAlign w:val="center"/>
            <w:hideMark/>
          </w:tcPr>
          <w:p w14:paraId="7C8859E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6ADA40D7" w14:textId="77777777" w:rsidTr="00E94C78">
        <w:trPr>
          <w:trHeight w:val="300"/>
        </w:trPr>
        <w:tc>
          <w:tcPr>
            <w:tcW w:w="1696" w:type="dxa"/>
            <w:noWrap/>
            <w:vAlign w:val="center"/>
            <w:hideMark/>
          </w:tcPr>
          <w:p w14:paraId="52B48BE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sh0494</w:t>
            </w:r>
          </w:p>
        </w:tc>
        <w:tc>
          <w:tcPr>
            <w:tcW w:w="5802" w:type="dxa"/>
            <w:noWrap/>
            <w:vAlign w:val="center"/>
            <w:hideMark/>
          </w:tcPr>
          <w:p w14:paraId="7367B12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175 мг/м² в 1-й день + карбоплатин AUC 5-6 в 1-й день + трастузумаб 6 мг/кг (нагрузочная доза 8 мг/кг) в 1-й день; цикл 21 день</w:t>
            </w:r>
          </w:p>
        </w:tc>
        <w:tc>
          <w:tcPr>
            <w:tcW w:w="2133" w:type="dxa"/>
            <w:noWrap/>
            <w:vAlign w:val="center"/>
            <w:hideMark/>
          </w:tcPr>
          <w:p w14:paraId="6C03DA4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628032B" w14:textId="77777777" w:rsidTr="00E94C78">
        <w:trPr>
          <w:trHeight w:val="300"/>
        </w:trPr>
        <w:tc>
          <w:tcPr>
            <w:tcW w:w="1696" w:type="dxa"/>
            <w:noWrap/>
            <w:vAlign w:val="center"/>
            <w:hideMark/>
          </w:tcPr>
          <w:p w14:paraId="51F670F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sh0497</w:t>
            </w:r>
          </w:p>
        </w:tc>
        <w:tc>
          <w:tcPr>
            <w:tcW w:w="5802" w:type="dxa"/>
            <w:noWrap/>
            <w:vAlign w:val="center"/>
            <w:hideMark/>
          </w:tcPr>
          <w:p w14:paraId="76588D1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175-200 мг/м² в 1-й день + карбоплатин AUC 5-6 в 1-й день + бевацизумаб 7,5-15 мг/кг в 1-й день; цикл 21 день</w:t>
            </w:r>
          </w:p>
        </w:tc>
        <w:tc>
          <w:tcPr>
            <w:tcW w:w="2133" w:type="dxa"/>
            <w:noWrap/>
            <w:vAlign w:val="center"/>
            <w:hideMark/>
          </w:tcPr>
          <w:p w14:paraId="3E2AAC7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FDCFA94" w14:textId="77777777" w:rsidTr="00E94C78">
        <w:trPr>
          <w:trHeight w:val="300"/>
        </w:trPr>
        <w:tc>
          <w:tcPr>
            <w:tcW w:w="1696" w:type="dxa"/>
            <w:noWrap/>
            <w:vAlign w:val="center"/>
            <w:hideMark/>
          </w:tcPr>
          <w:p w14:paraId="480E2E3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sh0499</w:t>
            </w:r>
          </w:p>
        </w:tc>
        <w:tc>
          <w:tcPr>
            <w:tcW w:w="5802" w:type="dxa"/>
            <w:noWrap/>
            <w:vAlign w:val="center"/>
            <w:hideMark/>
          </w:tcPr>
          <w:p w14:paraId="631094A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175-200 мг/м² в 1-й день + цисплатин 75-80 мг/м² в 1-й день + бевацизумаб 7,5-15 мг/кг в 1-й день; цикл 21 день</w:t>
            </w:r>
          </w:p>
        </w:tc>
        <w:tc>
          <w:tcPr>
            <w:tcW w:w="2133" w:type="dxa"/>
            <w:noWrap/>
            <w:vAlign w:val="center"/>
            <w:hideMark/>
          </w:tcPr>
          <w:p w14:paraId="0E24ABB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6D2DBAE" w14:textId="77777777" w:rsidTr="00E94C78">
        <w:trPr>
          <w:trHeight w:val="300"/>
        </w:trPr>
        <w:tc>
          <w:tcPr>
            <w:tcW w:w="1696" w:type="dxa"/>
            <w:noWrap/>
            <w:vAlign w:val="center"/>
            <w:hideMark/>
          </w:tcPr>
          <w:p w14:paraId="4B85CAD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sh0504</w:t>
            </w:r>
          </w:p>
        </w:tc>
        <w:tc>
          <w:tcPr>
            <w:tcW w:w="5802" w:type="dxa"/>
            <w:noWrap/>
            <w:vAlign w:val="center"/>
            <w:hideMark/>
          </w:tcPr>
          <w:p w14:paraId="66C39A7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Пембролизумаб 200 мг в 1-й день; цикл 21 день</w:t>
            </w:r>
          </w:p>
        </w:tc>
        <w:tc>
          <w:tcPr>
            <w:tcW w:w="2133" w:type="dxa"/>
            <w:noWrap/>
            <w:vAlign w:val="center"/>
            <w:hideMark/>
          </w:tcPr>
          <w:p w14:paraId="79095A1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914845D" w14:textId="77777777" w:rsidTr="00E94C78">
        <w:trPr>
          <w:trHeight w:val="300"/>
        </w:trPr>
        <w:tc>
          <w:tcPr>
            <w:tcW w:w="1696" w:type="dxa"/>
            <w:noWrap/>
            <w:vAlign w:val="center"/>
            <w:hideMark/>
          </w:tcPr>
          <w:p w14:paraId="124297A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sh0506</w:t>
            </w:r>
          </w:p>
        </w:tc>
        <w:tc>
          <w:tcPr>
            <w:tcW w:w="5802" w:type="dxa"/>
            <w:noWrap/>
            <w:vAlign w:val="center"/>
            <w:hideMark/>
          </w:tcPr>
          <w:p w14:paraId="1FBFA0E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Рамуцирумаб 8 мг/кг в 1-й день; цикл 14 дней</w:t>
            </w:r>
          </w:p>
        </w:tc>
        <w:tc>
          <w:tcPr>
            <w:tcW w:w="2133" w:type="dxa"/>
            <w:noWrap/>
            <w:vAlign w:val="center"/>
            <w:hideMark/>
          </w:tcPr>
          <w:p w14:paraId="158BA3B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AC9B154" w14:textId="77777777" w:rsidTr="00E94C78">
        <w:trPr>
          <w:trHeight w:val="300"/>
        </w:trPr>
        <w:tc>
          <w:tcPr>
            <w:tcW w:w="1696" w:type="dxa"/>
            <w:noWrap/>
            <w:vAlign w:val="center"/>
            <w:hideMark/>
          </w:tcPr>
          <w:p w14:paraId="1326B84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sh0509</w:t>
            </w:r>
          </w:p>
        </w:tc>
        <w:tc>
          <w:tcPr>
            <w:tcW w:w="5802" w:type="dxa"/>
            <w:noWrap/>
            <w:vAlign w:val="center"/>
            <w:hideMark/>
          </w:tcPr>
          <w:p w14:paraId="4F795DF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Сунитиниб 37,5 мг ежедневно</w:t>
            </w:r>
          </w:p>
        </w:tc>
        <w:tc>
          <w:tcPr>
            <w:tcW w:w="2133" w:type="dxa"/>
            <w:noWrap/>
            <w:vAlign w:val="center"/>
            <w:hideMark/>
          </w:tcPr>
          <w:p w14:paraId="7E17314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02957646" w14:textId="77777777" w:rsidTr="00E94C78">
        <w:trPr>
          <w:trHeight w:val="300"/>
        </w:trPr>
        <w:tc>
          <w:tcPr>
            <w:tcW w:w="1696" w:type="dxa"/>
            <w:noWrap/>
            <w:vAlign w:val="center"/>
            <w:hideMark/>
          </w:tcPr>
          <w:p w14:paraId="06A4C33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sh0512</w:t>
            </w:r>
          </w:p>
        </w:tc>
        <w:tc>
          <w:tcPr>
            <w:tcW w:w="5802" w:type="dxa"/>
            <w:noWrap/>
            <w:vAlign w:val="center"/>
            <w:hideMark/>
          </w:tcPr>
          <w:p w14:paraId="79E153A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Сунитиниб 50 мг в 1-28-й дни; цикл 42 дня</w:t>
            </w:r>
          </w:p>
        </w:tc>
        <w:tc>
          <w:tcPr>
            <w:tcW w:w="2133" w:type="dxa"/>
            <w:noWrap/>
            <w:vAlign w:val="center"/>
            <w:hideMark/>
          </w:tcPr>
          <w:p w14:paraId="5452ABC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653CCA89" w14:textId="77777777" w:rsidTr="00E94C78">
        <w:trPr>
          <w:trHeight w:val="300"/>
        </w:trPr>
        <w:tc>
          <w:tcPr>
            <w:tcW w:w="1696" w:type="dxa"/>
            <w:noWrap/>
            <w:vAlign w:val="center"/>
            <w:hideMark/>
          </w:tcPr>
          <w:p w14:paraId="3AE701A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sh0513</w:t>
            </w:r>
          </w:p>
        </w:tc>
        <w:tc>
          <w:tcPr>
            <w:tcW w:w="5802" w:type="dxa"/>
            <w:noWrap/>
            <w:vAlign w:val="center"/>
            <w:hideMark/>
          </w:tcPr>
          <w:p w14:paraId="4B36E2D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Тамоксифен 20 мг ежедневно + трастузумаб 6 мг/кг (нагрузочная доза 8 мг/кг) 1 раз в 21 день + пертузумаб 420 мг (нагрузочная доза 840 мг) 1 раз в 21 день</w:t>
            </w:r>
          </w:p>
        </w:tc>
        <w:tc>
          <w:tcPr>
            <w:tcW w:w="2133" w:type="dxa"/>
            <w:noWrap/>
            <w:vAlign w:val="center"/>
            <w:hideMark/>
          </w:tcPr>
          <w:p w14:paraId="13A9696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0549AB54" w14:textId="77777777" w:rsidTr="00E94C78">
        <w:trPr>
          <w:trHeight w:val="300"/>
        </w:trPr>
        <w:tc>
          <w:tcPr>
            <w:tcW w:w="1696" w:type="dxa"/>
            <w:noWrap/>
            <w:vAlign w:val="center"/>
            <w:hideMark/>
          </w:tcPr>
          <w:p w14:paraId="6832E63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sh0515</w:t>
            </w:r>
          </w:p>
        </w:tc>
        <w:tc>
          <w:tcPr>
            <w:tcW w:w="5802" w:type="dxa"/>
            <w:noWrap/>
            <w:vAlign w:val="center"/>
            <w:hideMark/>
          </w:tcPr>
          <w:p w14:paraId="03B70D9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Темозоломид 150 мг/м² в 10-14-й дни + капецитабин 2000 мг/м² в 1-14-й дни + ланреотид 120 мг 1 раз в 28 дней; цикл 28 дней</w:t>
            </w:r>
          </w:p>
        </w:tc>
        <w:tc>
          <w:tcPr>
            <w:tcW w:w="2133" w:type="dxa"/>
            <w:noWrap/>
            <w:vAlign w:val="center"/>
            <w:hideMark/>
          </w:tcPr>
          <w:p w14:paraId="209167D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50C16FAD" w14:textId="77777777" w:rsidTr="00E94C78">
        <w:trPr>
          <w:trHeight w:val="300"/>
        </w:trPr>
        <w:tc>
          <w:tcPr>
            <w:tcW w:w="1696" w:type="dxa"/>
            <w:noWrap/>
            <w:vAlign w:val="center"/>
            <w:hideMark/>
          </w:tcPr>
          <w:p w14:paraId="763E718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sh0518</w:t>
            </w:r>
          </w:p>
        </w:tc>
        <w:tc>
          <w:tcPr>
            <w:tcW w:w="5802" w:type="dxa"/>
            <w:noWrap/>
            <w:vAlign w:val="center"/>
            <w:hideMark/>
          </w:tcPr>
          <w:p w14:paraId="54965B3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 xml:space="preserve">Темозоломид 150 мг/м² в 10-14-й дни + капецитабин </w:t>
            </w:r>
            <w:r w:rsidRPr="00484D0D">
              <w:rPr>
                <w:rFonts w:ascii="Times New Roman" w:eastAsia="Times New Roman" w:hAnsi="Times New Roman"/>
                <w:sz w:val="22"/>
                <w:szCs w:val="22"/>
              </w:rPr>
              <w:lastRenderedPageBreak/>
              <w:t>2000 мг/м² в 1-14-й дни; цикл 28 дней</w:t>
            </w:r>
          </w:p>
        </w:tc>
        <w:tc>
          <w:tcPr>
            <w:tcW w:w="2133" w:type="dxa"/>
            <w:noWrap/>
            <w:vAlign w:val="center"/>
            <w:hideMark/>
          </w:tcPr>
          <w:p w14:paraId="2735A9D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lastRenderedPageBreak/>
              <w:t>14</w:t>
            </w:r>
          </w:p>
        </w:tc>
      </w:tr>
      <w:tr w:rsidR="00DF5902" w:rsidRPr="00484D0D" w14:paraId="69702D79" w14:textId="77777777" w:rsidTr="00E94C78">
        <w:trPr>
          <w:trHeight w:val="300"/>
        </w:trPr>
        <w:tc>
          <w:tcPr>
            <w:tcW w:w="1696" w:type="dxa"/>
            <w:noWrap/>
            <w:vAlign w:val="center"/>
            <w:hideMark/>
          </w:tcPr>
          <w:p w14:paraId="27E6202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sh0521</w:t>
            </w:r>
          </w:p>
        </w:tc>
        <w:tc>
          <w:tcPr>
            <w:tcW w:w="5802" w:type="dxa"/>
            <w:noWrap/>
            <w:vAlign w:val="center"/>
            <w:hideMark/>
          </w:tcPr>
          <w:p w14:paraId="426B7B7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Темозоломид 150 мг/м² в 1-5-й дни + цисплатин 20 мг/м² в 1-5-й дни; цикл 28 дней</w:t>
            </w:r>
          </w:p>
        </w:tc>
        <w:tc>
          <w:tcPr>
            <w:tcW w:w="2133" w:type="dxa"/>
            <w:noWrap/>
            <w:vAlign w:val="center"/>
            <w:hideMark/>
          </w:tcPr>
          <w:p w14:paraId="306D3AA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6101B03B" w14:textId="77777777" w:rsidTr="00E94C78">
        <w:trPr>
          <w:trHeight w:val="300"/>
        </w:trPr>
        <w:tc>
          <w:tcPr>
            <w:tcW w:w="1696" w:type="dxa"/>
            <w:noWrap/>
            <w:vAlign w:val="center"/>
            <w:hideMark/>
          </w:tcPr>
          <w:p w14:paraId="0F8D711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sh0523</w:t>
            </w:r>
          </w:p>
        </w:tc>
        <w:tc>
          <w:tcPr>
            <w:tcW w:w="5802" w:type="dxa"/>
            <w:noWrap/>
            <w:vAlign w:val="center"/>
            <w:hideMark/>
          </w:tcPr>
          <w:p w14:paraId="403976E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Темозоломид 150-200 мг/м² в 1-5-й дни + ланреотид 120 мг 1 раз в 28 дней; цикл 28 дней</w:t>
            </w:r>
          </w:p>
        </w:tc>
        <w:tc>
          <w:tcPr>
            <w:tcW w:w="2133" w:type="dxa"/>
            <w:noWrap/>
            <w:vAlign w:val="center"/>
            <w:hideMark/>
          </w:tcPr>
          <w:p w14:paraId="779317B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2B710B7B" w14:textId="77777777" w:rsidTr="00E94C78">
        <w:trPr>
          <w:trHeight w:val="300"/>
        </w:trPr>
        <w:tc>
          <w:tcPr>
            <w:tcW w:w="1696" w:type="dxa"/>
            <w:noWrap/>
            <w:vAlign w:val="center"/>
            <w:hideMark/>
          </w:tcPr>
          <w:p w14:paraId="18D29EE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sh0533</w:t>
            </w:r>
          </w:p>
        </w:tc>
        <w:tc>
          <w:tcPr>
            <w:tcW w:w="5802" w:type="dxa"/>
            <w:noWrap/>
            <w:vAlign w:val="center"/>
            <w:hideMark/>
          </w:tcPr>
          <w:p w14:paraId="6325D03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Трастузумаб 6 мг/кг (нагрузочная доза 8 мг/кг) в 1-й день + пертузумаб 420 мг (нагрузочная доза 840 мг) в 1-й день; цикл 21 день</w:t>
            </w:r>
          </w:p>
        </w:tc>
        <w:tc>
          <w:tcPr>
            <w:tcW w:w="2133" w:type="dxa"/>
            <w:noWrap/>
            <w:vAlign w:val="center"/>
            <w:hideMark/>
          </w:tcPr>
          <w:p w14:paraId="3CB29E5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A06649C" w14:textId="77777777" w:rsidTr="00E94C78">
        <w:trPr>
          <w:trHeight w:val="300"/>
        </w:trPr>
        <w:tc>
          <w:tcPr>
            <w:tcW w:w="1696" w:type="dxa"/>
            <w:noWrap/>
            <w:vAlign w:val="center"/>
            <w:hideMark/>
          </w:tcPr>
          <w:p w14:paraId="2AD2370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sh0534</w:t>
            </w:r>
          </w:p>
        </w:tc>
        <w:tc>
          <w:tcPr>
            <w:tcW w:w="5802" w:type="dxa"/>
            <w:noWrap/>
            <w:vAlign w:val="center"/>
            <w:hideMark/>
          </w:tcPr>
          <w:p w14:paraId="5D964DC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Трипторелин 11,25 мг 1 раз в 90 дней</w:t>
            </w:r>
          </w:p>
        </w:tc>
        <w:tc>
          <w:tcPr>
            <w:tcW w:w="2133" w:type="dxa"/>
            <w:noWrap/>
            <w:vAlign w:val="center"/>
            <w:hideMark/>
          </w:tcPr>
          <w:p w14:paraId="6A33A32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8C9CA50" w14:textId="77777777" w:rsidTr="00E94C78">
        <w:trPr>
          <w:trHeight w:val="300"/>
        </w:trPr>
        <w:tc>
          <w:tcPr>
            <w:tcW w:w="1696" w:type="dxa"/>
            <w:noWrap/>
            <w:vAlign w:val="center"/>
            <w:hideMark/>
          </w:tcPr>
          <w:p w14:paraId="424E87E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sh0537</w:t>
            </w:r>
          </w:p>
        </w:tc>
        <w:tc>
          <w:tcPr>
            <w:tcW w:w="5802" w:type="dxa"/>
            <w:noWrap/>
            <w:vAlign w:val="center"/>
            <w:hideMark/>
          </w:tcPr>
          <w:p w14:paraId="59C114A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Фторурацил 1000 мг/м² в 1-5-й дни + цисплатин 100 мг/м² в 1-й день; цикл 28 дней</w:t>
            </w:r>
          </w:p>
        </w:tc>
        <w:tc>
          <w:tcPr>
            <w:tcW w:w="2133" w:type="dxa"/>
            <w:noWrap/>
            <w:vAlign w:val="center"/>
            <w:hideMark/>
          </w:tcPr>
          <w:p w14:paraId="5F41C25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65C223AE" w14:textId="77777777" w:rsidTr="00E94C78">
        <w:trPr>
          <w:trHeight w:val="300"/>
        </w:trPr>
        <w:tc>
          <w:tcPr>
            <w:tcW w:w="1696" w:type="dxa"/>
            <w:noWrap/>
            <w:vAlign w:val="center"/>
            <w:hideMark/>
          </w:tcPr>
          <w:p w14:paraId="7063542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sh0538</w:t>
            </w:r>
          </w:p>
        </w:tc>
        <w:tc>
          <w:tcPr>
            <w:tcW w:w="5802" w:type="dxa"/>
            <w:noWrap/>
            <w:vAlign w:val="center"/>
            <w:hideMark/>
          </w:tcPr>
          <w:p w14:paraId="2DA1189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Фулвестрант 500 мг 1 раз в 28 дней (500 мг 2 раза в первый месяц терапии) + трастузумаб 6 мг/кг (нагрузочная доза 8 мг/кг) 1 раз в 21 день</w:t>
            </w:r>
          </w:p>
        </w:tc>
        <w:tc>
          <w:tcPr>
            <w:tcW w:w="2133" w:type="dxa"/>
            <w:noWrap/>
            <w:vAlign w:val="center"/>
            <w:hideMark/>
          </w:tcPr>
          <w:p w14:paraId="1839356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0E8046E" w14:textId="77777777" w:rsidTr="00E94C78">
        <w:trPr>
          <w:trHeight w:val="300"/>
        </w:trPr>
        <w:tc>
          <w:tcPr>
            <w:tcW w:w="1696" w:type="dxa"/>
            <w:noWrap/>
            <w:vAlign w:val="center"/>
            <w:hideMark/>
          </w:tcPr>
          <w:p w14:paraId="63DFA8B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sh0551</w:t>
            </w:r>
          </w:p>
        </w:tc>
        <w:tc>
          <w:tcPr>
            <w:tcW w:w="5802" w:type="dxa"/>
            <w:noWrap/>
            <w:vAlign w:val="center"/>
            <w:hideMark/>
          </w:tcPr>
          <w:p w14:paraId="1657906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Энзалутамид 160 мг ежедневно + трипторелин 11,25 мг 1 раз в 90 дней</w:t>
            </w:r>
          </w:p>
        </w:tc>
        <w:tc>
          <w:tcPr>
            <w:tcW w:w="2133" w:type="dxa"/>
            <w:noWrap/>
            <w:vAlign w:val="center"/>
            <w:hideMark/>
          </w:tcPr>
          <w:p w14:paraId="384A994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583486B4" w14:textId="77777777" w:rsidTr="00E94C78">
        <w:trPr>
          <w:trHeight w:val="300"/>
        </w:trPr>
        <w:tc>
          <w:tcPr>
            <w:tcW w:w="1696" w:type="dxa"/>
            <w:noWrap/>
            <w:vAlign w:val="center"/>
            <w:hideMark/>
          </w:tcPr>
          <w:p w14:paraId="7FFEA12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sh0555</w:t>
            </w:r>
          </w:p>
        </w:tc>
        <w:tc>
          <w:tcPr>
            <w:tcW w:w="5802" w:type="dxa"/>
            <w:noWrap/>
            <w:vAlign w:val="center"/>
            <w:hideMark/>
          </w:tcPr>
          <w:p w14:paraId="667A953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Этопозид 100-120 мг/м² в 1-3-й дни + карбоплатин AUC 4-6 в 1-й день; цикл 21 день</w:t>
            </w:r>
          </w:p>
        </w:tc>
        <w:tc>
          <w:tcPr>
            <w:tcW w:w="2133" w:type="dxa"/>
            <w:noWrap/>
            <w:vAlign w:val="center"/>
            <w:hideMark/>
          </w:tcPr>
          <w:p w14:paraId="07BC271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4A6CE1E6" w14:textId="77777777" w:rsidTr="00E94C78">
        <w:trPr>
          <w:trHeight w:val="300"/>
        </w:trPr>
        <w:tc>
          <w:tcPr>
            <w:tcW w:w="1696" w:type="dxa"/>
            <w:noWrap/>
            <w:vAlign w:val="center"/>
            <w:hideMark/>
          </w:tcPr>
          <w:p w14:paraId="7220901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sh0556</w:t>
            </w:r>
          </w:p>
        </w:tc>
        <w:tc>
          <w:tcPr>
            <w:tcW w:w="5802" w:type="dxa"/>
            <w:noWrap/>
            <w:vAlign w:val="center"/>
            <w:hideMark/>
          </w:tcPr>
          <w:p w14:paraId="6643AC7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Этопозид 120 мг/м² в 1-3-й дни + цисплатин 60-80 мг/м² в 1-й день; цикл 21 день</w:t>
            </w:r>
          </w:p>
        </w:tc>
        <w:tc>
          <w:tcPr>
            <w:tcW w:w="2133" w:type="dxa"/>
            <w:noWrap/>
            <w:vAlign w:val="center"/>
            <w:hideMark/>
          </w:tcPr>
          <w:p w14:paraId="4D3D798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5D1BBB05" w14:textId="77777777" w:rsidTr="00E94C78">
        <w:trPr>
          <w:trHeight w:val="300"/>
        </w:trPr>
        <w:tc>
          <w:tcPr>
            <w:tcW w:w="1696" w:type="dxa"/>
            <w:noWrap/>
            <w:vAlign w:val="center"/>
            <w:hideMark/>
          </w:tcPr>
          <w:p w14:paraId="4E231FE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sh0557</w:t>
            </w:r>
          </w:p>
        </w:tc>
        <w:tc>
          <w:tcPr>
            <w:tcW w:w="5802" w:type="dxa"/>
            <w:noWrap/>
            <w:vAlign w:val="center"/>
            <w:hideMark/>
          </w:tcPr>
          <w:p w14:paraId="348CAC1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De Gramont+цетуксимаб: кальция фолинат 400 мг/м² в 1-й день + фторурацил 400 мг/м² в/в струйно в 1-й день + фторурацил 2400 мг/м² (по 1200 мг/м² в сутки) 46-часовая инфузия в 1-2-й дни + цетуксимаб 250 мг/м² (нагрузочная доза 400 мг/м²) в 1-й, 8-й дни; цикл 14 дней</w:t>
            </w:r>
          </w:p>
        </w:tc>
        <w:tc>
          <w:tcPr>
            <w:tcW w:w="2133" w:type="dxa"/>
            <w:noWrap/>
            <w:vAlign w:val="center"/>
            <w:hideMark/>
          </w:tcPr>
          <w:p w14:paraId="13B3359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101596B3" w14:textId="77777777" w:rsidTr="00E94C78">
        <w:trPr>
          <w:trHeight w:val="300"/>
        </w:trPr>
        <w:tc>
          <w:tcPr>
            <w:tcW w:w="1696" w:type="dxa"/>
            <w:noWrap/>
            <w:vAlign w:val="center"/>
            <w:hideMark/>
          </w:tcPr>
          <w:p w14:paraId="0BE28E8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sh0557.1</w:t>
            </w:r>
          </w:p>
        </w:tc>
        <w:tc>
          <w:tcPr>
            <w:tcW w:w="5802" w:type="dxa"/>
            <w:noWrap/>
            <w:vAlign w:val="center"/>
            <w:hideMark/>
          </w:tcPr>
          <w:p w14:paraId="0D819C9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De Gramont+цетуксимаб: кальция фолинат 400 мг/м² в 1-й день + фторурацил 400 мг/м² в/в струйно в 1-й день + фторурацил 2400 мг/м² (по 1200 мг/м² в сутки) 46-часовая инфузия в 1-2-й дни + цетуксимаб 250 мг/м² (нагрузочная доза 400 мг/м²) в 1-й, 8-й дни; цикл 14 дней</w:t>
            </w:r>
          </w:p>
        </w:tc>
        <w:tc>
          <w:tcPr>
            <w:tcW w:w="2133" w:type="dxa"/>
            <w:noWrap/>
            <w:vAlign w:val="center"/>
            <w:hideMark/>
          </w:tcPr>
          <w:p w14:paraId="4062244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5677EB30" w14:textId="77777777" w:rsidTr="00E94C78">
        <w:trPr>
          <w:trHeight w:val="300"/>
        </w:trPr>
        <w:tc>
          <w:tcPr>
            <w:tcW w:w="1696" w:type="dxa"/>
            <w:noWrap/>
            <w:vAlign w:val="center"/>
            <w:hideMark/>
          </w:tcPr>
          <w:p w14:paraId="274316A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sh0564</w:t>
            </w:r>
          </w:p>
        </w:tc>
        <w:tc>
          <w:tcPr>
            <w:tcW w:w="5802" w:type="dxa"/>
            <w:noWrap/>
            <w:vAlign w:val="center"/>
            <w:hideMark/>
          </w:tcPr>
          <w:p w14:paraId="53C83B3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Винорелбин 60-80 мг/м² в 1-й, 8-й дни + цисплатин 75-80 мг/м² в 1-й день; цикл 21 день</w:t>
            </w:r>
          </w:p>
        </w:tc>
        <w:tc>
          <w:tcPr>
            <w:tcW w:w="2133" w:type="dxa"/>
            <w:noWrap/>
            <w:vAlign w:val="center"/>
            <w:hideMark/>
          </w:tcPr>
          <w:p w14:paraId="43956CB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F24D262" w14:textId="77777777" w:rsidTr="00E94C78">
        <w:trPr>
          <w:trHeight w:val="300"/>
        </w:trPr>
        <w:tc>
          <w:tcPr>
            <w:tcW w:w="1696" w:type="dxa"/>
            <w:noWrap/>
            <w:vAlign w:val="center"/>
            <w:hideMark/>
          </w:tcPr>
          <w:p w14:paraId="51867A4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sh0564.1</w:t>
            </w:r>
          </w:p>
        </w:tc>
        <w:tc>
          <w:tcPr>
            <w:tcW w:w="5802" w:type="dxa"/>
            <w:noWrap/>
            <w:vAlign w:val="center"/>
            <w:hideMark/>
          </w:tcPr>
          <w:p w14:paraId="2F0F1BC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Винорелбин 60-80 мг/м² в 1-й, 8-й дни + цисплатин 75-80 мг/м² в 1-й день; цикл 21 день</w:t>
            </w:r>
          </w:p>
        </w:tc>
        <w:tc>
          <w:tcPr>
            <w:tcW w:w="2133" w:type="dxa"/>
            <w:noWrap/>
            <w:vAlign w:val="center"/>
            <w:hideMark/>
          </w:tcPr>
          <w:p w14:paraId="71A9EE3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4CF5FC2E" w14:textId="77777777" w:rsidTr="00E94C78">
        <w:trPr>
          <w:trHeight w:val="300"/>
        </w:trPr>
        <w:tc>
          <w:tcPr>
            <w:tcW w:w="1696" w:type="dxa"/>
            <w:noWrap/>
            <w:vAlign w:val="center"/>
            <w:hideMark/>
          </w:tcPr>
          <w:p w14:paraId="62A7ACC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sh0565</w:t>
            </w:r>
          </w:p>
        </w:tc>
        <w:tc>
          <w:tcPr>
            <w:tcW w:w="5802" w:type="dxa"/>
            <w:noWrap/>
            <w:vAlign w:val="center"/>
            <w:hideMark/>
          </w:tcPr>
          <w:p w14:paraId="559C2A7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Винорелбин 60-80 мг/м² в 1-й, 8-й, 15-й дни; цикл 28 дней</w:t>
            </w:r>
          </w:p>
        </w:tc>
        <w:tc>
          <w:tcPr>
            <w:tcW w:w="2133" w:type="dxa"/>
            <w:noWrap/>
            <w:vAlign w:val="center"/>
            <w:hideMark/>
          </w:tcPr>
          <w:p w14:paraId="63158E0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41DBD86E" w14:textId="77777777" w:rsidTr="00E94C78">
        <w:trPr>
          <w:trHeight w:val="300"/>
        </w:trPr>
        <w:tc>
          <w:tcPr>
            <w:tcW w:w="1696" w:type="dxa"/>
            <w:noWrap/>
            <w:vAlign w:val="center"/>
            <w:hideMark/>
          </w:tcPr>
          <w:p w14:paraId="13D84A8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sh0575</w:t>
            </w:r>
          </w:p>
        </w:tc>
        <w:tc>
          <w:tcPr>
            <w:tcW w:w="5802" w:type="dxa"/>
            <w:noWrap/>
            <w:vAlign w:val="center"/>
            <w:hideMark/>
          </w:tcPr>
          <w:p w14:paraId="6BB0D4E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80 мг/м² в 1-й, 8-й, 15-й дни + рамуцирумаб 8 мг/кг в 1-й, 15-й дни; цикл 28 дней</w:t>
            </w:r>
          </w:p>
        </w:tc>
        <w:tc>
          <w:tcPr>
            <w:tcW w:w="2133" w:type="dxa"/>
            <w:noWrap/>
            <w:vAlign w:val="center"/>
            <w:hideMark/>
          </w:tcPr>
          <w:p w14:paraId="79E42E9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F1CF59F" w14:textId="77777777" w:rsidTr="00E94C78">
        <w:trPr>
          <w:trHeight w:val="300"/>
        </w:trPr>
        <w:tc>
          <w:tcPr>
            <w:tcW w:w="1696" w:type="dxa"/>
            <w:noWrap/>
            <w:vAlign w:val="center"/>
            <w:hideMark/>
          </w:tcPr>
          <w:p w14:paraId="2A0AC6C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sh0575.1</w:t>
            </w:r>
          </w:p>
        </w:tc>
        <w:tc>
          <w:tcPr>
            <w:tcW w:w="5802" w:type="dxa"/>
            <w:noWrap/>
            <w:vAlign w:val="center"/>
            <w:hideMark/>
          </w:tcPr>
          <w:p w14:paraId="7A77CF4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80 мг/м² в 1-й, 8-й, 15-й дни + рамуцирумаб 8 мг/кг в 1-й, 15-й дни; цикл 28 дней</w:t>
            </w:r>
          </w:p>
        </w:tc>
        <w:tc>
          <w:tcPr>
            <w:tcW w:w="2133" w:type="dxa"/>
            <w:noWrap/>
            <w:vAlign w:val="center"/>
            <w:hideMark/>
          </w:tcPr>
          <w:p w14:paraId="61589A1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54B4AAD2" w14:textId="77777777" w:rsidTr="00E94C78">
        <w:trPr>
          <w:trHeight w:val="300"/>
        </w:trPr>
        <w:tc>
          <w:tcPr>
            <w:tcW w:w="1696" w:type="dxa"/>
            <w:noWrap/>
            <w:vAlign w:val="center"/>
            <w:hideMark/>
          </w:tcPr>
          <w:p w14:paraId="3507993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sh0576</w:t>
            </w:r>
          </w:p>
        </w:tc>
        <w:tc>
          <w:tcPr>
            <w:tcW w:w="5802" w:type="dxa"/>
            <w:noWrap/>
            <w:vAlign w:val="center"/>
            <w:hideMark/>
          </w:tcPr>
          <w:p w14:paraId="7F8EE07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80 мг/м² в 1-й, 8-й, 15-й дни + трастузумаб 6 мг/кг (нагрузочная доза 8 мг/кг) в 1-й день + пертузумаб 420 мг (нагрузочная доза 840 мг) в 1-й день; цикл 21 день</w:t>
            </w:r>
          </w:p>
        </w:tc>
        <w:tc>
          <w:tcPr>
            <w:tcW w:w="2133" w:type="dxa"/>
            <w:noWrap/>
            <w:vAlign w:val="center"/>
            <w:hideMark/>
          </w:tcPr>
          <w:p w14:paraId="274672F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8FF82F3" w14:textId="77777777" w:rsidTr="00E94C78">
        <w:trPr>
          <w:trHeight w:val="300"/>
        </w:trPr>
        <w:tc>
          <w:tcPr>
            <w:tcW w:w="1696" w:type="dxa"/>
            <w:noWrap/>
            <w:vAlign w:val="center"/>
            <w:hideMark/>
          </w:tcPr>
          <w:p w14:paraId="320A0C4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sh0576.1</w:t>
            </w:r>
          </w:p>
        </w:tc>
        <w:tc>
          <w:tcPr>
            <w:tcW w:w="5802" w:type="dxa"/>
            <w:noWrap/>
            <w:vAlign w:val="center"/>
            <w:hideMark/>
          </w:tcPr>
          <w:p w14:paraId="4685353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80 мг/м² в 1-й, 8-й, 15-й дни + трастузумаб 6 мг/кг (нагрузочная доза 8 мг/кг) в 1-й день + пертузумаб 420 мг (нагрузочная доза 840 мг) в 1-й день; цикл 21 день</w:t>
            </w:r>
          </w:p>
        </w:tc>
        <w:tc>
          <w:tcPr>
            <w:tcW w:w="2133" w:type="dxa"/>
            <w:noWrap/>
            <w:vAlign w:val="center"/>
            <w:hideMark/>
          </w:tcPr>
          <w:p w14:paraId="7F58494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12A1B03B" w14:textId="77777777" w:rsidTr="00E94C78">
        <w:trPr>
          <w:trHeight w:val="300"/>
        </w:trPr>
        <w:tc>
          <w:tcPr>
            <w:tcW w:w="1696" w:type="dxa"/>
            <w:noWrap/>
            <w:vAlign w:val="center"/>
            <w:hideMark/>
          </w:tcPr>
          <w:p w14:paraId="7D4FAEF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sh0578</w:t>
            </w:r>
          </w:p>
        </w:tc>
        <w:tc>
          <w:tcPr>
            <w:tcW w:w="5802" w:type="dxa"/>
            <w:noWrap/>
            <w:vAlign w:val="center"/>
            <w:hideMark/>
          </w:tcPr>
          <w:p w14:paraId="74F8425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Темозоломид 100 мг/м² в 1-8-й дни, 15-22-й дни; цикл 28 дней</w:t>
            </w:r>
          </w:p>
        </w:tc>
        <w:tc>
          <w:tcPr>
            <w:tcW w:w="2133" w:type="dxa"/>
            <w:noWrap/>
            <w:vAlign w:val="center"/>
            <w:hideMark/>
          </w:tcPr>
          <w:p w14:paraId="7315491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8</w:t>
            </w:r>
          </w:p>
        </w:tc>
      </w:tr>
      <w:tr w:rsidR="00DF5902" w:rsidRPr="00484D0D" w14:paraId="7FB55C6F" w14:textId="77777777" w:rsidTr="00E94C78">
        <w:trPr>
          <w:trHeight w:val="300"/>
        </w:trPr>
        <w:tc>
          <w:tcPr>
            <w:tcW w:w="1696" w:type="dxa"/>
            <w:noWrap/>
            <w:vAlign w:val="center"/>
            <w:hideMark/>
          </w:tcPr>
          <w:p w14:paraId="5FF275D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sh0578.1</w:t>
            </w:r>
          </w:p>
        </w:tc>
        <w:tc>
          <w:tcPr>
            <w:tcW w:w="5802" w:type="dxa"/>
            <w:noWrap/>
            <w:vAlign w:val="center"/>
            <w:hideMark/>
          </w:tcPr>
          <w:p w14:paraId="739E971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Темозоломид 100 мг/м² в 1-8-й дни, 15-22-й дни; цикл 28 дней</w:t>
            </w:r>
          </w:p>
        </w:tc>
        <w:tc>
          <w:tcPr>
            <w:tcW w:w="2133" w:type="dxa"/>
            <w:noWrap/>
            <w:vAlign w:val="center"/>
            <w:hideMark/>
          </w:tcPr>
          <w:p w14:paraId="2617F24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16</w:t>
            </w:r>
          </w:p>
        </w:tc>
      </w:tr>
      <w:tr w:rsidR="00DF5902" w:rsidRPr="00484D0D" w14:paraId="68BBF1FC" w14:textId="77777777" w:rsidTr="00E94C78">
        <w:trPr>
          <w:trHeight w:val="300"/>
        </w:trPr>
        <w:tc>
          <w:tcPr>
            <w:tcW w:w="1696" w:type="dxa"/>
            <w:noWrap/>
            <w:vAlign w:val="center"/>
            <w:hideMark/>
          </w:tcPr>
          <w:p w14:paraId="6BA810B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sh0580</w:t>
            </w:r>
          </w:p>
        </w:tc>
        <w:tc>
          <w:tcPr>
            <w:tcW w:w="5802" w:type="dxa"/>
            <w:noWrap/>
            <w:vAlign w:val="center"/>
            <w:hideMark/>
          </w:tcPr>
          <w:p w14:paraId="29957EF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Этопозид 50 мг/м² внутрь в 1-21-й дни; цикл 28 дней</w:t>
            </w:r>
          </w:p>
        </w:tc>
        <w:tc>
          <w:tcPr>
            <w:tcW w:w="2133" w:type="dxa"/>
            <w:noWrap/>
            <w:vAlign w:val="center"/>
            <w:hideMark/>
          </w:tcPr>
          <w:p w14:paraId="67349EC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36E1E128" w14:textId="77777777" w:rsidTr="00E94C78">
        <w:trPr>
          <w:trHeight w:val="300"/>
        </w:trPr>
        <w:tc>
          <w:tcPr>
            <w:tcW w:w="1696" w:type="dxa"/>
            <w:noWrap/>
            <w:vAlign w:val="center"/>
            <w:hideMark/>
          </w:tcPr>
          <w:p w14:paraId="0D3F4B8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sh0581</w:t>
            </w:r>
          </w:p>
        </w:tc>
        <w:tc>
          <w:tcPr>
            <w:tcW w:w="5802" w:type="dxa"/>
            <w:noWrap/>
            <w:vAlign w:val="center"/>
            <w:hideMark/>
          </w:tcPr>
          <w:p w14:paraId="5040707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Нинтеданиб 400 мг ежедневно</w:t>
            </w:r>
          </w:p>
        </w:tc>
        <w:tc>
          <w:tcPr>
            <w:tcW w:w="2133" w:type="dxa"/>
            <w:noWrap/>
            <w:vAlign w:val="center"/>
            <w:hideMark/>
          </w:tcPr>
          <w:p w14:paraId="5327BF4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13C3C49E" w14:textId="77777777" w:rsidTr="00E94C78">
        <w:trPr>
          <w:trHeight w:val="300"/>
        </w:trPr>
        <w:tc>
          <w:tcPr>
            <w:tcW w:w="1696" w:type="dxa"/>
            <w:noWrap/>
            <w:vAlign w:val="center"/>
            <w:hideMark/>
          </w:tcPr>
          <w:p w14:paraId="1287979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sh0582</w:t>
            </w:r>
          </w:p>
        </w:tc>
        <w:tc>
          <w:tcPr>
            <w:tcW w:w="5802" w:type="dxa"/>
            <w:noWrap/>
            <w:vAlign w:val="center"/>
            <w:hideMark/>
          </w:tcPr>
          <w:p w14:paraId="76D06B4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Метотрексат 30-40 мг/м² в 1-й день; цикл 7 дней</w:t>
            </w:r>
          </w:p>
        </w:tc>
        <w:tc>
          <w:tcPr>
            <w:tcW w:w="2133" w:type="dxa"/>
            <w:noWrap/>
            <w:vAlign w:val="center"/>
            <w:hideMark/>
          </w:tcPr>
          <w:p w14:paraId="34B1602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F1EDA42" w14:textId="77777777" w:rsidTr="00E94C78">
        <w:trPr>
          <w:trHeight w:val="300"/>
        </w:trPr>
        <w:tc>
          <w:tcPr>
            <w:tcW w:w="1696" w:type="dxa"/>
            <w:noWrap/>
            <w:vAlign w:val="center"/>
            <w:hideMark/>
          </w:tcPr>
          <w:p w14:paraId="585A973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sh0583</w:t>
            </w:r>
          </w:p>
        </w:tc>
        <w:tc>
          <w:tcPr>
            <w:tcW w:w="5802" w:type="dxa"/>
            <w:noWrap/>
            <w:vAlign w:val="center"/>
            <w:hideMark/>
          </w:tcPr>
          <w:p w14:paraId="2667430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Ниволумаб 3 мг/кг в 1-й день; цикл 14 дней</w:t>
            </w:r>
          </w:p>
        </w:tc>
        <w:tc>
          <w:tcPr>
            <w:tcW w:w="2133" w:type="dxa"/>
            <w:noWrap/>
            <w:vAlign w:val="center"/>
            <w:hideMark/>
          </w:tcPr>
          <w:p w14:paraId="6283A35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0C2482E" w14:textId="77777777" w:rsidTr="00E94C78">
        <w:trPr>
          <w:trHeight w:val="300"/>
        </w:trPr>
        <w:tc>
          <w:tcPr>
            <w:tcW w:w="1696" w:type="dxa"/>
            <w:noWrap/>
            <w:vAlign w:val="center"/>
            <w:hideMark/>
          </w:tcPr>
          <w:p w14:paraId="0DA80E0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sh0588</w:t>
            </w:r>
          </w:p>
        </w:tc>
        <w:tc>
          <w:tcPr>
            <w:tcW w:w="5802" w:type="dxa"/>
            <w:noWrap/>
            <w:vAlign w:val="center"/>
            <w:hideMark/>
          </w:tcPr>
          <w:p w14:paraId="032E62A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Фторурацил 2600 мг/м² 24-часовая инфузия в 1-й день + оксалиплатин 85 мг/м² в 1-й день + кальция фолинат 200 мг/м² в 1-й день + доцетаксел 50 мг/м² в 1-й день; цикл 14 дней</w:t>
            </w:r>
          </w:p>
        </w:tc>
        <w:tc>
          <w:tcPr>
            <w:tcW w:w="2133" w:type="dxa"/>
            <w:noWrap/>
            <w:vAlign w:val="center"/>
            <w:hideMark/>
          </w:tcPr>
          <w:p w14:paraId="258A96A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41933F32" w14:textId="77777777" w:rsidTr="00E94C78">
        <w:trPr>
          <w:trHeight w:val="300"/>
        </w:trPr>
        <w:tc>
          <w:tcPr>
            <w:tcW w:w="1696" w:type="dxa"/>
            <w:noWrap/>
            <w:vAlign w:val="center"/>
            <w:hideMark/>
          </w:tcPr>
          <w:p w14:paraId="4857F07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sh0589</w:t>
            </w:r>
          </w:p>
        </w:tc>
        <w:tc>
          <w:tcPr>
            <w:tcW w:w="5802" w:type="dxa"/>
            <w:noWrap/>
            <w:vAlign w:val="center"/>
            <w:hideMark/>
          </w:tcPr>
          <w:p w14:paraId="70AFEFD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Фторурацил 2600 мг/м² (по 1300 мг/м² в сутки) 48-часовая инфузия в 1-2-й дни + оксалиплатин 85 мг/м² в 1-й день + кальция фолинат 200 мг/м² в 1-й день + доцетаксел 50 мг/м² в 1-й день; цикл 14 дней</w:t>
            </w:r>
          </w:p>
        </w:tc>
        <w:tc>
          <w:tcPr>
            <w:tcW w:w="2133" w:type="dxa"/>
            <w:noWrap/>
            <w:vAlign w:val="center"/>
            <w:hideMark/>
          </w:tcPr>
          <w:p w14:paraId="2890442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7F819B30" w14:textId="77777777" w:rsidTr="00E94C78">
        <w:trPr>
          <w:trHeight w:val="300"/>
        </w:trPr>
        <w:tc>
          <w:tcPr>
            <w:tcW w:w="1696" w:type="dxa"/>
            <w:noWrap/>
            <w:vAlign w:val="center"/>
            <w:hideMark/>
          </w:tcPr>
          <w:p w14:paraId="48EC2F6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sh0591</w:t>
            </w:r>
          </w:p>
        </w:tc>
        <w:tc>
          <w:tcPr>
            <w:tcW w:w="5802" w:type="dxa"/>
            <w:noWrap/>
            <w:vAlign w:val="center"/>
            <w:hideMark/>
          </w:tcPr>
          <w:p w14:paraId="27E2DB1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Темозоломид 150 мг/м² внутрь в 10-14-й дни + капецитабин 2000 мг/м² внутрь в 1-14-й дни + бевацизумаб 5 мг/кг в 14-й, 28-й дни; цикл 28 дней</w:t>
            </w:r>
          </w:p>
        </w:tc>
        <w:tc>
          <w:tcPr>
            <w:tcW w:w="2133" w:type="dxa"/>
            <w:noWrap/>
            <w:vAlign w:val="center"/>
            <w:hideMark/>
          </w:tcPr>
          <w:p w14:paraId="44FB809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14/1**</w:t>
            </w:r>
          </w:p>
        </w:tc>
      </w:tr>
      <w:tr w:rsidR="00DF5902" w:rsidRPr="00484D0D" w14:paraId="7288A067" w14:textId="77777777" w:rsidTr="00E94C78">
        <w:trPr>
          <w:trHeight w:val="300"/>
        </w:trPr>
        <w:tc>
          <w:tcPr>
            <w:tcW w:w="1696" w:type="dxa"/>
            <w:noWrap/>
            <w:vAlign w:val="center"/>
            <w:hideMark/>
          </w:tcPr>
          <w:p w14:paraId="2A2B7B5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sh0592</w:t>
            </w:r>
          </w:p>
        </w:tc>
        <w:tc>
          <w:tcPr>
            <w:tcW w:w="5802" w:type="dxa"/>
            <w:noWrap/>
            <w:vAlign w:val="center"/>
            <w:hideMark/>
          </w:tcPr>
          <w:p w14:paraId="6126CE6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Алектиниб 1200 мг ежедневно</w:t>
            </w:r>
          </w:p>
        </w:tc>
        <w:tc>
          <w:tcPr>
            <w:tcW w:w="2133" w:type="dxa"/>
            <w:noWrap/>
            <w:vAlign w:val="center"/>
            <w:hideMark/>
          </w:tcPr>
          <w:p w14:paraId="28CA436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00DE4132" w14:textId="77777777" w:rsidTr="00E94C78">
        <w:trPr>
          <w:trHeight w:val="300"/>
        </w:trPr>
        <w:tc>
          <w:tcPr>
            <w:tcW w:w="1696" w:type="dxa"/>
            <w:noWrap/>
            <w:vAlign w:val="center"/>
            <w:hideMark/>
          </w:tcPr>
          <w:p w14:paraId="7E7E956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sh0595</w:t>
            </w:r>
          </w:p>
        </w:tc>
        <w:tc>
          <w:tcPr>
            <w:tcW w:w="5802" w:type="dxa"/>
            <w:noWrap/>
            <w:vAlign w:val="center"/>
            <w:hideMark/>
          </w:tcPr>
          <w:p w14:paraId="5935EE7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Пембролизумаб 200 мг в 1-й день + пеметрексед 500 мг/м² в 1-й день + цисплатин 75 мг/м² в 1-й день; цикл 21 день</w:t>
            </w:r>
          </w:p>
        </w:tc>
        <w:tc>
          <w:tcPr>
            <w:tcW w:w="2133" w:type="dxa"/>
            <w:noWrap/>
            <w:vAlign w:val="center"/>
            <w:hideMark/>
          </w:tcPr>
          <w:p w14:paraId="050A8D6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CF918A5" w14:textId="77777777" w:rsidTr="00E94C78">
        <w:trPr>
          <w:trHeight w:val="300"/>
        </w:trPr>
        <w:tc>
          <w:tcPr>
            <w:tcW w:w="1696" w:type="dxa"/>
            <w:noWrap/>
            <w:vAlign w:val="center"/>
            <w:hideMark/>
          </w:tcPr>
          <w:p w14:paraId="6977B9C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sh0596</w:t>
            </w:r>
          </w:p>
        </w:tc>
        <w:tc>
          <w:tcPr>
            <w:tcW w:w="5802" w:type="dxa"/>
            <w:noWrap/>
            <w:vAlign w:val="center"/>
            <w:hideMark/>
          </w:tcPr>
          <w:p w14:paraId="31201F3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Пембролизумаб 200 мг в 1-й день + пеметрексед 500 мг/м² в 1-й день + карбоплатин AUC 5 в 1-й день; цикл 21 день</w:t>
            </w:r>
          </w:p>
        </w:tc>
        <w:tc>
          <w:tcPr>
            <w:tcW w:w="2133" w:type="dxa"/>
            <w:noWrap/>
            <w:vAlign w:val="center"/>
            <w:hideMark/>
          </w:tcPr>
          <w:p w14:paraId="3859ED8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E2DC4DB" w14:textId="77777777" w:rsidTr="00E94C78">
        <w:trPr>
          <w:trHeight w:val="300"/>
        </w:trPr>
        <w:tc>
          <w:tcPr>
            <w:tcW w:w="1696" w:type="dxa"/>
            <w:noWrap/>
            <w:vAlign w:val="center"/>
            <w:hideMark/>
          </w:tcPr>
          <w:p w14:paraId="2B33674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sh0597</w:t>
            </w:r>
          </w:p>
        </w:tc>
        <w:tc>
          <w:tcPr>
            <w:tcW w:w="5802" w:type="dxa"/>
            <w:noWrap/>
            <w:vAlign w:val="center"/>
            <w:hideMark/>
          </w:tcPr>
          <w:p w14:paraId="6E0DFA0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Пембролизумаб 200 мг в 1-й день + пеметрексед 500 мг/м² в 1-й день; цикл 21 день</w:t>
            </w:r>
          </w:p>
        </w:tc>
        <w:tc>
          <w:tcPr>
            <w:tcW w:w="2133" w:type="dxa"/>
            <w:noWrap/>
            <w:vAlign w:val="center"/>
            <w:hideMark/>
          </w:tcPr>
          <w:p w14:paraId="293D428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446C32A3" w14:textId="77777777" w:rsidTr="00E94C78">
        <w:trPr>
          <w:trHeight w:val="300"/>
        </w:trPr>
        <w:tc>
          <w:tcPr>
            <w:tcW w:w="1696" w:type="dxa"/>
            <w:noWrap/>
            <w:vAlign w:val="center"/>
            <w:hideMark/>
          </w:tcPr>
          <w:p w14:paraId="2CE5C58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sh0601</w:t>
            </w:r>
          </w:p>
        </w:tc>
        <w:tc>
          <w:tcPr>
            <w:tcW w:w="5802" w:type="dxa"/>
            <w:noWrap/>
            <w:vAlign w:val="center"/>
            <w:hideMark/>
          </w:tcPr>
          <w:p w14:paraId="05D86A5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Пеметрексед 500 мг/м² в 1-й день + карбоплатин AUC 5 в 1-й день + бевацизумаб 7,5-15 мг/кг в 1-й день; цикл 21 день</w:t>
            </w:r>
          </w:p>
        </w:tc>
        <w:tc>
          <w:tcPr>
            <w:tcW w:w="2133" w:type="dxa"/>
            <w:noWrap/>
            <w:vAlign w:val="center"/>
            <w:hideMark/>
          </w:tcPr>
          <w:p w14:paraId="5A748DA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99BF04D" w14:textId="77777777" w:rsidTr="00E94C78">
        <w:trPr>
          <w:trHeight w:val="300"/>
        </w:trPr>
        <w:tc>
          <w:tcPr>
            <w:tcW w:w="1696" w:type="dxa"/>
            <w:noWrap/>
            <w:vAlign w:val="center"/>
            <w:hideMark/>
          </w:tcPr>
          <w:p w14:paraId="05DF7CA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sh0604</w:t>
            </w:r>
          </w:p>
        </w:tc>
        <w:tc>
          <w:tcPr>
            <w:tcW w:w="5802" w:type="dxa"/>
            <w:noWrap/>
            <w:vAlign w:val="center"/>
            <w:hideMark/>
          </w:tcPr>
          <w:p w14:paraId="69BE83B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Ниволумаб 1 мг/кг в 1-й день + ипилимумаб 3 мг/кг в 1-й день; цикл 21 день</w:t>
            </w:r>
          </w:p>
        </w:tc>
        <w:tc>
          <w:tcPr>
            <w:tcW w:w="2133" w:type="dxa"/>
            <w:noWrap/>
            <w:vAlign w:val="center"/>
            <w:hideMark/>
          </w:tcPr>
          <w:p w14:paraId="4CCFC3E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0A578A4" w14:textId="77777777" w:rsidTr="00E94C78">
        <w:trPr>
          <w:trHeight w:val="300"/>
        </w:trPr>
        <w:tc>
          <w:tcPr>
            <w:tcW w:w="1696" w:type="dxa"/>
            <w:noWrap/>
            <w:vAlign w:val="center"/>
            <w:hideMark/>
          </w:tcPr>
          <w:p w14:paraId="4E5EA35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sh0605</w:t>
            </w:r>
          </w:p>
        </w:tc>
        <w:tc>
          <w:tcPr>
            <w:tcW w:w="5802" w:type="dxa"/>
            <w:noWrap/>
            <w:vAlign w:val="center"/>
            <w:hideMark/>
          </w:tcPr>
          <w:p w14:paraId="1FAC697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135 мг/м² в 1-й день + карбоплатин AUC 6 во 2-й день внутрибрюшинно + паклитаксел 60 мг/м² в 8-й день внутрибрюшинно; цикл 21 день</w:t>
            </w:r>
          </w:p>
        </w:tc>
        <w:tc>
          <w:tcPr>
            <w:tcW w:w="2133" w:type="dxa"/>
            <w:noWrap/>
            <w:vAlign w:val="center"/>
            <w:hideMark/>
          </w:tcPr>
          <w:p w14:paraId="3456CA8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62B41CC3" w14:textId="77777777" w:rsidTr="00E94C78">
        <w:trPr>
          <w:trHeight w:val="300"/>
        </w:trPr>
        <w:tc>
          <w:tcPr>
            <w:tcW w:w="1696" w:type="dxa"/>
            <w:noWrap/>
            <w:vAlign w:val="center"/>
            <w:hideMark/>
          </w:tcPr>
          <w:p w14:paraId="6711D0E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sh0605.1</w:t>
            </w:r>
          </w:p>
        </w:tc>
        <w:tc>
          <w:tcPr>
            <w:tcW w:w="5802" w:type="dxa"/>
            <w:noWrap/>
            <w:vAlign w:val="center"/>
            <w:hideMark/>
          </w:tcPr>
          <w:p w14:paraId="3187A63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135 мг/м² в 1-й день + карбоплатин AUC 6 во 2-й день внутрибрюшинно + паклитаксел 60 мг/м² в 8-й день внутрибрюшинно; цикл 21 день</w:t>
            </w:r>
          </w:p>
        </w:tc>
        <w:tc>
          <w:tcPr>
            <w:tcW w:w="2133" w:type="dxa"/>
            <w:noWrap/>
            <w:vAlign w:val="center"/>
            <w:hideMark/>
          </w:tcPr>
          <w:p w14:paraId="3BFFE2F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71C81DC5" w14:textId="77777777" w:rsidTr="00E94C78">
        <w:trPr>
          <w:trHeight w:val="300"/>
        </w:trPr>
        <w:tc>
          <w:tcPr>
            <w:tcW w:w="1696" w:type="dxa"/>
            <w:noWrap/>
            <w:vAlign w:val="center"/>
            <w:hideMark/>
          </w:tcPr>
          <w:p w14:paraId="32C053A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sh0612</w:t>
            </w:r>
          </w:p>
        </w:tc>
        <w:tc>
          <w:tcPr>
            <w:tcW w:w="5802" w:type="dxa"/>
            <w:noWrap/>
            <w:vAlign w:val="center"/>
            <w:hideMark/>
          </w:tcPr>
          <w:p w14:paraId="175646A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Этопозид 100 мг/м² в 5-7-й дни + доксорубицин 20 мг/м² в 1-й, 8-й дни + цисплатин 40 мг/м² в 1-й, 9-й дни + митотан в дозе, обеспечивающей его содержание в сыворотке крови на уровне 14-20 мкг/мл ежедневно; цикл 28 дней</w:t>
            </w:r>
          </w:p>
        </w:tc>
        <w:tc>
          <w:tcPr>
            <w:tcW w:w="2133" w:type="dxa"/>
            <w:noWrap/>
            <w:vAlign w:val="center"/>
            <w:hideMark/>
          </w:tcPr>
          <w:p w14:paraId="63E20AE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13789031" w14:textId="77777777" w:rsidTr="00E94C78">
        <w:trPr>
          <w:trHeight w:val="300"/>
        </w:trPr>
        <w:tc>
          <w:tcPr>
            <w:tcW w:w="1696" w:type="dxa"/>
            <w:noWrap/>
            <w:vAlign w:val="center"/>
            <w:hideMark/>
          </w:tcPr>
          <w:p w14:paraId="252B0C1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sh0616</w:t>
            </w:r>
          </w:p>
        </w:tc>
        <w:tc>
          <w:tcPr>
            <w:tcW w:w="5802" w:type="dxa"/>
            <w:noWrap/>
            <w:vAlign w:val="center"/>
            <w:hideMark/>
          </w:tcPr>
          <w:p w14:paraId="7F7AF1F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Винорелбин 20-90 мг/м² еженедельно</w:t>
            </w:r>
          </w:p>
        </w:tc>
        <w:tc>
          <w:tcPr>
            <w:tcW w:w="2133" w:type="dxa"/>
            <w:noWrap/>
            <w:vAlign w:val="center"/>
            <w:hideMark/>
          </w:tcPr>
          <w:p w14:paraId="2AA1925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9A94C3B" w14:textId="77777777" w:rsidTr="00E94C78">
        <w:trPr>
          <w:trHeight w:val="300"/>
        </w:trPr>
        <w:tc>
          <w:tcPr>
            <w:tcW w:w="1696" w:type="dxa"/>
            <w:noWrap/>
            <w:vAlign w:val="center"/>
            <w:hideMark/>
          </w:tcPr>
          <w:p w14:paraId="1340673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sh0617</w:t>
            </w:r>
          </w:p>
        </w:tc>
        <w:tc>
          <w:tcPr>
            <w:tcW w:w="5802" w:type="dxa"/>
            <w:noWrap/>
            <w:vAlign w:val="center"/>
            <w:hideMark/>
          </w:tcPr>
          <w:p w14:paraId="28C38FE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октреотид 30 мг 1 раз в 28 дней; цикл 14 дней</w:t>
            </w:r>
          </w:p>
        </w:tc>
        <w:tc>
          <w:tcPr>
            <w:tcW w:w="2133" w:type="dxa"/>
            <w:noWrap/>
            <w:vAlign w:val="center"/>
            <w:hideMark/>
          </w:tcPr>
          <w:p w14:paraId="7174673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6EEB4A47" w14:textId="77777777" w:rsidTr="00E94C78">
        <w:trPr>
          <w:trHeight w:val="300"/>
        </w:trPr>
        <w:tc>
          <w:tcPr>
            <w:tcW w:w="1696" w:type="dxa"/>
            <w:noWrap/>
            <w:vAlign w:val="center"/>
            <w:hideMark/>
          </w:tcPr>
          <w:p w14:paraId="0EDE286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sh0618</w:t>
            </w:r>
          </w:p>
        </w:tc>
        <w:tc>
          <w:tcPr>
            <w:tcW w:w="5802" w:type="dxa"/>
            <w:noWrap/>
            <w:vAlign w:val="center"/>
            <w:hideMark/>
          </w:tcPr>
          <w:p w14:paraId="7BC107B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панитумумаб 6 мг/кг в 1-й день; цикл 14 дней</w:t>
            </w:r>
          </w:p>
        </w:tc>
        <w:tc>
          <w:tcPr>
            <w:tcW w:w="2133" w:type="dxa"/>
            <w:noWrap/>
            <w:vAlign w:val="center"/>
            <w:hideMark/>
          </w:tcPr>
          <w:p w14:paraId="375264A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49859F80" w14:textId="77777777" w:rsidTr="00E94C78">
        <w:trPr>
          <w:trHeight w:val="300"/>
        </w:trPr>
        <w:tc>
          <w:tcPr>
            <w:tcW w:w="1696" w:type="dxa"/>
            <w:noWrap/>
            <w:vAlign w:val="center"/>
            <w:hideMark/>
          </w:tcPr>
          <w:p w14:paraId="538D852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sh0620</w:t>
            </w:r>
          </w:p>
        </w:tc>
        <w:tc>
          <w:tcPr>
            <w:tcW w:w="5802" w:type="dxa"/>
            <w:noWrap/>
            <w:vAlign w:val="center"/>
            <w:hideMark/>
          </w:tcPr>
          <w:p w14:paraId="773ABAB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цетуксимаб 250 мг/м² (нагрузочная доза 400 мг/м²) в 1-й, 8-й дни; цикл 14 дней</w:t>
            </w:r>
          </w:p>
        </w:tc>
        <w:tc>
          <w:tcPr>
            <w:tcW w:w="2133" w:type="dxa"/>
            <w:noWrap/>
            <w:vAlign w:val="center"/>
            <w:hideMark/>
          </w:tcPr>
          <w:p w14:paraId="231A784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0AFB1CE9" w14:textId="77777777" w:rsidTr="00E94C78">
        <w:trPr>
          <w:trHeight w:val="300"/>
        </w:trPr>
        <w:tc>
          <w:tcPr>
            <w:tcW w:w="1696" w:type="dxa"/>
            <w:noWrap/>
            <w:vAlign w:val="center"/>
            <w:hideMark/>
          </w:tcPr>
          <w:p w14:paraId="2644CB9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sh0620.1</w:t>
            </w:r>
          </w:p>
        </w:tc>
        <w:tc>
          <w:tcPr>
            <w:tcW w:w="5802" w:type="dxa"/>
            <w:noWrap/>
            <w:vAlign w:val="center"/>
            <w:hideMark/>
          </w:tcPr>
          <w:p w14:paraId="384239E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цетуксимаб 250 мг/м² (нагрузочная доза 400 мг/м²) в 1-й, 8-й дни; цикл 14 дней</w:t>
            </w:r>
          </w:p>
        </w:tc>
        <w:tc>
          <w:tcPr>
            <w:tcW w:w="2133" w:type="dxa"/>
            <w:noWrap/>
            <w:vAlign w:val="center"/>
            <w:hideMark/>
          </w:tcPr>
          <w:p w14:paraId="5FB3ACD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3403BB50" w14:textId="77777777" w:rsidTr="00E94C78">
        <w:trPr>
          <w:trHeight w:val="300"/>
        </w:trPr>
        <w:tc>
          <w:tcPr>
            <w:tcW w:w="1696" w:type="dxa"/>
            <w:noWrap/>
            <w:vAlign w:val="center"/>
            <w:hideMark/>
          </w:tcPr>
          <w:p w14:paraId="5E90D7D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sh0621</w:t>
            </w:r>
          </w:p>
        </w:tc>
        <w:tc>
          <w:tcPr>
            <w:tcW w:w="5802" w:type="dxa"/>
            <w:noWrap/>
            <w:vAlign w:val="center"/>
            <w:hideMark/>
          </w:tcPr>
          <w:p w14:paraId="75B4E14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Акситиниб 10-20 мг ежедневно</w:t>
            </w:r>
          </w:p>
        </w:tc>
        <w:tc>
          <w:tcPr>
            <w:tcW w:w="2133" w:type="dxa"/>
            <w:noWrap/>
            <w:vAlign w:val="center"/>
            <w:hideMark/>
          </w:tcPr>
          <w:p w14:paraId="3732D43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78E4EFE0" w14:textId="77777777" w:rsidTr="00E94C78">
        <w:trPr>
          <w:trHeight w:val="300"/>
        </w:trPr>
        <w:tc>
          <w:tcPr>
            <w:tcW w:w="1696" w:type="dxa"/>
            <w:noWrap/>
            <w:vAlign w:val="center"/>
            <w:hideMark/>
          </w:tcPr>
          <w:p w14:paraId="0E35BF8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sh0624</w:t>
            </w:r>
          </w:p>
        </w:tc>
        <w:tc>
          <w:tcPr>
            <w:tcW w:w="5802" w:type="dxa"/>
            <w:noWrap/>
            <w:vAlign w:val="center"/>
            <w:hideMark/>
          </w:tcPr>
          <w:p w14:paraId="3F01AB9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Митотан в дозе, обеспечивающей его содержание в сыворотке крови на уровне 14-20 мкг/мл ежедневно</w:t>
            </w:r>
          </w:p>
        </w:tc>
        <w:tc>
          <w:tcPr>
            <w:tcW w:w="2133" w:type="dxa"/>
            <w:noWrap/>
            <w:vAlign w:val="center"/>
            <w:hideMark/>
          </w:tcPr>
          <w:p w14:paraId="3E20518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7F4432AC" w14:textId="77777777" w:rsidTr="00E94C78">
        <w:trPr>
          <w:trHeight w:val="300"/>
        </w:trPr>
        <w:tc>
          <w:tcPr>
            <w:tcW w:w="1696" w:type="dxa"/>
            <w:noWrap/>
            <w:vAlign w:val="center"/>
            <w:hideMark/>
          </w:tcPr>
          <w:p w14:paraId="01D34EE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sh0625</w:t>
            </w:r>
          </w:p>
        </w:tc>
        <w:tc>
          <w:tcPr>
            <w:tcW w:w="5802" w:type="dxa"/>
            <w:noWrap/>
            <w:vAlign w:val="center"/>
            <w:hideMark/>
          </w:tcPr>
          <w:p w14:paraId="228798F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Этопозид 100 мг/м² во 2-4-й дни + доксорубицин 40 мг/м² в 1-й день + цисплатин 40 мг/м² в 3-4-й дни + митотан в дозе, обеспечивающей его содержание в сыворотке крови на уровне 14-20 мкг/мл ежедневно; цикл 28 дней</w:t>
            </w:r>
          </w:p>
        </w:tc>
        <w:tc>
          <w:tcPr>
            <w:tcW w:w="2133" w:type="dxa"/>
            <w:noWrap/>
            <w:vAlign w:val="center"/>
            <w:hideMark/>
          </w:tcPr>
          <w:p w14:paraId="4703FE6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54F3F31F" w14:textId="77777777" w:rsidTr="00E94C78">
        <w:trPr>
          <w:trHeight w:val="300"/>
        </w:trPr>
        <w:tc>
          <w:tcPr>
            <w:tcW w:w="1696" w:type="dxa"/>
            <w:noWrap/>
            <w:vAlign w:val="center"/>
            <w:hideMark/>
          </w:tcPr>
          <w:p w14:paraId="7658EE9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sh0628</w:t>
            </w:r>
          </w:p>
        </w:tc>
        <w:tc>
          <w:tcPr>
            <w:tcW w:w="5802" w:type="dxa"/>
            <w:noWrap/>
            <w:vAlign w:val="center"/>
            <w:hideMark/>
          </w:tcPr>
          <w:p w14:paraId="4CC5E54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60-85 мг/м² в 1-й день + иринотекан 165-180 мг/м² в 1-й день + кальция фолинат 400 мг/м² в 1-й день + фторурацил 320-400 мг/м² в/в струйно в 1-й день + фторурацил 2000-2400 мг/м² (по 1000-1200 мг/м² в сутки) 46-часовая инфузия в 1-2-й дни; цикл 14 дней</w:t>
            </w:r>
          </w:p>
        </w:tc>
        <w:tc>
          <w:tcPr>
            <w:tcW w:w="2133" w:type="dxa"/>
            <w:noWrap/>
            <w:vAlign w:val="center"/>
            <w:hideMark/>
          </w:tcPr>
          <w:p w14:paraId="5EFAC21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1746550F" w14:textId="77777777" w:rsidTr="00E94C78">
        <w:trPr>
          <w:trHeight w:val="300"/>
        </w:trPr>
        <w:tc>
          <w:tcPr>
            <w:tcW w:w="1696" w:type="dxa"/>
            <w:noWrap/>
            <w:vAlign w:val="center"/>
            <w:hideMark/>
          </w:tcPr>
          <w:p w14:paraId="2DC2CA2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sh0629</w:t>
            </w:r>
          </w:p>
        </w:tc>
        <w:tc>
          <w:tcPr>
            <w:tcW w:w="5802" w:type="dxa"/>
            <w:noWrap/>
            <w:vAlign w:val="center"/>
            <w:hideMark/>
          </w:tcPr>
          <w:p w14:paraId="24D1DE2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 1-й, 8-й, 15-й дни + капецитабин 1660 мг/м² в 1-21-й дни; цикл 28 дней</w:t>
            </w:r>
          </w:p>
        </w:tc>
        <w:tc>
          <w:tcPr>
            <w:tcW w:w="2133" w:type="dxa"/>
            <w:noWrap/>
            <w:vAlign w:val="center"/>
            <w:hideMark/>
          </w:tcPr>
          <w:p w14:paraId="22439F6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425AFBC6" w14:textId="77777777" w:rsidTr="00E94C78">
        <w:trPr>
          <w:trHeight w:val="300"/>
        </w:trPr>
        <w:tc>
          <w:tcPr>
            <w:tcW w:w="1696" w:type="dxa"/>
            <w:noWrap/>
            <w:vAlign w:val="center"/>
            <w:hideMark/>
          </w:tcPr>
          <w:p w14:paraId="0039EDD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sh0630</w:t>
            </w:r>
          </w:p>
        </w:tc>
        <w:tc>
          <w:tcPr>
            <w:tcW w:w="5802" w:type="dxa"/>
            <w:noWrap/>
            <w:vAlign w:val="center"/>
            <w:hideMark/>
          </w:tcPr>
          <w:p w14:paraId="4966900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Ифосфамид 1500 мг/м² во 2-5-й дни + цисплатин 25 мг/м² во 2-5-й дни + месна (100% от дозы ифосфамида) во 2-5-й дни + паклитаксел 175 мг/м² в 1-й день + филграстим 5 мкг/кг в 6-15-й дни; цикл 21 день</w:t>
            </w:r>
          </w:p>
        </w:tc>
        <w:tc>
          <w:tcPr>
            <w:tcW w:w="2133" w:type="dxa"/>
            <w:noWrap/>
            <w:vAlign w:val="center"/>
            <w:hideMark/>
          </w:tcPr>
          <w:p w14:paraId="7EB0092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15</w:t>
            </w:r>
          </w:p>
        </w:tc>
      </w:tr>
      <w:tr w:rsidR="00DF5902" w:rsidRPr="00484D0D" w14:paraId="14FE917F" w14:textId="77777777" w:rsidTr="00E94C78">
        <w:trPr>
          <w:trHeight w:val="300"/>
        </w:trPr>
        <w:tc>
          <w:tcPr>
            <w:tcW w:w="1696" w:type="dxa"/>
            <w:noWrap/>
            <w:vAlign w:val="center"/>
            <w:hideMark/>
          </w:tcPr>
          <w:p w14:paraId="3779AB2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sh0632</w:t>
            </w:r>
          </w:p>
        </w:tc>
        <w:tc>
          <w:tcPr>
            <w:tcW w:w="5802" w:type="dxa"/>
            <w:noWrap/>
            <w:vAlign w:val="center"/>
            <w:hideMark/>
          </w:tcPr>
          <w:p w14:paraId="51A8CBC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750-1250 мг/м² в 1-й, 8-й дни; цикл 21 день</w:t>
            </w:r>
          </w:p>
        </w:tc>
        <w:tc>
          <w:tcPr>
            <w:tcW w:w="2133" w:type="dxa"/>
            <w:noWrap/>
            <w:vAlign w:val="center"/>
            <w:hideMark/>
          </w:tcPr>
          <w:p w14:paraId="539EFA8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D5E5668" w14:textId="77777777" w:rsidTr="00E94C78">
        <w:trPr>
          <w:trHeight w:val="300"/>
        </w:trPr>
        <w:tc>
          <w:tcPr>
            <w:tcW w:w="1696" w:type="dxa"/>
            <w:noWrap/>
            <w:vAlign w:val="center"/>
            <w:hideMark/>
          </w:tcPr>
          <w:p w14:paraId="0520774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sh0632.1</w:t>
            </w:r>
          </w:p>
        </w:tc>
        <w:tc>
          <w:tcPr>
            <w:tcW w:w="5802" w:type="dxa"/>
            <w:noWrap/>
            <w:vAlign w:val="center"/>
            <w:hideMark/>
          </w:tcPr>
          <w:p w14:paraId="498D875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750-1250 мг/м² в 1-й, 8-й дни; цикл 21 день</w:t>
            </w:r>
          </w:p>
        </w:tc>
        <w:tc>
          <w:tcPr>
            <w:tcW w:w="2133" w:type="dxa"/>
            <w:noWrap/>
            <w:vAlign w:val="center"/>
            <w:hideMark/>
          </w:tcPr>
          <w:p w14:paraId="558EABB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31619A37" w14:textId="77777777" w:rsidTr="00E94C78">
        <w:trPr>
          <w:trHeight w:val="300"/>
        </w:trPr>
        <w:tc>
          <w:tcPr>
            <w:tcW w:w="1696" w:type="dxa"/>
            <w:noWrap/>
            <w:vAlign w:val="center"/>
            <w:hideMark/>
          </w:tcPr>
          <w:p w14:paraId="0725C63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sh0634</w:t>
            </w:r>
          </w:p>
        </w:tc>
        <w:tc>
          <w:tcPr>
            <w:tcW w:w="5802" w:type="dxa"/>
            <w:noWrap/>
            <w:vAlign w:val="center"/>
            <w:hideMark/>
          </w:tcPr>
          <w:p w14:paraId="4F31540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750-1000 мг/м² в 1-й, 8-й дни + карбоплатин AUC 3-6 в 1-й или 2-й день; цикл 21 день</w:t>
            </w:r>
          </w:p>
        </w:tc>
        <w:tc>
          <w:tcPr>
            <w:tcW w:w="2133" w:type="dxa"/>
            <w:noWrap/>
            <w:vAlign w:val="center"/>
            <w:hideMark/>
          </w:tcPr>
          <w:p w14:paraId="3270EDD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1(2)/1**,***</w:t>
            </w:r>
          </w:p>
        </w:tc>
      </w:tr>
      <w:tr w:rsidR="00DF5902" w:rsidRPr="00484D0D" w14:paraId="03310B3B" w14:textId="77777777" w:rsidTr="00E94C78">
        <w:trPr>
          <w:trHeight w:val="300"/>
        </w:trPr>
        <w:tc>
          <w:tcPr>
            <w:tcW w:w="1696" w:type="dxa"/>
            <w:noWrap/>
            <w:vAlign w:val="center"/>
            <w:hideMark/>
          </w:tcPr>
          <w:p w14:paraId="0865F78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sh0634.1</w:t>
            </w:r>
          </w:p>
        </w:tc>
        <w:tc>
          <w:tcPr>
            <w:tcW w:w="5802" w:type="dxa"/>
            <w:noWrap/>
            <w:vAlign w:val="center"/>
            <w:hideMark/>
          </w:tcPr>
          <w:p w14:paraId="4AD62E8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750-1000 мг/м² в 1-й, 8-й дни + карбоплатин AUC 3-6 в 1-й или 2-й день; цикл 21 день</w:t>
            </w:r>
          </w:p>
        </w:tc>
        <w:tc>
          <w:tcPr>
            <w:tcW w:w="2133" w:type="dxa"/>
            <w:noWrap/>
            <w:vAlign w:val="center"/>
            <w:hideMark/>
          </w:tcPr>
          <w:p w14:paraId="15C35F7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2(3)***</w:t>
            </w:r>
          </w:p>
        </w:tc>
      </w:tr>
      <w:tr w:rsidR="00DF5902" w:rsidRPr="00484D0D" w14:paraId="0AD814B9" w14:textId="77777777" w:rsidTr="00E94C78">
        <w:trPr>
          <w:trHeight w:val="300"/>
        </w:trPr>
        <w:tc>
          <w:tcPr>
            <w:tcW w:w="1696" w:type="dxa"/>
            <w:noWrap/>
            <w:vAlign w:val="center"/>
            <w:hideMark/>
          </w:tcPr>
          <w:p w14:paraId="0B888B1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sh0635</w:t>
            </w:r>
          </w:p>
        </w:tc>
        <w:tc>
          <w:tcPr>
            <w:tcW w:w="5802" w:type="dxa"/>
            <w:noWrap/>
            <w:vAlign w:val="center"/>
            <w:hideMark/>
          </w:tcPr>
          <w:p w14:paraId="104D7F4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750-1000 мг/м² в 1-й, 8-й дни + оксалиплатин 100-130 мг/м² в 1-й день; цикл 21 день</w:t>
            </w:r>
          </w:p>
        </w:tc>
        <w:tc>
          <w:tcPr>
            <w:tcW w:w="2133" w:type="dxa"/>
            <w:noWrap/>
            <w:vAlign w:val="center"/>
            <w:hideMark/>
          </w:tcPr>
          <w:p w14:paraId="08178F1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F96C23C" w14:textId="77777777" w:rsidTr="00E94C78">
        <w:trPr>
          <w:trHeight w:val="300"/>
        </w:trPr>
        <w:tc>
          <w:tcPr>
            <w:tcW w:w="1696" w:type="dxa"/>
            <w:noWrap/>
            <w:vAlign w:val="center"/>
            <w:hideMark/>
          </w:tcPr>
          <w:p w14:paraId="1E9FA60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sh0635.1</w:t>
            </w:r>
          </w:p>
        </w:tc>
        <w:tc>
          <w:tcPr>
            <w:tcW w:w="5802" w:type="dxa"/>
            <w:noWrap/>
            <w:vAlign w:val="center"/>
            <w:hideMark/>
          </w:tcPr>
          <w:p w14:paraId="6DB05DA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750-1000 мг/м² в 1-й, 8-й дни + оксалиплатин 100-130 мг/м² в 1-й день; цикл 21 день</w:t>
            </w:r>
          </w:p>
        </w:tc>
        <w:tc>
          <w:tcPr>
            <w:tcW w:w="2133" w:type="dxa"/>
            <w:noWrap/>
            <w:vAlign w:val="center"/>
            <w:hideMark/>
          </w:tcPr>
          <w:p w14:paraId="220687D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04C72E47" w14:textId="77777777" w:rsidTr="00E94C78">
        <w:trPr>
          <w:trHeight w:val="300"/>
        </w:trPr>
        <w:tc>
          <w:tcPr>
            <w:tcW w:w="1696" w:type="dxa"/>
            <w:noWrap/>
            <w:vAlign w:val="center"/>
            <w:hideMark/>
          </w:tcPr>
          <w:p w14:paraId="05A6644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sh0636</w:t>
            </w:r>
          </w:p>
        </w:tc>
        <w:tc>
          <w:tcPr>
            <w:tcW w:w="5802" w:type="dxa"/>
            <w:noWrap/>
            <w:vAlign w:val="center"/>
            <w:hideMark/>
          </w:tcPr>
          <w:p w14:paraId="5B626BA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1000-1250 мг/м² в 1-й, 8-й дни + цисплатин 25-40 мг/м² в 1-й, 8-й дни; цикл 21 день</w:t>
            </w:r>
          </w:p>
        </w:tc>
        <w:tc>
          <w:tcPr>
            <w:tcW w:w="2133" w:type="dxa"/>
            <w:noWrap/>
            <w:vAlign w:val="center"/>
            <w:hideMark/>
          </w:tcPr>
          <w:p w14:paraId="69C9FBA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2855EA2" w14:textId="77777777" w:rsidTr="00E94C78">
        <w:trPr>
          <w:trHeight w:val="300"/>
        </w:trPr>
        <w:tc>
          <w:tcPr>
            <w:tcW w:w="1696" w:type="dxa"/>
            <w:noWrap/>
            <w:vAlign w:val="center"/>
            <w:hideMark/>
          </w:tcPr>
          <w:p w14:paraId="684704A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sh0636.1</w:t>
            </w:r>
          </w:p>
        </w:tc>
        <w:tc>
          <w:tcPr>
            <w:tcW w:w="5802" w:type="dxa"/>
            <w:noWrap/>
            <w:vAlign w:val="center"/>
            <w:hideMark/>
          </w:tcPr>
          <w:p w14:paraId="078A509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 xml:space="preserve">Гемцитабин 1000-1250 мг/м² в 1-й, 8-й дни + цисплатин </w:t>
            </w:r>
            <w:r w:rsidRPr="00484D0D">
              <w:rPr>
                <w:rFonts w:ascii="Times New Roman" w:eastAsia="Times New Roman" w:hAnsi="Times New Roman"/>
                <w:sz w:val="22"/>
                <w:szCs w:val="22"/>
              </w:rPr>
              <w:lastRenderedPageBreak/>
              <w:t>25-40 мг/м² в 1-й, 8-й дни; цикл 21 день</w:t>
            </w:r>
          </w:p>
        </w:tc>
        <w:tc>
          <w:tcPr>
            <w:tcW w:w="2133" w:type="dxa"/>
            <w:noWrap/>
            <w:vAlign w:val="center"/>
            <w:hideMark/>
          </w:tcPr>
          <w:p w14:paraId="6043579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lastRenderedPageBreak/>
              <w:t>2</w:t>
            </w:r>
          </w:p>
        </w:tc>
      </w:tr>
      <w:tr w:rsidR="00DF5902" w:rsidRPr="00484D0D" w14:paraId="4C51E0E9" w14:textId="77777777" w:rsidTr="00E94C78">
        <w:trPr>
          <w:trHeight w:val="300"/>
        </w:trPr>
        <w:tc>
          <w:tcPr>
            <w:tcW w:w="1696" w:type="dxa"/>
            <w:noWrap/>
            <w:vAlign w:val="center"/>
            <w:hideMark/>
          </w:tcPr>
          <w:p w14:paraId="218C279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sh0638</w:t>
            </w:r>
          </w:p>
        </w:tc>
        <w:tc>
          <w:tcPr>
            <w:tcW w:w="5802" w:type="dxa"/>
            <w:noWrap/>
            <w:vAlign w:val="center"/>
            <w:hideMark/>
          </w:tcPr>
          <w:p w14:paraId="18D7DBA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1000-1250 мг/м² в 1-й, 8-й дни + цисплатин 75-80 мг/м² в 1-й день + бевацизумаб 7,5-15 мг/кг в 1-й день; цикл 21 день</w:t>
            </w:r>
          </w:p>
        </w:tc>
        <w:tc>
          <w:tcPr>
            <w:tcW w:w="2133" w:type="dxa"/>
            <w:noWrap/>
            <w:vAlign w:val="center"/>
            <w:hideMark/>
          </w:tcPr>
          <w:p w14:paraId="2C12123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75C25B5" w14:textId="77777777" w:rsidTr="00E94C78">
        <w:trPr>
          <w:trHeight w:val="300"/>
        </w:trPr>
        <w:tc>
          <w:tcPr>
            <w:tcW w:w="1696" w:type="dxa"/>
            <w:noWrap/>
            <w:vAlign w:val="center"/>
            <w:hideMark/>
          </w:tcPr>
          <w:p w14:paraId="7C2E1A1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sh0638.1</w:t>
            </w:r>
          </w:p>
        </w:tc>
        <w:tc>
          <w:tcPr>
            <w:tcW w:w="5802" w:type="dxa"/>
            <w:noWrap/>
            <w:vAlign w:val="center"/>
            <w:hideMark/>
          </w:tcPr>
          <w:p w14:paraId="0FAAECB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1000-1250 мг/м² в 1-й, 8-й дни + цисплатин 75-80 мг/м² в 1-й день + бевацизумаб 7,5-15 мг/кг в 1-й день; цикл 21 день</w:t>
            </w:r>
          </w:p>
        </w:tc>
        <w:tc>
          <w:tcPr>
            <w:tcW w:w="2133" w:type="dxa"/>
            <w:noWrap/>
            <w:vAlign w:val="center"/>
            <w:hideMark/>
          </w:tcPr>
          <w:p w14:paraId="2B473F8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67DECE2C" w14:textId="77777777" w:rsidTr="00E94C78">
        <w:trPr>
          <w:trHeight w:val="300"/>
        </w:trPr>
        <w:tc>
          <w:tcPr>
            <w:tcW w:w="1696" w:type="dxa"/>
            <w:noWrap/>
            <w:vAlign w:val="center"/>
            <w:hideMark/>
          </w:tcPr>
          <w:p w14:paraId="551F758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sh0639</w:t>
            </w:r>
          </w:p>
        </w:tc>
        <w:tc>
          <w:tcPr>
            <w:tcW w:w="5802" w:type="dxa"/>
            <w:noWrap/>
            <w:vAlign w:val="center"/>
            <w:hideMark/>
          </w:tcPr>
          <w:p w14:paraId="32ECC80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50-75 мг/м² в 1-й день; цикл 21 день</w:t>
            </w:r>
          </w:p>
        </w:tc>
        <w:tc>
          <w:tcPr>
            <w:tcW w:w="2133" w:type="dxa"/>
            <w:noWrap/>
            <w:vAlign w:val="center"/>
            <w:hideMark/>
          </w:tcPr>
          <w:p w14:paraId="40C1DA4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A5972A5" w14:textId="77777777" w:rsidTr="00E94C78">
        <w:trPr>
          <w:trHeight w:val="300"/>
        </w:trPr>
        <w:tc>
          <w:tcPr>
            <w:tcW w:w="1696" w:type="dxa"/>
            <w:noWrap/>
            <w:vAlign w:val="center"/>
            <w:hideMark/>
          </w:tcPr>
          <w:p w14:paraId="699850A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sh0640</w:t>
            </w:r>
          </w:p>
        </w:tc>
        <w:tc>
          <w:tcPr>
            <w:tcW w:w="5802" w:type="dxa"/>
            <w:noWrap/>
            <w:vAlign w:val="center"/>
            <w:hideMark/>
          </w:tcPr>
          <w:p w14:paraId="135B6C1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30-50 мг/м² в 1-й день + карбоплатин AUC 5-6 в 1-й день; цикл 21 день</w:t>
            </w:r>
          </w:p>
        </w:tc>
        <w:tc>
          <w:tcPr>
            <w:tcW w:w="2133" w:type="dxa"/>
            <w:noWrap/>
            <w:vAlign w:val="center"/>
            <w:hideMark/>
          </w:tcPr>
          <w:p w14:paraId="354D87A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D984D88" w14:textId="77777777" w:rsidTr="00E94C78">
        <w:trPr>
          <w:trHeight w:val="300"/>
        </w:trPr>
        <w:tc>
          <w:tcPr>
            <w:tcW w:w="1696" w:type="dxa"/>
            <w:noWrap/>
            <w:vAlign w:val="center"/>
            <w:hideMark/>
          </w:tcPr>
          <w:p w14:paraId="54901C8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sh0641</w:t>
            </w:r>
          </w:p>
        </w:tc>
        <w:tc>
          <w:tcPr>
            <w:tcW w:w="5802" w:type="dxa"/>
            <w:noWrap/>
            <w:vAlign w:val="center"/>
            <w:hideMark/>
          </w:tcPr>
          <w:p w14:paraId="37A23E6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30-60 мг/м² в 1-й день + цисплатин 40-75 мг/м² в 1-й день; цикл 21 день</w:t>
            </w:r>
          </w:p>
        </w:tc>
        <w:tc>
          <w:tcPr>
            <w:tcW w:w="2133" w:type="dxa"/>
            <w:noWrap/>
            <w:vAlign w:val="center"/>
            <w:hideMark/>
          </w:tcPr>
          <w:p w14:paraId="663FEDF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7406970" w14:textId="77777777" w:rsidTr="00E94C78">
        <w:trPr>
          <w:trHeight w:val="300"/>
        </w:trPr>
        <w:tc>
          <w:tcPr>
            <w:tcW w:w="1696" w:type="dxa"/>
            <w:noWrap/>
            <w:vAlign w:val="center"/>
            <w:hideMark/>
          </w:tcPr>
          <w:p w14:paraId="16E3347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sh0643</w:t>
            </w:r>
          </w:p>
        </w:tc>
        <w:tc>
          <w:tcPr>
            <w:tcW w:w="5802" w:type="dxa"/>
            <w:noWrap/>
            <w:vAlign w:val="center"/>
            <w:hideMark/>
          </w:tcPr>
          <w:p w14:paraId="2560C62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60-75 мг/м² в 1-й день + карбоплатин AUC 5-6 в 1-й день; цикл 21 день</w:t>
            </w:r>
          </w:p>
        </w:tc>
        <w:tc>
          <w:tcPr>
            <w:tcW w:w="2133" w:type="dxa"/>
            <w:noWrap/>
            <w:vAlign w:val="center"/>
            <w:hideMark/>
          </w:tcPr>
          <w:p w14:paraId="0C9F530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F61EE57" w14:textId="77777777" w:rsidTr="00E94C78">
        <w:trPr>
          <w:trHeight w:val="300"/>
        </w:trPr>
        <w:tc>
          <w:tcPr>
            <w:tcW w:w="1696" w:type="dxa"/>
            <w:noWrap/>
            <w:vAlign w:val="center"/>
            <w:hideMark/>
          </w:tcPr>
          <w:p w14:paraId="5D19D53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sh0644</w:t>
            </w:r>
          </w:p>
        </w:tc>
        <w:tc>
          <w:tcPr>
            <w:tcW w:w="5802" w:type="dxa"/>
            <w:noWrap/>
            <w:vAlign w:val="center"/>
            <w:hideMark/>
          </w:tcPr>
          <w:p w14:paraId="4316600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60-75 мг/м² в 1-й день + цисплатин 75 мг/м² в 1-й день; цикл 21 день</w:t>
            </w:r>
          </w:p>
        </w:tc>
        <w:tc>
          <w:tcPr>
            <w:tcW w:w="2133" w:type="dxa"/>
            <w:noWrap/>
            <w:vAlign w:val="center"/>
            <w:hideMark/>
          </w:tcPr>
          <w:p w14:paraId="4C6F92D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8E1A530" w14:textId="77777777" w:rsidTr="00E94C78">
        <w:trPr>
          <w:trHeight w:val="300"/>
        </w:trPr>
        <w:tc>
          <w:tcPr>
            <w:tcW w:w="1696" w:type="dxa"/>
            <w:noWrap/>
            <w:vAlign w:val="center"/>
            <w:hideMark/>
          </w:tcPr>
          <w:p w14:paraId="1B01797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sh0645</w:t>
            </w:r>
          </w:p>
        </w:tc>
        <w:tc>
          <w:tcPr>
            <w:tcW w:w="5802" w:type="dxa"/>
            <w:noWrap/>
            <w:vAlign w:val="center"/>
            <w:hideMark/>
          </w:tcPr>
          <w:p w14:paraId="229CA50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 1-й день + цисплатин 75 мг/м² в 1-й день + цетуксимаб 250 мг/м² (нагрузочная доза 400 мг/м²) в 1-й, 8-й, 15-й дни; цикл 21 день</w:t>
            </w:r>
          </w:p>
        </w:tc>
        <w:tc>
          <w:tcPr>
            <w:tcW w:w="2133" w:type="dxa"/>
            <w:noWrap/>
            <w:vAlign w:val="center"/>
            <w:hideMark/>
          </w:tcPr>
          <w:p w14:paraId="6E73506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341F070" w14:textId="77777777" w:rsidTr="00E94C78">
        <w:trPr>
          <w:trHeight w:val="300"/>
        </w:trPr>
        <w:tc>
          <w:tcPr>
            <w:tcW w:w="1696" w:type="dxa"/>
            <w:noWrap/>
            <w:vAlign w:val="center"/>
            <w:hideMark/>
          </w:tcPr>
          <w:p w14:paraId="638B0DC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sh0645.1</w:t>
            </w:r>
          </w:p>
        </w:tc>
        <w:tc>
          <w:tcPr>
            <w:tcW w:w="5802" w:type="dxa"/>
            <w:noWrap/>
            <w:vAlign w:val="center"/>
            <w:hideMark/>
          </w:tcPr>
          <w:p w14:paraId="689DA33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 1-й день + цисплатин 75 мг/м² в 1-й день + цетуксимаб 250 мг/м² (нагрузочная доза 400 мг/м²) в 1-й, 8-й, 15-й дни; цикл 21 день</w:t>
            </w:r>
          </w:p>
        </w:tc>
        <w:tc>
          <w:tcPr>
            <w:tcW w:w="2133" w:type="dxa"/>
            <w:noWrap/>
            <w:vAlign w:val="center"/>
            <w:hideMark/>
          </w:tcPr>
          <w:p w14:paraId="028AD60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4575D4AB" w14:textId="77777777" w:rsidTr="00E94C78">
        <w:trPr>
          <w:trHeight w:val="300"/>
        </w:trPr>
        <w:tc>
          <w:tcPr>
            <w:tcW w:w="1696" w:type="dxa"/>
            <w:noWrap/>
            <w:vAlign w:val="center"/>
            <w:hideMark/>
          </w:tcPr>
          <w:p w14:paraId="33B1B20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sh0646</w:t>
            </w:r>
          </w:p>
        </w:tc>
        <w:tc>
          <w:tcPr>
            <w:tcW w:w="5802" w:type="dxa"/>
            <w:noWrap/>
            <w:vAlign w:val="center"/>
            <w:hideMark/>
          </w:tcPr>
          <w:p w14:paraId="4306E5D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цикл 14 дней</w:t>
            </w:r>
          </w:p>
        </w:tc>
        <w:tc>
          <w:tcPr>
            <w:tcW w:w="2133" w:type="dxa"/>
            <w:noWrap/>
            <w:vAlign w:val="center"/>
            <w:hideMark/>
          </w:tcPr>
          <w:p w14:paraId="7AAC779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3699B27A" w14:textId="77777777" w:rsidTr="00E94C78">
        <w:trPr>
          <w:trHeight w:val="300"/>
        </w:trPr>
        <w:tc>
          <w:tcPr>
            <w:tcW w:w="1696" w:type="dxa"/>
            <w:noWrap/>
            <w:vAlign w:val="center"/>
            <w:hideMark/>
          </w:tcPr>
          <w:p w14:paraId="546C901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sh0647</w:t>
            </w:r>
          </w:p>
        </w:tc>
        <w:tc>
          <w:tcPr>
            <w:tcW w:w="5802" w:type="dxa"/>
            <w:noWrap/>
            <w:vAlign w:val="center"/>
            <w:hideMark/>
          </w:tcPr>
          <w:p w14:paraId="63E0B8B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афлиберцепт 4 мг/кг в 1-й день; цикл 14 дней</w:t>
            </w:r>
          </w:p>
        </w:tc>
        <w:tc>
          <w:tcPr>
            <w:tcW w:w="2133" w:type="dxa"/>
            <w:noWrap/>
            <w:vAlign w:val="center"/>
            <w:hideMark/>
          </w:tcPr>
          <w:p w14:paraId="3F1C2A9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1786E3FB" w14:textId="77777777" w:rsidTr="00E94C78">
        <w:trPr>
          <w:trHeight w:val="300"/>
        </w:trPr>
        <w:tc>
          <w:tcPr>
            <w:tcW w:w="1696" w:type="dxa"/>
            <w:noWrap/>
            <w:vAlign w:val="center"/>
            <w:hideMark/>
          </w:tcPr>
          <w:p w14:paraId="4160B5D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sh0648</w:t>
            </w:r>
          </w:p>
        </w:tc>
        <w:tc>
          <w:tcPr>
            <w:tcW w:w="5802" w:type="dxa"/>
            <w:noWrap/>
            <w:vAlign w:val="center"/>
            <w:hideMark/>
          </w:tcPr>
          <w:p w14:paraId="362C791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180 мг/м² в 1-й день + кальция фолинат 400 мг/м² в 1-й день + фторурацил 400 мг/м² в/в струйно в 1-й день + фторурацил 2000-2600 мг/м² (по 1000-1300 мг/м² в сутки) 46-часовая инфузия в 1-2-й дни + бевацизумаб 5 мг/кг в 1-й день; цикл 14 дней</w:t>
            </w:r>
          </w:p>
        </w:tc>
        <w:tc>
          <w:tcPr>
            <w:tcW w:w="2133" w:type="dxa"/>
            <w:noWrap/>
            <w:vAlign w:val="center"/>
            <w:hideMark/>
          </w:tcPr>
          <w:p w14:paraId="632EDAA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5B2248AF" w14:textId="77777777" w:rsidTr="00E94C78">
        <w:trPr>
          <w:trHeight w:val="300"/>
        </w:trPr>
        <w:tc>
          <w:tcPr>
            <w:tcW w:w="1696" w:type="dxa"/>
            <w:noWrap/>
            <w:vAlign w:val="center"/>
            <w:hideMark/>
          </w:tcPr>
          <w:p w14:paraId="2CE4C73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sh0650</w:t>
            </w:r>
          </w:p>
        </w:tc>
        <w:tc>
          <w:tcPr>
            <w:tcW w:w="5802" w:type="dxa"/>
            <w:noWrap/>
            <w:vAlign w:val="center"/>
            <w:hideMark/>
          </w:tcPr>
          <w:p w14:paraId="5FBB30D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Капецитабин 1750-2500 мг/м² в 1-14-й дни; цикл 21 день</w:t>
            </w:r>
          </w:p>
        </w:tc>
        <w:tc>
          <w:tcPr>
            <w:tcW w:w="2133" w:type="dxa"/>
            <w:noWrap/>
            <w:vAlign w:val="center"/>
            <w:hideMark/>
          </w:tcPr>
          <w:p w14:paraId="2B4D9A3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4573A7BB" w14:textId="77777777" w:rsidTr="00E94C78">
        <w:trPr>
          <w:trHeight w:val="300"/>
        </w:trPr>
        <w:tc>
          <w:tcPr>
            <w:tcW w:w="1696" w:type="dxa"/>
            <w:noWrap/>
            <w:vAlign w:val="center"/>
            <w:hideMark/>
          </w:tcPr>
          <w:p w14:paraId="4D4B427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sh0652</w:t>
            </w:r>
          </w:p>
        </w:tc>
        <w:tc>
          <w:tcPr>
            <w:tcW w:w="5802" w:type="dxa"/>
            <w:noWrap/>
            <w:vAlign w:val="center"/>
            <w:hideMark/>
          </w:tcPr>
          <w:p w14:paraId="5B41570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Капецитабин 1600-1800 мг/м² в 1-14-й дни + иринотекан 180-200 мг/м² в 1-й день + бевацизумаб 7,5 мг/кг в 1-й день; цикл 21 день</w:t>
            </w:r>
          </w:p>
        </w:tc>
        <w:tc>
          <w:tcPr>
            <w:tcW w:w="2133" w:type="dxa"/>
            <w:noWrap/>
            <w:vAlign w:val="center"/>
            <w:hideMark/>
          </w:tcPr>
          <w:p w14:paraId="74B456D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2DCBEDC8" w14:textId="77777777" w:rsidTr="00E94C78">
        <w:trPr>
          <w:trHeight w:val="300"/>
        </w:trPr>
        <w:tc>
          <w:tcPr>
            <w:tcW w:w="1696" w:type="dxa"/>
            <w:noWrap/>
            <w:vAlign w:val="center"/>
            <w:hideMark/>
          </w:tcPr>
          <w:p w14:paraId="00F68B1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sh0653</w:t>
            </w:r>
          </w:p>
        </w:tc>
        <w:tc>
          <w:tcPr>
            <w:tcW w:w="5802" w:type="dxa"/>
            <w:noWrap/>
            <w:vAlign w:val="center"/>
            <w:hideMark/>
          </w:tcPr>
          <w:p w14:paraId="0D421F1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Капецитабин 2000 мг/м² в 1-14-й дни + оксалиплатин 100-130 мг/м² в 1-й день; цикл 21 день</w:t>
            </w:r>
          </w:p>
        </w:tc>
        <w:tc>
          <w:tcPr>
            <w:tcW w:w="2133" w:type="dxa"/>
            <w:noWrap/>
            <w:vAlign w:val="center"/>
            <w:hideMark/>
          </w:tcPr>
          <w:p w14:paraId="3CAF57E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00065862" w14:textId="77777777" w:rsidTr="00E94C78">
        <w:trPr>
          <w:trHeight w:val="300"/>
        </w:trPr>
        <w:tc>
          <w:tcPr>
            <w:tcW w:w="1696" w:type="dxa"/>
            <w:noWrap/>
            <w:vAlign w:val="center"/>
            <w:hideMark/>
          </w:tcPr>
          <w:p w14:paraId="036DDDF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sh0654</w:t>
            </w:r>
          </w:p>
        </w:tc>
        <w:tc>
          <w:tcPr>
            <w:tcW w:w="5802" w:type="dxa"/>
            <w:noWrap/>
            <w:vAlign w:val="center"/>
            <w:hideMark/>
          </w:tcPr>
          <w:p w14:paraId="28E7F03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Капецитабин 2000 мг/м² в 1-14-й дни + оксалиплатин 100-130 мг/м² в 1-й день + бевацизумаб 7,5 мг/кг в 1-й день; цикл 21 день</w:t>
            </w:r>
          </w:p>
        </w:tc>
        <w:tc>
          <w:tcPr>
            <w:tcW w:w="2133" w:type="dxa"/>
            <w:noWrap/>
            <w:vAlign w:val="center"/>
            <w:hideMark/>
          </w:tcPr>
          <w:p w14:paraId="64F7586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14174D28" w14:textId="77777777" w:rsidTr="00E94C78">
        <w:trPr>
          <w:trHeight w:val="300"/>
        </w:trPr>
        <w:tc>
          <w:tcPr>
            <w:tcW w:w="1696" w:type="dxa"/>
            <w:noWrap/>
            <w:vAlign w:val="center"/>
            <w:hideMark/>
          </w:tcPr>
          <w:p w14:paraId="0E79649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sh0655</w:t>
            </w:r>
          </w:p>
        </w:tc>
        <w:tc>
          <w:tcPr>
            <w:tcW w:w="5802" w:type="dxa"/>
            <w:noWrap/>
            <w:vAlign w:val="center"/>
            <w:hideMark/>
          </w:tcPr>
          <w:p w14:paraId="6214EF8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Капецитабин 2000 мг/м² в 1-14-й дни + оксалиплатин 100-130 мг/м² в 1-й день + ланреотид 120 мг 1 раз в 28 дней; цикл 21 день</w:t>
            </w:r>
          </w:p>
        </w:tc>
        <w:tc>
          <w:tcPr>
            <w:tcW w:w="2133" w:type="dxa"/>
            <w:noWrap/>
            <w:vAlign w:val="center"/>
            <w:hideMark/>
          </w:tcPr>
          <w:p w14:paraId="5835695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00EB8724" w14:textId="77777777" w:rsidTr="00E94C78">
        <w:trPr>
          <w:trHeight w:val="300"/>
        </w:trPr>
        <w:tc>
          <w:tcPr>
            <w:tcW w:w="1696" w:type="dxa"/>
            <w:noWrap/>
            <w:vAlign w:val="center"/>
            <w:hideMark/>
          </w:tcPr>
          <w:p w14:paraId="5CF7B87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sh0658</w:t>
            </w:r>
          </w:p>
        </w:tc>
        <w:tc>
          <w:tcPr>
            <w:tcW w:w="5802" w:type="dxa"/>
            <w:noWrap/>
            <w:vAlign w:val="center"/>
            <w:hideMark/>
          </w:tcPr>
          <w:p w14:paraId="266DA61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 xml:space="preserve">Капецитабин 2000 мг/м² в 1-14-й дни + оксалиплатин </w:t>
            </w:r>
            <w:r w:rsidRPr="00484D0D">
              <w:rPr>
                <w:rFonts w:ascii="Times New Roman" w:eastAsia="Times New Roman" w:hAnsi="Times New Roman"/>
                <w:sz w:val="22"/>
                <w:szCs w:val="22"/>
              </w:rPr>
              <w:lastRenderedPageBreak/>
              <w:t>100-130 мг/м² в 1-й день + трастузумаб 6 мг/кг (нагрузочная доза 8 мг/кг) в 1-й день; цикл 21 дней</w:t>
            </w:r>
          </w:p>
        </w:tc>
        <w:tc>
          <w:tcPr>
            <w:tcW w:w="2133" w:type="dxa"/>
            <w:noWrap/>
            <w:vAlign w:val="center"/>
            <w:hideMark/>
          </w:tcPr>
          <w:p w14:paraId="578ABFC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lastRenderedPageBreak/>
              <w:t>14</w:t>
            </w:r>
          </w:p>
        </w:tc>
      </w:tr>
      <w:tr w:rsidR="00DF5902" w:rsidRPr="00484D0D" w14:paraId="03C43518" w14:textId="77777777" w:rsidTr="00E94C78">
        <w:trPr>
          <w:trHeight w:val="300"/>
        </w:trPr>
        <w:tc>
          <w:tcPr>
            <w:tcW w:w="1696" w:type="dxa"/>
            <w:noWrap/>
            <w:vAlign w:val="center"/>
            <w:hideMark/>
          </w:tcPr>
          <w:p w14:paraId="66AC27B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sh0660</w:t>
            </w:r>
          </w:p>
        </w:tc>
        <w:tc>
          <w:tcPr>
            <w:tcW w:w="5802" w:type="dxa"/>
            <w:noWrap/>
            <w:vAlign w:val="center"/>
            <w:hideMark/>
          </w:tcPr>
          <w:p w14:paraId="757DC90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Медроксипрогестерон 200-500 мг ежедневно</w:t>
            </w:r>
          </w:p>
        </w:tc>
        <w:tc>
          <w:tcPr>
            <w:tcW w:w="2133" w:type="dxa"/>
            <w:noWrap/>
            <w:vAlign w:val="center"/>
            <w:hideMark/>
          </w:tcPr>
          <w:p w14:paraId="759582B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2B21B960" w14:textId="77777777" w:rsidTr="00E94C78">
        <w:trPr>
          <w:trHeight w:val="300"/>
        </w:trPr>
        <w:tc>
          <w:tcPr>
            <w:tcW w:w="1696" w:type="dxa"/>
            <w:noWrap/>
            <w:vAlign w:val="center"/>
            <w:hideMark/>
          </w:tcPr>
          <w:p w14:paraId="19359D6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sh0661</w:t>
            </w:r>
          </w:p>
        </w:tc>
        <w:tc>
          <w:tcPr>
            <w:tcW w:w="5802" w:type="dxa"/>
            <w:noWrap/>
            <w:vAlign w:val="center"/>
            <w:hideMark/>
          </w:tcPr>
          <w:p w14:paraId="38E36CE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Ниволумаб 240 мг в 1-й день; цикл 14 дней</w:t>
            </w:r>
          </w:p>
        </w:tc>
        <w:tc>
          <w:tcPr>
            <w:tcW w:w="2133" w:type="dxa"/>
            <w:noWrap/>
            <w:vAlign w:val="center"/>
            <w:hideMark/>
          </w:tcPr>
          <w:p w14:paraId="07D5AB8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22117E5" w14:textId="77777777" w:rsidTr="00E94C78">
        <w:trPr>
          <w:trHeight w:val="300"/>
        </w:trPr>
        <w:tc>
          <w:tcPr>
            <w:tcW w:w="1696" w:type="dxa"/>
            <w:noWrap/>
            <w:vAlign w:val="center"/>
            <w:hideMark/>
          </w:tcPr>
          <w:p w14:paraId="47D16A3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sh0662</w:t>
            </w:r>
          </w:p>
        </w:tc>
        <w:tc>
          <w:tcPr>
            <w:tcW w:w="5802" w:type="dxa"/>
            <w:noWrap/>
            <w:vAlign w:val="center"/>
            <w:hideMark/>
          </w:tcPr>
          <w:p w14:paraId="47E4D81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Ниволумаб 480 мг в 1-й день; цикл 28 дней</w:t>
            </w:r>
          </w:p>
        </w:tc>
        <w:tc>
          <w:tcPr>
            <w:tcW w:w="2133" w:type="dxa"/>
            <w:noWrap/>
            <w:vAlign w:val="center"/>
            <w:hideMark/>
          </w:tcPr>
          <w:p w14:paraId="3142937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8966E1C" w14:textId="77777777" w:rsidTr="00E94C78">
        <w:trPr>
          <w:trHeight w:val="300"/>
        </w:trPr>
        <w:tc>
          <w:tcPr>
            <w:tcW w:w="1696" w:type="dxa"/>
            <w:noWrap/>
            <w:vAlign w:val="center"/>
            <w:hideMark/>
          </w:tcPr>
          <w:p w14:paraId="2A9EA53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sh0663</w:t>
            </w:r>
          </w:p>
        </w:tc>
        <w:tc>
          <w:tcPr>
            <w:tcW w:w="5802" w:type="dxa"/>
            <w:noWrap/>
            <w:vAlign w:val="center"/>
            <w:hideMark/>
          </w:tcPr>
          <w:p w14:paraId="23347CC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цикл 14 дней</w:t>
            </w:r>
          </w:p>
        </w:tc>
        <w:tc>
          <w:tcPr>
            <w:tcW w:w="2133" w:type="dxa"/>
            <w:noWrap/>
            <w:vAlign w:val="center"/>
            <w:hideMark/>
          </w:tcPr>
          <w:p w14:paraId="2FA3C3A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09CC63D1" w14:textId="77777777" w:rsidTr="00E94C78">
        <w:trPr>
          <w:trHeight w:val="300"/>
        </w:trPr>
        <w:tc>
          <w:tcPr>
            <w:tcW w:w="1696" w:type="dxa"/>
            <w:noWrap/>
            <w:vAlign w:val="center"/>
            <w:hideMark/>
          </w:tcPr>
          <w:p w14:paraId="7E0AECB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sh0664</w:t>
            </w:r>
          </w:p>
        </w:tc>
        <w:tc>
          <w:tcPr>
            <w:tcW w:w="5802" w:type="dxa"/>
            <w:noWrap/>
            <w:vAlign w:val="center"/>
            <w:hideMark/>
          </w:tcPr>
          <w:p w14:paraId="0428A37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бевацизумаб 5 мг/кг в 1-й день; цикл 14 дней</w:t>
            </w:r>
          </w:p>
        </w:tc>
        <w:tc>
          <w:tcPr>
            <w:tcW w:w="2133" w:type="dxa"/>
            <w:noWrap/>
            <w:vAlign w:val="center"/>
            <w:hideMark/>
          </w:tcPr>
          <w:p w14:paraId="2614DF6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5E5EFFEA" w14:textId="77777777" w:rsidTr="00E94C78">
        <w:trPr>
          <w:trHeight w:val="300"/>
        </w:trPr>
        <w:tc>
          <w:tcPr>
            <w:tcW w:w="1696" w:type="dxa"/>
            <w:noWrap/>
            <w:vAlign w:val="center"/>
            <w:hideMark/>
          </w:tcPr>
          <w:p w14:paraId="011E0F2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sh0665</w:t>
            </w:r>
          </w:p>
        </w:tc>
        <w:tc>
          <w:tcPr>
            <w:tcW w:w="5802" w:type="dxa"/>
            <w:noWrap/>
            <w:vAlign w:val="center"/>
            <w:hideMark/>
          </w:tcPr>
          <w:p w14:paraId="79376CC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ланреотид 120 мг 1 раз в 28 дней; цикл 14 дней</w:t>
            </w:r>
          </w:p>
        </w:tc>
        <w:tc>
          <w:tcPr>
            <w:tcW w:w="2133" w:type="dxa"/>
            <w:noWrap/>
            <w:vAlign w:val="center"/>
            <w:hideMark/>
          </w:tcPr>
          <w:p w14:paraId="5E542D6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357DCFB2" w14:textId="77777777" w:rsidTr="00E94C78">
        <w:trPr>
          <w:trHeight w:val="300"/>
        </w:trPr>
        <w:tc>
          <w:tcPr>
            <w:tcW w:w="1696" w:type="dxa"/>
            <w:noWrap/>
            <w:vAlign w:val="center"/>
            <w:hideMark/>
          </w:tcPr>
          <w:p w14:paraId="7D8CADF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sh0668</w:t>
            </w:r>
          </w:p>
        </w:tc>
        <w:tc>
          <w:tcPr>
            <w:tcW w:w="5802" w:type="dxa"/>
            <w:noWrap/>
            <w:vAlign w:val="center"/>
            <w:hideMark/>
          </w:tcPr>
          <w:p w14:paraId="18FBB80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панитумумаб 6 мг/кг в 1-й день; цикл 14 дней</w:t>
            </w:r>
          </w:p>
        </w:tc>
        <w:tc>
          <w:tcPr>
            <w:tcW w:w="2133" w:type="dxa"/>
            <w:noWrap/>
            <w:vAlign w:val="center"/>
            <w:hideMark/>
          </w:tcPr>
          <w:p w14:paraId="0BCF946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4568D220" w14:textId="77777777" w:rsidTr="00E94C78">
        <w:trPr>
          <w:trHeight w:val="300"/>
        </w:trPr>
        <w:tc>
          <w:tcPr>
            <w:tcW w:w="1696" w:type="dxa"/>
            <w:noWrap/>
            <w:vAlign w:val="center"/>
            <w:hideMark/>
          </w:tcPr>
          <w:p w14:paraId="3695BF0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sh0670</w:t>
            </w:r>
          </w:p>
        </w:tc>
        <w:tc>
          <w:tcPr>
            <w:tcW w:w="5802" w:type="dxa"/>
            <w:noWrap/>
            <w:vAlign w:val="center"/>
            <w:hideMark/>
          </w:tcPr>
          <w:p w14:paraId="29CF11F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цетуксимаб 250 мг/м² (нагрузочная доза 400 мг/м²) в 1-й, 8-й дни; цикл 14 дней</w:t>
            </w:r>
          </w:p>
        </w:tc>
        <w:tc>
          <w:tcPr>
            <w:tcW w:w="2133" w:type="dxa"/>
            <w:noWrap/>
            <w:vAlign w:val="center"/>
            <w:hideMark/>
          </w:tcPr>
          <w:p w14:paraId="07F10C1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247F304D" w14:textId="77777777" w:rsidTr="00E94C78">
        <w:trPr>
          <w:trHeight w:val="300"/>
        </w:trPr>
        <w:tc>
          <w:tcPr>
            <w:tcW w:w="1696" w:type="dxa"/>
            <w:noWrap/>
            <w:vAlign w:val="center"/>
            <w:hideMark/>
          </w:tcPr>
          <w:p w14:paraId="6151E95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sh0670.1</w:t>
            </w:r>
          </w:p>
        </w:tc>
        <w:tc>
          <w:tcPr>
            <w:tcW w:w="5802" w:type="dxa"/>
            <w:noWrap/>
            <w:vAlign w:val="center"/>
            <w:hideMark/>
          </w:tcPr>
          <w:p w14:paraId="1E70C48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85 мг/м² в 1-й день + кальция фолинат 200-400 мг/м² в 1-й день + фторурацил 400 мг/м² в 1-й день + фторурацил 2400 мг/м² (по 1200 мг/м² в сутки) 46-чаcовая инфузия в 1-2-й дни + цетуксимаб 250 мг/м² (нагрузочная доза 400 мг/м²) в 1-й, 8-й дни; цикл 14 дней</w:t>
            </w:r>
          </w:p>
        </w:tc>
        <w:tc>
          <w:tcPr>
            <w:tcW w:w="2133" w:type="dxa"/>
            <w:noWrap/>
            <w:vAlign w:val="center"/>
            <w:hideMark/>
          </w:tcPr>
          <w:p w14:paraId="672F814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5E09278C" w14:textId="77777777" w:rsidTr="00E94C78">
        <w:trPr>
          <w:trHeight w:val="300"/>
        </w:trPr>
        <w:tc>
          <w:tcPr>
            <w:tcW w:w="1696" w:type="dxa"/>
            <w:noWrap/>
            <w:vAlign w:val="center"/>
            <w:hideMark/>
          </w:tcPr>
          <w:p w14:paraId="3E6CB39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sh0671</w:t>
            </w:r>
          </w:p>
        </w:tc>
        <w:tc>
          <w:tcPr>
            <w:tcW w:w="5802" w:type="dxa"/>
            <w:noWrap/>
            <w:vAlign w:val="center"/>
            <w:hideMark/>
          </w:tcPr>
          <w:p w14:paraId="6B329BD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135-200 мг/м² в 1-й день; цикл 21 день</w:t>
            </w:r>
          </w:p>
        </w:tc>
        <w:tc>
          <w:tcPr>
            <w:tcW w:w="2133" w:type="dxa"/>
            <w:noWrap/>
            <w:vAlign w:val="center"/>
            <w:hideMark/>
          </w:tcPr>
          <w:p w14:paraId="0F918E3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8871FE7" w14:textId="77777777" w:rsidTr="00E94C78">
        <w:trPr>
          <w:trHeight w:val="300"/>
        </w:trPr>
        <w:tc>
          <w:tcPr>
            <w:tcW w:w="1696" w:type="dxa"/>
            <w:noWrap/>
            <w:vAlign w:val="center"/>
            <w:hideMark/>
          </w:tcPr>
          <w:p w14:paraId="203F0AB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sh0672</w:t>
            </w:r>
          </w:p>
        </w:tc>
        <w:tc>
          <w:tcPr>
            <w:tcW w:w="5802" w:type="dxa"/>
            <w:noWrap/>
            <w:vAlign w:val="center"/>
            <w:hideMark/>
          </w:tcPr>
          <w:p w14:paraId="2D8AD4B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175-225 мг/м² в 1-й день + карбоплатин AUC 5-7 в 1-й день; цикл 21 день</w:t>
            </w:r>
          </w:p>
        </w:tc>
        <w:tc>
          <w:tcPr>
            <w:tcW w:w="2133" w:type="dxa"/>
            <w:noWrap/>
            <w:vAlign w:val="center"/>
            <w:hideMark/>
          </w:tcPr>
          <w:p w14:paraId="420E455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E83AFCA" w14:textId="77777777" w:rsidTr="00E94C78">
        <w:trPr>
          <w:trHeight w:val="300"/>
        </w:trPr>
        <w:tc>
          <w:tcPr>
            <w:tcW w:w="1696" w:type="dxa"/>
            <w:noWrap/>
            <w:vAlign w:val="center"/>
            <w:hideMark/>
          </w:tcPr>
          <w:p w14:paraId="32DFC01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sh0673</w:t>
            </w:r>
          </w:p>
        </w:tc>
        <w:tc>
          <w:tcPr>
            <w:tcW w:w="5802" w:type="dxa"/>
            <w:noWrap/>
            <w:vAlign w:val="center"/>
            <w:hideMark/>
          </w:tcPr>
          <w:p w14:paraId="4CD88CF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80 мг/м² в 1-й, 8-й, 15-й дни + карбоплатин AUC 5-6 в 1-й день; цикл 21 день</w:t>
            </w:r>
          </w:p>
        </w:tc>
        <w:tc>
          <w:tcPr>
            <w:tcW w:w="2133" w:type="dxa"/>
            <w:noWrap/>
            <w:vAlign w:val="center"/>
            <w:hideMark/>
          </w:tcPr>
          <w:p w14:paraId="2AA4C76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54832BB" w14:textId="77777777" w:rsidTr="00E94C78">
        <w:trPr>
          <w:trHeight w:val="300"/>
        </w:trPr>
        <w:tc>
          <w:tcPr>
            <w:tcW w:w="1696" w:type="dxa"/>
            <w:noWrap/>
            <w:vAlign w:val="center"/>
            <w:hideMark/>
          </w:tcPr>
          <w:p w14:paraId="6CFB904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sh0673.1</w:t>
            </w:r>
          </w:p>
        </w:tc>
        <w:tc>
          <w:tcPr>
            <w:tcW w:w="5802" w:type="dxa"/>
            <w:noWrap/>
            <w:vAlign w:val="center"/>
            <w:hideMark/>
          </w:tcPr>
          <w:p w14:paraId="09DAE0F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80 мг/м² в 1-й, 8-й, 15-й дни + карбоплатин AUC 5-6 в 1-й день; цикл 21 день</w:t>
            </w:r>
          </w:p>
        </w:tc>
        <w:tc>
          <w:tcPr>
            <w:tcW w:w="2133" w:type="dxa"/>
            <w:noWrap/>
            <w:vAlign w:val="center"/>
            <w:hideMark/>
          </w:tcPr>
          <w:p w14:paraId="2CF5303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29BEA7D3" w14:textId="77777777" w:rsidTr="00E94C78">
        <w:trPr>
          <w:trHeight w:val="300"/>
        </w:trPr>
        <w:tc>
          <w:tcPr>
            <w:tcW w:w="1696" w:type="dxa"/>
            <w:noWrap/>
            <w:vAlign w:val="center"/>
            <w:hideMark/>
          </w:tcPr>
          <w:p w14:paraId="4DCF0DF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sh0675</w:t>
            </w:r>
          </w:p>
        </w:tc>
        <w:tc>
          <w:tcPr>
            <w:tcW w:w="5802" w:type="dxa"/>
            <w:noWrap/>
            <w:vAlign w:val="center"/>
            <w:hideMark/>
          </w:tcPr>
          <w:p w14:paraId="1B57BB5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175-200 мг/м² в 1-й день + цисплатин 60-80 мг/м² в 1-й день; цикл 21 день</w:t>
            </w:r>
          </w:p>
        </w:tc>
        <w:tc>
          <w:tcPr>
            <w:tcW w:w="2133" w:type="dxa"/>
            <w:noWrap/>
            <w:vAlign w:val="center"/>
            <w:hideMark/>
          </w:tcPr>
          <w:p w14:paraId="0FBB913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45DE858" w14:textId="77777777" w:rsidTr="00E94C78">
        <w:trPr>
          <w:trHeight w:val="300"/>
        </w:trPr>
        <w:tc>
          <w:tcPr>
            <w:tcW w:w="1696" w:type="dxa"/>
            <w:noWrap/>
            <w:vAlign w:val="center"/>
            <w:hideMark/>
          </w:tcPr>
          <w:p w14:paraId="1239100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sh0676</w:t>
            </w:r>
          </w:p>
        </w:tc>
        <w:tc>
          <w:tcPr>
            <w:tcW w:w="5802" w:type="dxa"/>
            <w:noWrap/>
            <w:vAlign w:val="center"/>
            <w:hideMark/>
          </w:tcPr>
          <w:p w14:paraId="32280C1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Темозоломид 100-150 мг/м² в 1-5-й дни + иринотекан 250 мг/м² в 6-й день; цикл 28 дней</w:t>
            </w:r>
          </w:p>
        </w:tc>
        <w:tc>
          <w:tcPr>
            <w:tcW w:w="2133" w:type="dxa"/>
            <w:noWrap/>
            <w:vAlign w:val="center"/>
            <w:hideMark/>
          </w:tcPr>
          <w:p w14:paraId="4563E53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6</w:t>
            </w:r>
          </w:p>
        </w:tc>
      </w:tr>
      <w:tr w:rsidR="00DF5902" w:rsidRPr="00484D0D" w14:paraId="2BA858BD" w14:textId="77777777" w:rsidTr="00E94C78">
        <w:trPr>
          <w:trHeight w:val="300"/>
        </w:trPr>
        <w:tc>
          <w:tcPr>
            <w:tcW w:w="1696" w:type="dxa"/>
            <w:noWrap/>
            <w:vAlign w:val="center"/>
            <w:hideMark/>
          </w:tcPr>
          <w:p w14:paraId="41A73EA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sh0677</w:t>
            </w:r>
          </w:p>
        </w:tc>
        <w:tc>
          <w:tcPr>
            <w:tcW w:w="5802" w:type="dxa"/>
            <w:noWrap/>
            <w:vAlign w:val="center"/>
            <w:hideMark/>
          </w:tcPr>
          <w:p w14:paraId="481A64F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Циклофосфамид 600-1000 мг/м² в 1-й день + доксорубицин 50 мг/м² в 1-й день + винкристин 1,4 мг/м² в 1-й день; цикл 21 день</w:t>
            </w:r>
          </w:p>
        </w:tc>
        <w:tc>
          <w:tcPr>
            <w:tcW w:w="2133" w:type="dxa"/>
            <w:noWrap/>
            <w:vAlign w:val="center"/>
            <w:hideMark/>
          </w:tcPr>
          <w:p w14:paraId="37A0B76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DC197D0" w14:textId="77777777" w:rsidTr="00E94C78">
        <w:trPr>
          <w:trHeight w:val="300"/>
        </w:trPr>
        <w:tc>
          <w:tcPr>
            <w:tcW w:w="1696" w:type="dxa"/>
            <w:noWrap/>
            <w:vAlign w:val="center"/>
            <w:hideMark/>
          </w:tcPr>
          <w:p w14:paraId="7461033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sh0685</w:t>
            </w:r>
          </w:p>
        </w:tc>
        <w:tc>
          <w:tcPr>
            <w:tcW w:w="5802" w:type="dxa"/>
            <w:noWrap/>
            <w:vAlign w:val="center"/>
            <w:hideMark/>
          </w:tcPr>
          <w:p w14:paraId="48C5CD9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 xml:space="preserve">Капецитабин 2000 мг/м² в 1-14-й дни + цисплатин 75-80 </w:t>
            </w:r>
            <w:r w:rsidRPr="00484D0D">
              <w:rPr>
                <w:rFonts w:ascii="Times New Roman" w:eastAsia="Times New Roman" w:hAnsi="Times New Roman"/>
                <w:sz w:val="22"/>
                <w:szCs w:val="22"/>
              </w:rPr>
              <w:lastRenderedPageBreak/>
              <w:t>мг/м² в 1-й день; цикл 21 день</w:t>
            </w:r>
          </w:p>
        </w:tc>
        <w:tc>
          <w:tcPr>
            <w:tcW w:w="2133" w:type="dxa"/>
            <w:noWrap/>
            <w:vAlign w:val="center"/>
            <w:hideMark/>
          </w:tcPr>
          <w:p w14:paraId="676D0E1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lastRenderedPageBreak/>
              <w:t>14</w:t>
            </w:r>
          </w:p>
        </w:tc>
      </w:tr>
      <w:tr w:rsidR="00DF5902" w:rsidRPr="00484D0D" w14:paraId="01C847DD" w14:textId="77777777" w:rsidTr="00E94C78">
        <w:trPr>
          <w:trHeight w:val="300"/>
        </w:trPr>
        <w:tc>
          <w:tcPr>
            <w:tcW w:w="1696" w:type="dxa"/>
            <w:noWrap/>
            <w:vAlign w:val="center"/>
            <w:hideMark/>
          </w:tcPr>
          <w:p w14:paraId="66E9E72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sh0689</w:t>
            </w:r>
          </w:p>
        </w:tc>
        <w:tc>
          <w:tcPr>
            <w:tcW w:w="5802" w:type="dxa"/>
            <w:noWrap/>
            <w:vAlign w:val="center"/>
            <w:hideMark/>
          </w:tcPr>
          <w:p w14:paraId="3655557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70-90 мг/м² в/в в 1-й, 3-й дни + кальция фолинат 400 мг/м² в/в в 1-й день + фторурацил 2000 мг/м² (по 1000 мг/м² в сутки) (46-часовая инфузия) в/в в 1-2-й дни; цикл 14 дней</w:t>
            </w:r>
          </w:p>
        </w:tc>
        <w:tc>
          <w:tcPr>
            <w:tcW w:w="2133" w:type="dxa"/>
            <w:noWrap/>
            <w:vAlign w:val="center"/>
            <w:hideMark/>
          </w:tcPr>
          <w:p w14:paraId="02BC02E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44F115A5" w14:textId="77777777" w:rsidTr="00E94C78">
        <w:trPr>
          <w:trHeight w:val="300"/>
        </w:trPr>
        <w:tc>
          <w:tcPr>
            <w:tcW w:w="1696" w:type="dxa"/>
            <w:noWrap/>
            <w:vAlign w:val="center"/>
            <w:hideMark/>
          </w:tcPr>
          <w:p w14:paraId="7B79AAF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sh0690</w:t>
            </w:r>
          </w:p>
        </w:tc>
        <w:tc>
          <w:tcPr>
            <w:tcW w:w="5802" w:type="dxa"/>
            <w:noWrap/>
            <w:vAlign w:val="center"/>
            <w:hideMark/>
          </w:tcPr>
          <w:p w14:paraId="05A1F4F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Кальция фолинат 200 мг/м² в 1-й день + фторурацил 400 мг/м² в 1-й день + фторурацил 2400 мг/м² (по 1200 мг/м² в сутки) (46-часовая инфузия) в 1-2-й дни; цикл 14 дней</w:t>
            </w:r>
          </w:p>
        </w:tc>
        <w:tc>
          <w:tcPr>
            <w:tcW w:w="2133" w:type="dxa"/>
            <w:noWrap/>
            <w:vAlign w:val="center"/>
            <w:hideMark/>
          </w:tcPr>
          <w:p w14:paraId="313E7A9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1176874E" w14:textId="77777777" w:rsidTr="00E94C78">
        <w:trPr>
          <w:trHeight w:val="300"/>
        </w:trPr>
        <w:tc>
          <w:tcPr>
            <w:tcW w:w="1696" w:type="dxa"/>
            <w:noWrap/>
            <w:vAlign w:val="center"/>
            <w:hideMark/>
          </w:tcPr>
          <w:p w14:paraId="6FD8364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sh0691</w:t>
            </w:r>
          </w:p>
        </w:tc>
        <w:tc>
          <w:tcPr>
            <w:tcW w:w="5802" w:type="dxa"/>
            <w:noWrap/>
            <w:vAlign w:val="center"/>
            <w:hideMark/>
          </w:tcPr>
          <w:p w14:paraId="54A72BB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Капецитабин 2000-2500 мг/м² внутрь в 1-14-й дни + бевацизумаб 7,5 мг/кг в 1-й день; цикл 21 день</w:t>
            </w:r>
          </w:p>
        </w:tc>
        <w:tc>
          <w:tcPr>
            <w:tcW w:w="2133" w:type="dxa"/>
            <w:noWrap/>
            <w:vAlign w:val="center"/>
            <w:hideMark/>
          </w:tcPr>
          <w:p w14:paraId="2C45EBD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18FC4217" w14:textId="77777777" w:rsidTr="00E94C78">
        <w:trPr>
          <w:trHeight w:val="300"/>
        </w:trPr>
        <w:tc>
          <w:tcPr>
            <w:tcW w:w="1696" w:type="dxa"/>
            <w:noWrap/>
            <w:vAlign w:val="center"/>
            <w:hideMark/>
          </w:tcPr>
          <w:p w14:paraId="0B31852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sh0692</w:t>
            </w:r>
          </w:p>
        </w:tc>
        <w:tc>
          <w:tcPr>
            <w:tcW w:w="5802" w:type="dxa"/>
            <w:noWrap/>
            <w:vAlign w:val="center"/>
            <w:hideMark/>
          </w:tcPr>
          <w:p w14:paraId="05CD8CB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Тамоксифен 20-40 мг ежедневно</w:t>
            </w:r>
          </w:p>
        </w:tc>
        <w:tc>
          <w:tcPr>
            <w:tcW w:w="2133" w:type="dxa"/>
            <w:noWrap/>
            <w:vAlign w:val="center"/>
            <w:hideMark/>
          </w:tcPr>
          <w:p w14:paraId="399B619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1E6FBFA1" w14:textId="77777777" w:rsidTr="00E94C78">
        <w:trPr>
          <w:trHeight w:val="300"/>
        </w:trPr>
        <w:tc>
          <w:tcPr>
            <w:tcW w:w="1696" w:type="dxa"/>
            <w:noWrap/>
            <w:vAlign w:val="center"/>
            <w:hideMark/>
          </w:tcPr>
          <w:p w14:paraId="20802A7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sh0693</w:t>
            </w:r>
          </w:p>
        </w:tc>
        <w:tc>
          <w:tcPr>
            <w:tcW w:w="5802" w:type="dxa"/>
            <w:noWrap/>
            <w:vAlign w:val="center"/>
            <w:hideMark/>
          </w:tcPr>
          <w:p w14:paraId="6FEA2DA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Темозоломид 150-300 мг/м² в 1-5-й дни; цикл 28 дней</w:t>
            </w:r>
          </w:p>
        </w:tc>
        <w:tc>
          <w:tcPr>
            <w:tcW w:w="2133" w:type="dxa"/>
            <w:noWrap/>
            <w:vAlign w:val="center"/>
            <w:hideMark/>
          </w:tcPr>
          <w:p w14:paraId="05E7889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3F184754" w14:textId="77777777" w:rsidTr="00E94C78">
        <w:trPr>
          <w:trHeight w:val="300"/>
        </w:trPr>
        <w:tc>
          <w:tcPr>
            <w:tcW w:w="1696" w:type="dxa"/>
            <w:noWrap/>
            <w:vAlign w:val="center"/>
            <w:hideMark/>
          </w:tcPr>
          <w:p w14:paraId="401754D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sh0695</w:t>
            </w:r>
          </w:p>
        </w:tc>
        <w:tc>
          <w:tcPr>
            <w:tcW w:w="5802" w:type="dxa"/>
            <w:noWrap/>
            <w:vAlign w:val="center"/>
            <w:hideMark/>
          </w:tcPr>
          <w:p w14:paraId="5A1F5FC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Фторурацил 375-425 мг/м² в 1-5-й дни + кальция фолинат 20 мг/м² в 1-5-й дни; цикл 28 дней</w:t>
            </w:r>
          </w:p>
        </w:tc>
        <w:tc>
          <w:tcPr>
            <w:tcW w:w="2133" w:type="dxa"/>
            <w:noWrap/>
            <w:vAlign w:val="center"/>
            <w:hideMark/>
          </w:tcPr>
          <w:p w14:paraId="00AB1A3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35D1B642" w14:textId="77777777" w:rsidTr="00E94C78">
        <w:trPr>
          <w:trHeight w:val="300"/>
        </w:trPr>
        <w:tc>
          <w:tcPr>
            <w:tcW w:w="1696" w:type="dxa"/>
            <w:noWrap/>
            <w:vAlign w:val="center"/>
            <w:hideMark/>
          </w:tcPr>
          <w:p w14:paraId="21753B9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sh0696</w:t>
            </w:r>
          </w:p>
        </w:tc>
        <w:tc>
          <w:tcPr>
            <w:tcW w:w="5802" w:type="dxa"/>
            <w:noWrap/>
            <w:vAlign w:val="center"/>
            <w:hideMark/>
          </w:tcPr>
          <w:p w14:paraId="297B8EC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30-40 мг/м² в 1-й день + карбоплатин AUC 5-6 в 1-й день + бевацизумаб 7,5-15 мг/кг в 1-й день; цикл 21 день</w:t>
            </w:r>
          </w:p>
        </w:tc>
        <w:tc>
          <w:tcPr>
            <w:tcW w:w="2133" w:type="dxa"/>
            <w:noWrap/>
            <w:vAlign w:val="center"/>
            <w:hideMark/>
          </w:tcPr>
          <w:p w14:paraId="0422603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6F4FF45" w14:textId="77777777" w:rsidTr="00E94C78">
        <w:trPr>
          <w:trHeight w:val="300"/>
        </w:trPr>
        <w:tc>
          <w:tcPr>
            <w:tcW w:w="1696" w:type="dxa"/>
            <w:noWrap/>
            <w:vAlign w:val="center"/>
            <w:hideMark/>
          </w:tcPr>
          <w:p w14:paraId="4949D61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sh0697</w:t>
            </w:r>
          </w:p>
        </w:tc>
        <w:tc>
          <w:tcPr>
            <w:tcW w:w="5802" w:type="dxa"/>
            <w:noWrap/>
            <w:vAlign w:val="center"/>
            <w:hideMark/>
          </w:tcPr>
          <w:p w14:paraId="30A83C6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30-40 мг/м² в 1-й день + цисплатин 75 мг/м² в 1-й день + бевацизумаб 7,5-15 мг/кг в 1-й день; цикл 21 день</w:t>
            </w:r>
          </w:p>
        </w:tc>
        <w:tc>
          <w:tcPr>
            <w:tcW w:w="2133" w:type="dxa"/>
            <w:noWrap/>
            <w:vAlign w:val="center"/>
            <w:hideMark/>
          </w:tcPr>
          <w:p w14:paraId="4123014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EF3C870" w14:textId="77777777" w:rsidTr="00E94C78">
        <w:trPr>
          <w:trHeight w:val="300"/>
        </w:trPr>
        <w:tc>
          <w:tcPr>
            <w:tcW w:w="1696" w:type="dxa"/>
            <w:noWrap/>
            <w:vAlign w:val="center"/>
            <w:hideMark/>
          </w:tcPr>
          <w:p w14:paraId="2FF1EB4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sh0698</w:t>
            </w:r>
          </w:p>
        </w:tc>
        <w:tc>
          <w:tcPr>
            <w:tcW w:w="5802" w:type="dxa"/>
            <w:noWrap/>
            <w:vAlign w:val="center"/>
            <w:hideMark/>
          </w:tcPr>
          <w:p w14:paraId="6EDC14A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150-200 мг/м² в 1-й день; цикл 14 дней</w:t>
            </w:r>
          </w:p>
        </w:tc>
        <w:tc>
          <w:tcPr>
            <w:tcW w:w="2133" w:type="dxa"/>
            <w:noWrap/>
            <w:vAlign w:val="center"/>
            <w:hideMark/>
          </w:tcPr>
          <w:p w14:paraId="0C1223C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89C5657" w14:textId="77777777" w:rsidTr="00E94C78">
        <w:trPr>
          <w:trHeight w:val="300"/>
        </w:trPr>
        <w:tc>
          <w:tcPr>
            <w:tcW w:w="1696" w:type="dxa"/>
            <w:noWrap/>
            <w:vAlign w:val="center"/>
            <w:hideMark/>
          </w:tcPr>
          <w:p w14:paraId="595D322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sh0700</w:t>
            </w:r>
          </w:p>
        </w:tc>
        <w:tc>
          <w:tcPr>
            <w:tcW w:w="5802" w:type="dxa"/>
            <w:noWrap/>
            <w:vAlign w:val="center"/>
            <w:hideMark/>
          </w:tcPr>
          <w:p w14:paraId="675AB8B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30-80 мг/м² в 1-й день; цикл 7 дней</w:t>
            </w:r>
          </w:p>
        </w:tc>
        <w:tc>
          <w:tcPr>
            <w:tcW w:w="2133" w:type="dxa"/>
            <w:noWrap/>
            <w:vAlign w:val="center"/>
            <w:hideMark/>
          </w:tcPr>
          <w:p w14:paraId="1E6E4D6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0334B58" w14:textId="77777777" w:rsidTr="00E94C78">
        <w:trPr>
          <w:trHeight w:val="300"/>
        </w:trPr>
        <w:tc>
          <w:tcPr>
            <w:tcW w:w="1696" w:type="dxa"/>
            <w:noWrap/>
            <w:vAlign w:val="center"/>
            <w:hideMark/>
          </w:tcPr>
          <w:p w14:paraId="70A90CF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sh0701</w:t>
            </w:r>
          </w:p>
        </w:tc>
        <w:tc>
          <w:tcPr>
            <w:tcW w:w="5802" w:type="dxa"/>
            <w:noWrap/>
            <w:vAlign w:val="center"/>
            <w:hideMark/>
          </w:tcPr>
          <w:p w14:paraId="2064276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Пеметрексед 500 мг/м² в 1-й день + карбоплатин AUC 5-6 в 1-й день; цикл 21 день</w:t>
            </w:r>
          </w:p>
        </w:tc>
        <w:tc>
          <w:tcPr>
            <w:tcW w:w="2133" w:type="dxa"/>
            <w:noWrap/>
            <w:vAlign w:val="center"/>
            <w:hideMark/>
          </w:tcPr>
          <w:p w14:paraId="3D480D4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0D0F4A9" w14:textId="77777777" w:rsidTr="00E94C78">
        <w:trPr>
          <w:trHeight w:val="300"/>
        </w:trPr>
        <w:tc>
          <w:tcPr>
            <w:tcW w:w="1696" w:type="dxa"/>
            <w:noWrap/>
            <w:vAlign w:val="center"/>
            <w:hideMark/>
          </w:tcPr>
          <w:p w14:paraId="1ADE38E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sh0702</w:t>
            </w:r>
          </w:p>
        </w:tc>
        <w:tc>
          <w:tcPr>
            <w:tcW w:w="5802" w:type="dxa"/>
            <w:noWrap/>
            <w:vAlign w:val="center"/>
            <w:hideMark/>
          </w:tcPr>
          <w:p w14:paraId="5A3A9A4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60-65 мг/м² в 1-й, 8-й дни + цисплатин 60-75 мг/м² в 1-й день; цикл 21 день</w:t>
            </w:r>
          </w:p>
        </w:tc>
        <w:tc>
          <w:tcPr>
            <w:tcW w:w="2133" w:type="dxa"/>
            <w:noWrap/>
            <w:vAlign w:val="center"/>
            <w:hideMark/>
          </w:tcPr>
          <w:p w14:paraId="153DD99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DE37FC7" w14:textId="77777777" w:rsidTr="00E94C78">
        <w:trPr>
          <w:trHeight w:val="300"/>
        </w:trPr>
        <w:tc>
          <w:tcPr>
            <w:tcW w:w="1696" w:type="dxa"/>
            <w:noWrap/>
            <w:vAlign w:val="center"/>
            <w:hideMark/>
          </w:tcPr>
          <w:p w14:paraId="6B46AE7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sh0702.1</w:t>
            </w:r>
          </w:p>
        </w:tc>
        <w:tc>
          <w:tcPr>
            <w:tcW w:w="5802" w:type="dxa"/>
            <w:noWrap/>
            <w:vAlign w:val="center"/>
            <w:hideMark/>
          </w:tcPr>
          <w:p w14:paraId="119FF87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60-65 мг/м² в 1-й, 8-й дни + цисплатин 60-75 мг/м² в 1-й день; цикл 21 день</w:t>
            </w:r>
          </w:p>
        </w:tc>
        <w:tc>
          <w:tcPr>
            <w:tcW w:w="2133" w:type="dxa"/>
            <w:noWrap/>
            <w:vAlign w:val="center"/>
            <w:hideMark/>
          </w:tcPr>
          <w:p w14:paraId="410C3F4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3C6BAE9A" w14:textId="77777777" w:rsidTr="00E94C78">
        <w:trPr>
          <w:trHeight w:val="300"/>
        </w:trPr>
        <w:tc>
          <w:tcPr>
            <w:tcW w:w="1696" w:type="dxa"/>
            <w:noWrap/>
            <w:vAlign w:val="center"/>
            <w:hideMark/>
          </w:tcPr>
          <w:p w14:paraId="6BA99CA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sh0704</w:t>
            </w:r>
          </w:p>
        </w:tc>
        <w:tc>
          <w:tcPr>
            <w:tcW w:w="5802" w:type="dxa"/>
            <w:noWrap/>
            <w:vAlign w:val="center"/>
            <w:hideMark/>
          </w:tcPr>
          <w:p w14:paraId="64EAB43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750-1250 мг/м² в 1-й, 8-й дни + цисплатин 25-100 мг/м² в 1-й день; цикл 21 день</w:t>
            </w:r>
          </w:p>
        </w:tc>
        <w:tc>
          <w:tcPr>
            <w:tcW w:w="2133" w:type="dxa"/>
            <w:noWrap/>
            <w:vAlign w:val="center"/>
            <w:hideMark/>
          </w:tcPr>
          <w:p w14:paraId="1B0F7E4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9846305" w14:textId="77777777" w:rsidTr="00E94C78">
        <w:trPr>
          <w:trHeight w:val="300"/>
        </w:trPr>
        <w:tc>
          <w:tcPr>
            <w:tcW w:w="1696" w:type="dxa"/>
            <w:noWrap/>
            <w:vAlign w:val="center"/>
            <w:hideMark/>
          </w:tcPr>
          <w:p w14:paraId="0A1610C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sh0704.1</w:t>
            </w:r>
          </w:p>
        </w:tc>
        <w:tc>
          <w:tcPr>
            <w:tcW w:w="5802" w:type="dxa"/>
            <w:noWrap/>
            <w:vAlign w:val="center"/>
            <w:hideMark/>
          </w:tcPr>
          <w:p w14:paraId="0B8D888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750-1250 мг/м² в 1-й, 8-й дни + цисплатин 25-100 мг/м² в 1-й день; цикл 21 день</w:t>
            </w:r>
          </w:p>
        </w:tc>
        <w:tc>
          <w:tcPr>
            <w:tcW w:w="2133" w:type="dxa"/>
            <w:noWrap/>
            <w:vAlign w:val="center"/>
            <w:hideMark/>
          </w:tcPr>
          <w:p w14:paraId="4FBBFA7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0D04FB52" w14:textId="77777777" w:rsidTr="00E94C78">
        <w:trPr>
          <w:trHeight w:val="300"/>
        </w:trPr>
        <w:tc>
          <w:tcPr>
            <w:tcW w:w="1696" w:type="dxa"/>
            <w:noWrap/>
            <w:vAlign w:val="center"/>
            <w:hideMark/>
          </w:tcPr>
          <w:p w14:paraId="66D7B51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sh0705</w:t>
            </w:r>
          </w:p>
        </w:tc>
        <w:tc>
          <w:tcPr>
            <w:tcW w:w="5802" w:type="dxa"/>
            <w:noWrap/>
            <w:vAlign w:val="center"/>
            <w:hideMark/>
          </w:tcPr>
          <w:p w14:paraId="7C4A4FE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60-100 мг/м² в 1-й день; цикл 21 день</w:t>
            </w:r>
          </w:p>
        </w:tc>
        <w:tc>
          <w:tcPr>
            <w:tcW w:w="2133" w:type="dxa"/>
            <w:noWrap/>
            <w:vAlign w:val="center"/>
            <w:hideMark/>
          </w:tcPr>
          <w:p w14:paraId="49E90F8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619EBF9" w14:textId="77777777" w:rsidTr="00E94C78">
        <w:trPr>
          <w:trHeight w:val="300"/>
        </w:trPr>
        <w:tc>
          <w:tcPr>
            <w:tcW w:w="1696" w:type="dxa"/>
            <w:noWrap/>
            <w:vAlign w:val="center"/>
            <w:hideMark/>
          </w:tcPr>
          <w:p w14:paraId="132A2D6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sh0706</w:t>
            </w:r>
          </w:p>
        </w:tc>
        <w:tc>
          <w:tcPr>
            <w:tcW w:w="5802" w:type="dxa"/>
            <w:noWrap/>
            <w:vAlign w:val="center"/>
            <w:hideMark/>
          </w:tcPr>
          <w:p w14:paraId="541C1C6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Капецитабин 1600-2000 мг/м² в 1-14-й дни + иринотекан 180-200 мг/м² в 1-й день; цикл 21 день</w:t>
            </w:r>
          </w:p>
        </w:tc>
        <w:tc>
          <w:tcPr>
            <w:tcW w:w="2133" w:type="dxa"/>
            <w:noWrap/>
            <w:vAlign w:val="center"/>
            <w:hideMark/>
          </w:tcPr>
          <w:p w14:paraId="557BB6A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5BF9ECD4" w14:textId="77777777" w:rsidTr="00E94C78">
        <w:trPr>
          <w:trHeight w:val="300"/>
        </w:trPr>
        <w:tc>
          <w:tcPr>
            <w:tcW w:w="1696" w:type="dxa"/>
            <w:noWrap/>
            <w:vAlign w:val="center"/>
            <w:hideMark/>
          </w:tcPr>
          <w:p w14:paraId="2B7E6CC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sh0707</w:t>
            </w:r>
          </w:p>
        </w:tc>
        <w:tc>
          <w:tcPr>
            <w:tcW w:w="5802" w:type="dxa"/>
            <w:noWrap/>
            <w:vAlign w:val="center"/>
            <w:hideMark/>
          </w:tcPr>
          <w:p w14:paraId="2C1ECB8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4-7 в 1-й день; цикл 21 день</w:t>
            </w:r>
          </w:p>
        </w:tc>
        <w:tc>
          <w:tcPr>
            <w:tcW w:w="2133" w:type="dxa"/>
            <w:noWrap/>
            <w:vAlign w:val="center"/>
            <w:hideMark/>
          </w:tcPr>
          <w:p w14:paraId="3473DD3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35B88F1" w14:textId="77777777" w:rsidTr="00E94C78">
        <w:trPr>
          <w:trHeight w:val="300"/>
        </w:trPr>
        <w:tc>
          <w:tcPr>
            <w:tcW w:w="1696" w:type="dxa"/>
            <w:noWrap/>
            <w:vAlign w:val="center"/>
            <w:hideMark/>
          </w:tcPr>
          <w:p w14:paraId="1DFF722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sh0708</w:t>
            </w:r>
          </w:p>
        </w:tc>
        <w:tc>
          <w:tcPr>
            <w:tcW w:w="5802" w:type="dxa"/>
            <w:noWrap/>
            <w:vAlign w:val="center"/>
            <w:hideMark/>
          </w:tcPr>
          <w:p w14:paraId="6BCB4D0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Пембролизумаб 200 мг в 1-й день + акситиниб 10 мг ежедневно; цикл 21 день</w:t>
            </w:r>
          </w:p>
        </w:tc>
        <w:tc>
          <w:tcPr>
            <w:tcW w:w="2133" w:type="dxa"/>
            <w:noWrap/>
            <w:vAlign w:val="center"/>
            <w:hideMark/>
          </w:tcPr>
          <w:p w14:paraId="715635D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50C399BC" w14:textId="77777777" w:rsidTr="00E94C78">
        <w:trPr>
          <w:trHeight w:val="300"/>
        </w:trPr>
        <w:tc>
          <w:tcPr>
            <w:tcW w:w="1696" w:type="dxa"/>
            <w:noWrap/>
            <w:vAlign w:val="center"/>
            <w:hideMark/>
          </w:tcPr>
          <w:p w14:paraId="39A13C5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sh0709</w:t>
            </w:r>
          </w:p>
        </w:tc>
        <w:tc>
          <w:tcPr>
            <w:tcW w:w="5802" w:type="dxa"/>
            <w:noWrap/>
            <w:vAlign w:val="center"/>
            <w:hideMark/>
          </w:tcPr>
          <w:p w14:paraId="79940D8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Ниволумаб 3 мг/кг в 1-й день + ипилимумаб 1 мг/кг в 1-й день; цикл 21 день</w:t>
            </w:r>
          </w:p>
        </w:tc>
        <w:tc>
          <w:tcPr>
            <w:tcW w:w="2133" w:type="dxa"/>
            <w:noWrap/>
            <w:vAlign w:val="center"/>
            <w:hideMark/>
          </w:tcPr>
          <w:p w14:paraId="3FD7B18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49873D6" w14:textId="77777777" w:rsidTr="00E94C78">
        <w:trPr>
          <w:trHeight w:val="300"/>
        </w:trPr>
        <w:tc>
          <w:tcPr>
            <w:tcW w:w="1696" w:type="dxa"/>
            <w:noWrap/>
            <w:vAlign w:val="center"/>
            <w:hideMark/>
          </w:tcPr>
          <w:p w14:paraId="7AED928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sh0710</w:t>
            </w:r>
          </w:p>
        </w:tc>
        <w:tc>
          <w:tcPr>
            <w:tcW w:w="5802" w:type="dxa"/>
            <w:noWrap/>
            <w:vAlign w:val="center"/>
            <w:hideMark/>
          </w:tcPr>
          <w:p w14:paraId="071ACE4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Кабозантиниб 60 мг ежедневно</w:t>
            </w:r>
          </w:p>
        </w:tc>
        <w:tc>
          <w:tcPr>
            <w:tcW w:w="2133" w:type="dxa"/>
            <w:noWrap/>
            <w:vAlign w:val="center"/>
            <w:hideMark/>
          </w:tcPr>
          <w:p w14:paraId="2A67A10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7F294919" w14:textId="77777777" w:rsidTr="00E94C78">
        <w:trPr>
          <w:trHeight w:val="300"/>
        </w:trPr>
        <w:tc>
          <w:tcPr>
            <w:tcW w:w="1696" w:type="dxa"/>
            <w:noWrap/>
            <w:vAlign w:val="center"/>
            <w:hideMark/>
          </w:tcPr>
          <w:p w14:paraId="47A0B5B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sh0711</w:t>
            </w:r>
          </w:p>
        </w:tc>
        <w:tc>
          <w:tcPr>
            <w:tcW w:w="5802" w:type="dxa"/>
            <w:noWrap/>
            <w:vAlign w:val="center"/>
            <w:hideMark/>
          </w:tcPr>
          <w:p w14:paraId="7B688A5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Вакцина для лечения рака мочевого пузыря БЦЖ 50–100 мг в 1-й день; еженедельно или цикл 30 дней или 3 еженедельные инстиляции каждые 3, 6, 12, 18, 24, 30, 36 месяца</w:t>
            </w:r>
          </w:p>
        </w:tc>
        <w:tc>
          <w:tcPr>
            <w:tcW w:w="2133" w:type="dxa"/>
            <w:noWrap/>
            <w:vAlign w:val="center"/>
            <w:hideMark/>
          </w:tcPr>
          <w:p w14:paraId="7491244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41839EBB" w14:textId="77777777" w:rsidTr="00E94C78">
        <w:trPr>
          <w:trHeight w:val="300"/>
        </w:trPr>
        <w:tc>
          <w:tcPr>
            <w:tcW w:w="1696" w:type="dxa"/>
            <w:noWrap/>
            <w:vAlign w:val="center"/>
            <w:hideMark/>
          </w:tcPr>
          <w:p w14:paraId="6DE642C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sh0712</w:t>
            </w:r>
          </w:p>
        </w:tc>
        <w:tc>
          <w:tcPr>
            <w:tcW w:w="5802" w:type="dxa"/>
            <w:noWrap/>
            <w:vAlign w:val="center"/>
            <w:hideMark/>
          </w:tcPr>
          <w:p w14:paraId="359CF8D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 1-й, 8-й, 15-й дни + цисплатин 70 мг/м² в 1-й день; цикл 28 дней</w:t>
            </w:r>
          </w:p>
        </w:tc>
        <w:tc>
          <w:tcPr>
            <w:tcW w:w="2133" w:type="dxa"/>
            <w:noWrap/>
            <w:vAlign w:val="center"/>
            <w:hideMark/>
          </w:tcPr>
          <w:p w14:paraId="6203A95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8A7CEFF" w14:textId="77777777" w:rsidTr="00E94C78">
        <w:trPr>
          <w:trHeight w:val="300"/>
        </w:trPr>
        <w:tc>
          <w:tcPr>
            <w:tcW w:w="1696" w:type="dxa"/>
            <w:noWrap/>
            <w:vAlign w:val="center"/>
            <w:hideMark/>
          </w:tcPr>
          <w:p w14:paraId="716D540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sh0712.1</w:t>
            </w:r>
          </w:p>
        </w:tc>
        <w:tc>
          <w:tcPr>
            <w:tcW w:w="5802" w:type="dxa"/>
            <w:noWrap/>
            <w:vAlign w:val="center"/>
            <w:hideMark/>
          </w:tcPr>
          <w:p w14:paraId="0A3CB60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 xml:space="preserve">Гемцитабин 1000 мг/м² в 1-й, 8-й, 15-й дни + цисплатин </w:t>
            </w:r>
            <w:r w:rsidRPr="00484D0D">
              <w:rPr>
                <w:rFonts w:ascii="Times New Roman" w:eastAsia="Times New Roman" w:hAnsi="Times New Roman"/>
                <w:sz w:val="22"/>
                <w:szCs w:val="22"/>
              </w:rPr>
              <w:lastRenderedPageBreak/>
              <w:t>70 мг/м² в 1-й день; цикл 28 дней</w:t>
            </w:r>
          </w:p>
        </w:tc>
        <w:tc>
          <w:tcPr>
            <w:tcW w:w="2133" w:type="dxa"/>
            <w:noWrap/>
            <w:vAlign w:val="center"/>
            <w:hideMark/>
          </w:tcPr>
          <w:p w14:paraId="56201A8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lastRenderedPageBreak/>
              <w:t>3</w:t>
            </w:r>
          </w:p>
        </w:tc>
      </w:tr>
      <w:tr w:rsidR="00DF5902" w:rsidRPr="00484D0D" w14:paraId="2F11580A" w14:textId="77777777" w:rsidTr="00E94C78">
        <w:trPr>
          <w:trHeight w:val="300"/>
        </w:trPr>
        <w:tc>
          <w:tcPr>
            <w:tcW w:w="1696" w:type="dxa"/>
            <w:noWrap/>
            <w:vAlign w:val="center"/>
            <w:hideMark/>
          </w:tcPr>
          <w:p w14:paraId="48BCC77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sh0714</w:t>
            </w:r>
          </w:p>
        </w:tc>
        <w:tc>
          <w:tcPr>
            <w:tcW w:w="5802" w:type="dxa"/>
            <w:noWrap/>
            <w:vAlign w:val="center"/>
            <w:hideMark/>
          </w:tcPr>
          <w:p w14:paraId="0D3C9D8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Атезолизумаб 840 мг в 1-й день; цикл 14 дней</w:t>
            </w:r>
          </w:p>
        </w:tc>
        <w:tc>
          <w:tcPr>
            <w:tcW w:w="2133" w:type="dxa"/>
            <w:noWrap/>
            <w:vAlign w:val="center"/>
            <w:hideMark/>
          </w:tcPr>
          <w:p w14:paraId="697455E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0351554" w14:textId="77777777" w:rsidTr="00E94C78">
        <w:trPr>
          <w:trHeight w:val="300"/>
        </w:trPr>
        <w:tc>
          <w:tcPr>
            <w:tcW w:w="1696" w:type="dxa"/>
            <w:noWrap/>
            <w:vAlign w:val="center"/>
            <w:hideMark/>
          </w:tcPr>
          <w:p w14:paraId="476B438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sh0715</w:t>
            </w:r>
          </w:p>
        </w:tc>
        <w:tc>
          <w:tcPr>
            <w:tcW w:w="5802" w:type="dxa"/>
            <w:noWrap/>
            <w:vAlign w:val="center"/>
            <w:hideMark/>
          </w:tcPr>
          <w:p w14:paraId="790AB8A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Атезолизумаб 1680 мг в 1-й день; цикл 28 дней</w:t>
            </w:r>
          </w:p>
        </w:tc>
        <w:tc>
          <w:tcPr>
            <w:tcW w:w="2133" w:type="dxa"/>
            <w:noWrap/>
            <w:vAlign w:val="center"/>
            <w:hideMark/>
          </w:tcPr>
          <w:p w14:paraId="2B5BEA3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0C69639" w14:textId="77777777" w:rsidTr="00E94C78">
        <w:trPr>
          <w:trHeight w:val="300"/>
        </w:trPr>
        <w:tc>
          <w:tcPr>
            <w:tcW w:w="1696" w:type="dxa"/>
            <w:noWrap/>
            <w:vAlign w:val="center"/>
            <w:hideMark/>
          </w:tcPr>
          <w:p w14:paraId="0F7FE6B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sh0716</w:t>
            </w:r>
          </w:p>
        </w:tc>
        <w:tc>
          <w:tcPr>
            <w:tcW w:w="5802" w:type="dxa"/>
            <w:noWrap/>
            <w:vAlign w:val="center"/>
            <w:hideMark/>
          </w:tcPr>
          <w:p w14:paraId="38C30B5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Митомицин 40 мг в 1-й день; цикл 30 дней</w:t>
            </w:r>
          </w:p>
        </w:tc>
        <w:tc>
          <w:tcPr>
            <w:tcW w:w="2133" w:type="dxa"/>
            <w:noWrap/>
            <w:vAlign w:val="center"/>
            <w:hideMark/>
          </w:tcPr>
          <w:p w14:paraId="2D960EE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9FC92AB" w14:textId="77777777" w:rsidTr="00E94C78">
        <w:trPr>
          <w:trHeight w:val="300"/>
        </w:trPr>
        <w:tc>
          <w:tcPr>
            <w:tcW w:w="1696" w:type="dxa"/>
            <w:noWrap/>
            <w:vAlign w:val="center"/>
            <w:hideMark/>
          </w:tcPr>
          <w:p w14:paraId="0D7DEE8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sh0717</w:t>
            </w:r>
          </w:p>
        </w:tc>
        <w:tc>
          <w:tcPr>
            <w:tcW w:w="5802" w:type="dxa"/>
            <w:noWrap/>
            <w:vAlign w:val="center"/>
            <w:hideMark/>
          </w:tcPr>
          <w:p w14:paraId="3334D1E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 1-й, 8-й, 15-й дни + цисплатин 70 мг/м² во 2-й день; цикл 28 дней</w:t>
            </w:r>
          </w:p>
        </w:tc>
        <w:tc>
          <w:tcPr>
            <w:tcW w:w="2133" w:type="dxa"/>
            <w:noWrap/>
            <w:vAlign w:val="center"/>
            <w:hideMark/>
          </w:tcPr>
          <w:p w14:paraId="0C65D72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2/1/1**</w:t>
            </w:r>
          </w:p>
        </w:tc>
      </w:tr>
      <w:tr w:rsidR="00DF5902" w:rsidRPr="00484D0D" w14:paraId="650DCABD" w14:textId="77777777" w:rsidTr="00E94C78">
        <w:trPr>
          <w:trHeight w:val="300"/>
        </w:trPr>
        <w:tc>
          <w:tcPr>
            <w:tcW w:w="1696" w:type="dxa"/>
            <w:noWrap/>
            <w:vAlign w:val="center"/>
            <w:hideMark/>
          </w:tcPr>
          <w:p w14:paraId="2993823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sh0717.1</w:t>
            </w:r>
          </w:p>
        </w:tc>
        <w:tc>
          <w:tcPr>
            <w:tcW w:w="5802" w:type="dxa"/>
            <w:noWrap/>
            <w:vAlign w:val="center"/>
            <w:hideMark/>
          </w:tcPr>
          <w:p w14:paraId="1AF8290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 1-й, 8-й, 15-й дни + цисплатин 70 мг/м² во 2-й день; цикл 28 дней</w:t>
            </w:r>
          </w:p>
        </w:tc>
        <w:tc>
          <w:tcPr>
            <w:tcW w:w="2133" w:type="dxa"/>
            <w:noWrap/>
            <w:vAlign w:val="center"/>
            <w:hideMark/>
          </w:tcPr>
          <w:p w14:paraId="3D4A438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6B5A615A" w14:textId="77777777" w:rsidTr="00E94C78">
        <w:trPr>
          <w:trHeight w:val="300"/>
        </w:trPr>
        <w:tc>
          <w:tcPr>
            <w:tcW w:w="1696" w:type="dxa"/>
            <w:noWrap/>
            <w:vAlign w:val="center"/>
            <w:hideMark/>
          </w:tcPr>
          <w:p w14:paraId="5D27AB0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sh0718</w:t>
            </w:r>
          </w:p>
        </w:tc>
        <w:tc>
          <w:tcPr>
            <w:tcW w:w="5802" w:type="dxa"/>
            <w:noWrap/>
            <w:vAlign w:val="center"/>
            <w:hideMark/>
          </w:tcPr>
          <w:p w14:paraId="55D9C4E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Винбластин 3 мг/м² во 2-й день + доксорубицин 30 мг/м² во 2-й день + метотрексат 30 мг/м² в 1-й день + цисплатин 70 мг/м² во 2-й день + филграстим 5 мкг/кг в 4-10-й дни; цикл 14 дней</w:t>
            </w:r>
          </w:p>
        </w:tc>
        <w:tc>
          <w:tcPr>
            <w:tcW w:w="2133" w:type="dxa"/>
            <w:noWrap/>
            <w:vAlign w:val="center"/>
            <w:hideMark/>
          </w:tcPr>
          <w:p w14:paraId="1E6387B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9</w:t>
            </w:r>
          </w:p>
        </w:tc>
      </w:tr>
      <w:tr w:rsidR="00DF5902" w:rsidRPr="00484D0D" w14:paraId="297CB99C" w14:textId="77777777" w:rsidTr="00E94C78">
        <w:trPr>
          <w:trHeight w:val="300"/>
        </w:trPr>
        <w:tc>
          <w:tcPr>
            <w:tcW w:w="1696" w:type="dxa"/>
            <w:noWrap/>
            <w:vAlign w:val="center"/>
            <w:hideMark/>
          </w:tcPr>
          <w:p w14:paraId="0555ACC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sh0719</w:t>
            </w:r>
          </w:p>
        </w:tc>
        <w:tc>
          <w:tcPr>
            <w:tcW w:w="5802" w:type="dxa"/>
            <w:noWrap/>
            <w:vAlign w:val="center"/>
            <w:hideMark/>
          </w:tcPr>
          <w:p w14:paraId="42D274D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 1-й день + лейпрорелин 3,75 мг 1 раз в 28 дней; цикл 21 день</w:t>
            </w:r>
          </w:p>
        </w:tc>
        <w:tc>
          <w:tcPr>
            <w:tcW w:w="2133" w:type="dxa"/>
            <w:noWrap/>
            <w:vAlign w:val="center"/>
            <w:hideMark/>
          </w:tcPr>
          <w:p w14:paraId="1ED9ED9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79F31BB" w14:textId="77777777" w:rsidTr="00E94C78">
        <w:trPr>
          <w:trHeight w:val="300"/>
        </w:trPr>
        <w:tc>
          <w:tcPr>
            <w:tcW w:w="1696" w:type="dxa"/>
            <w:noWrap/>
            <w:vAlign w:val="center"/>
            <w:hideMark/>
          </w:tcPr>
          <w:p w14:paraId="30E963E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sh0720</w:t>
            </w:r>
          </w:p>
        </w:tc>
        <w:tc>
          <w:tcPr>
            <w:tcW w:w="5802" w:type="dxa"/>
            <w:noWrap/>
            <w:vAlign w:val="center"/>
            <w:hideMark/>
          </w:tcPr>
          <w:p w14:paraId="04AA3A5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 1-й день + лейпрорелин 11,25 мг 1 раз в 90 дней; цикл 21 день</w:t>
            </w:r>
          </w:p>
        </w:tc>
        <w:tc>
          <w:tcPr>
            <w:tcW w:w="2133" w:type="dxa"/>
            <w:noWrap/>
            <w:vAlign w:val="center"/>
            <w:hideMark/>
          </w:tcPr>
          <w:p w14:paraId="118BB4A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084ECF1" w14:textId="77777777" w:rsidTr="00E94C78">
        <w:trPr>
          <w:trHeight w:val="300"/>
        </w:trPr>
        <w:tc>
          <w:tcPr>
            <w:tcW w:w="1696" w:type="dxa"/>
            <w:noWrap/>
            <w:vAlign w:val="center"/>
            <w:hideMark/>
          </w:tcPr>
          <w:p w14:paraId="7143A77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sh0721</w:t>
            </w:r>
          </w:p>
        </w:tc>
        <w:tc>
          <w:tcPr>
            <w:tcW w:w="5802" w:type="dxa"/>
            <w:noWrap/>
            <w:vAlign w:val="center"/>
            <w:hideMark/>
          </w:tcPr>
          <w:p w14:paraId="4B7BE2C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Энзалутамид 160 мг ежедневно +  лейпрорелин 3,75 мг 1 раз в 28 дней</w:t>
            </w:r>
          </w:p>
        </w:tc>
        <w:tc>
          <w:tcPr>
            <w:tcW w:w="2133" w:type="dxa"/>
            <w:noWrap/>
            <w:vAlign w:val="center"/>
            <w:hideMark/>
          </w:tcPr>
          <w:p w14:paraId="6AB8042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16DBC104" w14:textId="77777777" w:rsidTr="00E94C78">
        <w:trPr>
          <w:trHeight w:val="300"/>
        </w:trPr>
        <w:tc>
          <w:tcPr>
            <w:tcW w:w="1696" w:type="dxa"/>
            <w:noWrap/>
            <w:vAlign w:val="center"/>
            <w:hideMark/>
          </w:tcPr>
          <w:p w14:paraId="7682B50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sh0722</w:t>
            </w:r>
          </w:p>
        </w:tc>
        <w:tc>
          <w:tcPr>
            <w:tcW w:w="5802" w:type="dxa"/>
            <w:noWrap/>
            <w:vAlign w:val="center"/>
            <w:hideMark/>
          </w:tcPr>
          <w:p w14:paraId="0F68122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Энзалутамид 160 мг ежедневно + лейпрорелин 11,25 мг 1 раз в 90 дней</w:t>
            </w:r>
          </w:p>
        </w:tc>
        <w:tc>
          <w:tcPr>
            <w:tcW w:w="2133" w:type="dxa"/>
            <w:noWrap/>
            <w:vAlign w:val="center"/>
            <w:hideMark/>
          </w:tcPr>
          <w:p w14:paraId="268D53F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115D9CEC" w14:textId="77777777" w:rsidTr="00E94C78">
        <w:trPr>
          <w:trHeight w:val="300"/>
        </w:trPr>
        <w:tc>
          <w:tcPr>
            <w:tcW w:w="1696" w:type="dxa"/>
            <w:noWrap/>
            <w:vAlign w:val="center"/>
            <w:hideMark/>
          </w:tcPr>
          <w:p w14:paraId="0788817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sh0723</w:t>
            </w:r>
          </w:p>
        </w:tc>
        <w:tc>
          <w:tcPr>
            <w:tcW w:w="5802" w:type="dxa"/>
            <w:noWrap/>
            <w:vAlign w:val="center"/>
            <w:hideMark/>
          </w:tcPr>
          <w:p w14:paraId="1ADB388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Абиратерон 1000 мг ежедневно + лейпрорелин 3,75 мг 1 раз в 28 дней</w:t>
            </w:r>
          </w:p>
        </w:tc>
        <w:tc>
          <w:tcPr>
            <w:tcW w:w="2133" w:type="dxa"/>
            <w:noWrap/>
            <w:vAlign w:val="center"/>
            <w:hideMark/>
          </w:tcPr>
          <w:p w14:paraId="6714506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370B69C9" w14:textId="77777777" w:rsidTr="00E94C78">
        <w:trPr>
          <w:trHeight w:val="300"/>
        </w:trPr>
        <w:tc>
          <w:tcPr>
            <w:tcW w:w="1696" w:type="dxa"/>
            <w:noWrap/>
            <w:vAlign w:val="center"/>
            <w:hideMark/>
          </w:tcPr>
          <w:p w14:paraId="4F59B5D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sh0724</w:t>
            </w:r>
          </w:p>
        </w:tc>
        <w:tc>
          <w:tcPr>
            <w:tcW w:w="5802" w:type="dxa"/>
            <w:noWrap/>
            <w:vAlign w:val="center"/>
            <w:hideMark/>
          </w:tcPr>
          <w:p w14:paraId="3FA2DEF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Абиратерон 1000 мг ежедневно + лейпрорелин 11,25 мг 1 раз в 90 дней</w:t>
            </w:r>
          </w:p>
        </w:tc>
        <w:tc>
          <w:tcPr>
            <w:tcW w:w="2133" w:type="dxa"/>
            <w:noWrap/>
            <w:vAlign w:val="center"/>
            <w:hideMark/>
          </w:tcPr>
          <w:p w14:paraId="665070F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12B02A60" w14:textId="77777777" w:rsidTr="00E94C78">
        <w:trPr>
          <w:trHeight w:val="300"/>
        </w:trPr>
        <w:tc>
          <w:tcPr>
            <w:tcW w:w="1696" w:type="dxa"/>
            <w:noWrap/>
            <w:vAlign w:val="center"/>
            <w:hideMark/>
          </w:tcPr>
          <w:p w14:paraId="4BE60F9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sh0725</w:t>
            </w:r>
          </w:p>
        </w:tc>
        <w:tc>
          <w:tcPr>
            <w:tcW w:w="5802" w:type="dxa"/>
            <w:noWrap/>
            <w:vAlign w:val="center"/>
            <w:hideMark/>
          </w:tcPr>
          <w:p w14:paraId="53F22B2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Апалутамид 240 мг ежедневно + гозерелин 3,6 мг 1 раз в 28 дней</w:t>
            </w:r>
          </w:p>
        </w:tc>
        <w:tc>
          <w:tcPr>
            <w:tcW w:w="2133" w:type="dxa"/>
            <w:noWrap/>
            <w:vAlign w:val="center"/>
            <w:hideMark/>
          </w:tcPr>
          <w:p w14:paraId="0C6ED36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0B652D11" w14:textId="77777777" w:rsidTr="00E94C78">
        <w:trPr>
          <w:trHeight w:val="300"/>
        </w:trPr>
        <w:tc>
          <w:tcPr>
            <w:tcW w:w="1696" w:type="dxa"/>
            <w:noWrap/>
            <w:vAlign w:val="center"/>
            <w:hideMark/>
          </w:tcPr>
          <w:p w14:paraId="0B565B3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sh0726</w:t>
            </w:r>
          </w:p>
        </w:tc>
        <w:tc>
          <w:tcPr>
            <w:tcW w:w="5802" w:type="dxa"/>
            <w:noWrap/>
            <w:vAlign w:val="center"/>
            <w:hideMark/>
          </w:tcPr>
          <w:p w14:paraId="0AF5817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Апалутамид 240 мг ежедневно +  лейпрорелин 3,75 мг 1 раз в 28 дней</w:t>
            </w:r>
          </w:p>
        </w:tc>
        <w:tc>
          <w:tcPr>
            <w:tcW w:w="2133" w:type="dxa"/>
            <w:noWrap/>
            <w:vAlign w:val="center"/>
            <w:hideMark/>
          </w:tcPr>
          <w:p w14:paraId="0774156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289CDDF1" w14:textId="77777777" w:rsidTr="00E94C78">
        <w:trPr>
          <w:trHeight w:val="300"/>
        </w:trPr>
        <w:tc>
          <w:tcPr>
            <w:tcW w:w="1696" w:type="dxa"/>
            <w:noWrap/>
            <w:vAlign w:val="center"/>
            <w:hideMark/>
          </w:tcPr>
          <w:p w14:paraId="437E9E3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sh0727</w:t>
            </w:r>
          </w:p>
        </w:tc>
        <w:tc>
          <w:tcPr>
            <w:tcW w:w="5802" w:type="dxa"/>
            <w:noWrap/>
            <w:vAlign w:val="center"/>
            <w:hideMark/>
          </w:tcPr>
          <w:p w14:paraId="6B87C6C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Апалутамид 240 мг ежедневно + лейпрорелин 7,5 мг 1 раз в 28 дней</w:t>
            </w:r>
          </w:p>
        </w:tc>
        <w:tc>
          <w:tcPr>
            <w:tcW w:w="2133" w:type="dxa"/>
            <w:noWrap/>
            <w:vAlign w:val="center"/>
            <w:hideMark/>
          </w:tcPr>
          <w:p w14:paraId="52E14EE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40170FC9" w14:textId="77777777" w:rsidTr="00E94C78">
        <w:trPr>
          <w:trHeight w:val="300"/>
        </w:trPr>
        <w:tc>
          <w:tcPr>
            <w:tcW w:w="1696" w:type="dxa"/>
            <w:noWrap/>
            <w:vAlign w:val="center"/>
            <w:hideMark/>
          </w:tcPr>
          <w:p w14:paraId="24FB413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sh0728</w:t>
            </w:r>
          </w:p>
        </w:tc>
        <w:tc>
          <w:tcPr>
            <w:tcW w:w="5802" w:type="dxa"/>
            <w:noWrap/>
            <w:vAlign w:val="center"/>
            <w:hideMark/>
          </w:tcPr>
          <w:p w14:paraId="5601AC9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Апалутамид 240 мг ежедневно + трипторелин 3,75 мг 1 раз в 28 дней</w:t>
            </w:r>
          </w:p>
        </w:tc>
        <w:tc>
          <w:tcPr>
            <w:tcW w:w="2133" w:type="dxa"/>
            <w:noWrap/>
            <w:vAlign w:val="center"/>
            <w:hideMark/>
          </w:tcPr>
          <w:p w14:paraId="19467C3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5B17BFC3" w14:textId="77777777" w:rsidTr="00E94C78">
        <w:trPr>
          <w:trHeight w:val="300"/>
        </w:trPr>
        <w:tc>
          <w:tcPr>
            <w:tcW w:w="1696" w:type="dxa"/>
            <w:noWrap/>
            <w:vAlign w:val="center"/>
            <w:hideMark/>
          </w:tcPr>
          <w:p w14:paraId="4FC55D6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sh0729</w:t>
            </w:r>
          </w:p>
        </w:tc>
        <w:tc>
          <w:tcPr>
            <w:tcW w:w="5802" w:type="dxa"/>
            <w:noWrap/>
            <w:vAlign w:val="center"/>
            <w:hideMark/>
          </w:tcPr>
          <w:p w14:paraId="619CE18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Апалутамид 240 мг ежедневно + бусерелин 3,75 мг 1 раз в 28 дней</w:t>
            </w:r>
          </w:p>
        </w:tc>
        <w:tc>
          <w:tcPr>
            <w:tcW w:w="2133" w:type="dxa"/>
            <w:noWrap/>
            <w:vAlign w:val="center"/>
            <w:hideMark/>
          </w:tcPr>
          <w:p w14:paraId="5A85D3B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64998C4B" w14:textId="77777777" w:rsidTr="00E94C78">
        <w:trPr>
          <w:trHeight w:val="300"/>
        </w:trPr>
        <w:tc>
          <w:tcPr>
            <w:tcW w:w="1696" w:type="dxa"/>
            <w:noWrap/>
            <w:vAlign w:val="center"/>
            <w:hideMark/>
          </w:tcPr>
          <w:p w14:paraId="3924831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sh0730</w:t>
            </w:r>
          </w:p>
        </w:tc>
        <w:tc>
          <w:tcPr>
            <w:tcW w:w="5802" w:type="dxa"/>
            <w:noWrap/>
            <w:vAlign w:val="center"/>
            <w:hideMark/>
          </w:tcPr>
          <w:p w14:paraId="48C5EEB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Апалутамид 240 мг ежедневно + гозерелин 10,8 мг 1 раз в 90 дней</w:t>
            </w:r>
          </w:p>
        </w:tc>
        <w:tc>
          <w:tcPr>
            <w:tcW w:w="2133" w:type="dxa"/>
            <w:noWrap/>
            <w:vAlign w:val="center"/>
            <w:hideMark/>
          </w:tcPr>
          <w:p w14:paraId="6C6472E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7E867FDB" w14:textId="77777777" w:rsidTr="00E94C78">
        <w:trPr>
          <w:trHeight w:val="300"/>
        </w:trPr>
        <w:tc>
          <w:tcPr>
            <w:tcW w:w="1696" w:type="dxa"/>
            <w:noWrap/>
            <w:vAlign w:val="center"/>
            <w:hideMark/>
          </w:tcPr>
          <w:p w14:paraId="71A7FAE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sh0731</w:t>
            </w:r>
          </w:p>
        </w:tc>
        <w:tc>
          <w:tcPr>
            <w:tcW w:w="5802" w:type="dxa"/>
            <w:noWrap/>
            <w:vAlign w:val="center"/>
            <w:hideMark/>
          </w:tcPr>
          <w:p w14:paraId="5450573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Апалутамид 240 мг ежедневно +  лейпрорелин 22,5 мг 1 раз в 90 дней</w:t>
            </w:r>
          </w:p>
        </w:tc>
        <w:tc>
          <w:tcPr>
            <w:tcW w:w="2133" w:type="dxa"/>
            <w:noWrap/>
            <w:vAlign w:val="center"/>
            <w:hideMark/>
          </w:tcPr>
          <w:p w14:paraId="292EABE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0F2C17EC" w14:textId="77777777" w:rsidTr="00E94C78">
        <w:trPr>
          <w:trHeight w:val="300"/>
        </w:trPr>
        <w:tc>
          <w:tcPr>
            <w:tcW w:w="1696" w:type="dxa"/>
            <w:noWrap/>
            <w:vAlign w:val="center"/>
            <w:hideMark/>
          </w:tcPr>
          <w:p w14:paraId="08E3EFD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sh0732</w:t>
            </w:r>
          </w:p>
        </w:tc>
        <w:tc>
          <w:tcPr>
            <w:tcW w:w="5802" w:type="dxa"/>
            <w:noWrap/>
            <w:vAlign w:val="center"/>
            <w:hideMark/>
          </w:tcPr>
          <w:p w14:paraId="2B73F72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Апалутамид 240 мг ежедневно +  лейпрорелин 11,25 мг 1 раз в 90 дней</w:t>
            </w:r>
          </w:p>
        </w:tc>
        <w:tc>
          <w:tcPr>
            <w:tcW w:w="2133" w:type="dxa"/>
            <w:noWrap/>
            <w:vAlign w:val="center"/>
            <w:hideMark/>
          </w:tcPr>
          <w:p w14:paraId="1ADC441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2AB599A2" w14:textId="77777777" w:rsidTr="00E94C78">
        <w:trPr>
          <w:trHeight w:val="300"/>
        </w:trPr>
        <w:tc>
          <w:tcPr>
            <w:tcW w:w="1696" w:type="dxa"/>
            <w:noWrap/>
            <w:vAlign w:val="center"/>
            <w:hideMark/>
          </w:tcPr>
          <w:p w14:paraId="299E60B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sh0733</w:t>
            </w:r>
          </w:p>
        </w:tc>
        <w:tc>
          <w:tcPr>
            <w:tcW w:w="5802" w:type="dxa"/>
            <w:noWrap/>
            <w:vAlign w:val="center"/>
            <w:hideMark/>
          </w:tcPr>
          <w:p w14:paraId="3BF2591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Апалутамид 240 мг ежедневно +  трипторелин 11,25 мг 1 раз в 90 дней</w:t>
            </w:r>
          </w:p>
        </w:tc>
        <w:tc>
          <w:tcPr>
            <w:tcW w:w="2133" w:type="dxa"/>
            <w:noWrap/>
            <w:vAlign w:val="center"/>
            <w:hideMark/>
          </w:tcPr>
          <w:p w14:paraId="5B50180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0BF55E9B" w14:textId="77777777" w:rsidTr="00E94C78">
        <w:trPr>
          <w:trHeight w:val="300"/>
        </w:trPr>
        <w:tc>
          <w:tcPr>
            <w:tcW w:w="1696" w:type="dxa"/>
            <w:noWrap/>
            <w:vAlign w:val="center"/>
            <w:hideMark/>
          </w:tcPr>
          <w:p w14:paraId="13D3A95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sh0734</w:t>
            </w:r>
          </w:p>
        </w:tc>
        <w:tc>
          <w:tcPr>
            <w:tcW w:w="5802" w:type="dxa"/>
            <w:noWrap/>
            <w:vAlign w:val="center"/>
            <w:hideMark/>
          </w:tcPr>
          <w:p w14:paraId="3A13CE5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Апалутамид 240 мг ежедневно + лейпрорелин 45 мг 1 раз в 180 дней</w:t>
            </w:r>
          </w:p>
        </w:tc>
        <w:tc>
          <w:tcPr>
            <w:tcW w:w="2133" w:type="dxa"/>
            <w:noWrap/>
            <w:vAlign w:val="center"/>
            <w:hideMark/>
          </w:tcPr>
          <w:p w14:paraId="24DEA1E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1FC53F9E" w14:textId="77777777" w:rsidTr="00E94C78">
        <w:trPr>
          <w:trHeight w:val="300"/>
        </w:trPr>
        <w:tc>
          <w:tcPr>
            <w:tcW w:w="1696" w:type="dxa"/>
            <w:noWrap/>
            <w:vAlign w:val="center"/>
            <w:hideMark/>
          </w:tcPr>
          <w:p w14:paraId="5F3B0B5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sh0735</w:t>
            </w:r>
          </w:p>
        </w:tc>
        <w:tc>
          <w:tcPr>
            <w:tcW w:w="5802" w:type="dxa"/>
            <w:noWrap/>
            <w:vAlign w:val="center"/>
            <w:hideMark/>
          </w:tcPr>
          <w:p w14:paraId="772E064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Апалутамид 240 мг ежедневно + дегареликс 80 мг 1 раз в 28 дней (240 мг в первый месяц терапии)</w:t>
            </w:r>
          </w:p>
        </w:tc>
        <w:tc>
          <w:tcPr>
            <w:tcW w:w="2133" w:type="dxa"/>
            <w:noWrap/>
            <w:vAlign w:val="center"/>
            <w:hideMark/>
          </w:tcPr>
          <w:p w14:paraId="3BB4BD0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587B5F87" w14:textId="77777777" w:rsidTr="00E94C78">
        <w:trPr>
          <w:trHeight w:val="300"/>
        </w:trPr>
        <w:tc>
          <w:tcPr>
            <w:tcW w:w="1696" w:type="dxa"/>
            <w:noWrap/>
            <w:vAlign w:val="center"/>
            <w:hideMark/>
          </w:tcPr>
          <w:p w14:paraId="6D26441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sh0736</w:t>
            </w:r>
          </w:p>
        </w:tc>
        <w:tc>
          <w:tcPr>
            <w:tcW w:w="5802" w:type="dxa"/>
            <w:noWrap/>
            <w:vAlign w:val="center"/>
            <w:hideMark/>
          </w:tcPr>
          <w:p w14:paraId="700F59A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Лейпрорелин 11,25 мг 1 раз в 90 дней</w:t>
            </w:r>
          </w:p>
        </w:tc>
        <w:tc>
          <w:tcPr>
            <w:tcW w:w="2133" w:type="dxa"/>
            <w:noWrap/>
            <w:vAlign w:val="center"/>
            <w:hideMark/>
          </w:tcPr>
          <w:p w14:paraId="17EF758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D3BFFD4" w14:textId="77777777" w:rsidTr="00E94C78">
        <w:trPr>
          <w:trHeight w:val="300"/>
        </w:trPr>
        <w:tc>
          <w:tcPr>
            <w:tcW w:w="1696" w:type="dxa"/>
            <w:noWrap/>
            <w:vAlign w:val="center"/>
            <w:hideMark/>
          </w:tcPr>
          <w:p w14:paraId="100CA87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sh0737</w:t>
            </w:r>
          </w:p>
        </w:tc>
        <w:tc>
          <w:tcPr>
            <w:tcW w:w="5802" w:type="dxa"/>
            <w:noWrap/>
            <w:vAlign w:val="center"/>
            <w:hideMark/>
          </w:tcPr>
          <w:p w14:paraId="50A6CE3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 xml:space="preserve">Кабазитаксел 25 мг/м² в 1-й день + гозерелин 3,6 мг 1 раз </w:t>
            </w:r>
            <w:r w:rsidRPr="00484D0D">
              <w:rPr>
                <w:rFonts w:ascii="Times New Roman" w:eastAsia="Times New Roman" w:hAnsi="Times New Roman"/>
                <w:sz w:val="22"/>
                <w:szCs w:val="22"/>
              </w:rPr>
              <w:lastRenderedPageBreak/>
              <w:t>в 28 дней; цикл 21 день</w:t>
            </w:r>
          </w:p>
        </w:tc>
        <w:tc>
          <w:tcPr>
            <w:tcW w:w="2133" w:type="dxa"/>
            <w:noWrap/>
            <w:vAlign w:val="center"/>
            <w:hideMark/>
          </w:tcPr>
          <w:p w14:paraId="2A41112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lastRenderedPageBreak/>
              <w:t>1</w:t>
            </w:r>
          </w:p>
        </w:tc>
      </w:tr>
      <w:tr w:rsidR="00DF5902" w:rsidRPr="00484D0D" w14:paraId="7D5FA8F3" w14:textId="77777777" w:rsidTr="00E94C78">
        <w:trPr>
          <w:trHeight w:val="300"/>
        </w:trPr>
        <w:tc>
          <w:tcPr>
            <w:tcW w:w="1696" w:type="dxa"/>
            <w:noWrap/>
            <w:vAlign w:val="center"/>
            <w:hideMark/>
          </w:tcPr>
          <w:p w14:paraId="21D228C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sh0738</w:t>
            </w:r>
          </w:p>
        </w:tc>
        <w:tc>
          <w:tcPr>
            <w:tcW w:w="5802" w:type="dxa"/>
            <w:noWrap/>
            <w:vAlign w:val="center"/>
            <w:hideMark/>
          </w:tcPr>
          <w:p w14:paraId="16724B8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Кабазитаксел 25 мг/м² в 1-й день +  лейпрорелин 3,75 мг 1 раз в 28 дней; цикл 21 день</w:t>
            </w:r>
          </w:p>
        </w:tc>
        <w:tc>
          <w:tcPr>
            <w:tcW w:w="2133" w:type="dxa"/>
            <w:noWrap/>
            <w:vAlign w:val="center"/>
            <w:hideMark/>
          </w:tcPr>
          <w:p w14:paraId="39C95F7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497EE021" w14:textId="77777777" w:rsidTr="00E94C78">
        <w:trPr>
          <w:trHeight w:val="300"/>
        </w:trPr>
        <w:tc>
          <w:tcPr>
            <w:tcW w:w="1696" w:type="dxa"/>
            <w:noWrap/>
            <w:vAlign w:val="center"/>
            <w:hideMark/>
          </w:tcPr>
          <w:p w14:paraId="59E15AE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sh0739</w:t>
            </w:r>
          </w:p>
        </w:tc>
        <w:tc>
          <w:tcPr>
            <w:tcW w:w="5802" w:type="dxa"/>
            <w:noWrap/>
            <w:vAlign w:val="center"/>
            <w:hideMark/>
          </w:tcPr>
          <w:p w14:paraId="3568331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Кабазитаксел 25 мг/м² в 1-й день + лейпрорелин 7,5 мг 1 раз в 28 дней; цикл 21 день</w:t>
            </w:r>
          </w:p>
        </w:tc>
        <w:tc>
          <w:tcPr>
            <w:tcW w:w="2133" w:type="dxa"/>
            <w:noWrap/>
            <w:vAlign w:val="center"/>
            <w:hideMark/>
          </w:tcPr>
          <w:p w14:paraId="797CF2E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3450FEB" w14:textId="77777777" w:rsidTr="00E94C78">
        <w:trPr>
          <w:trHeight w:val="300"/>
        </w:trPr>
        <w:tc>
          <w:tcPr>
            <w:tcW w:w="1696" w:type="dxa"/>
            <w:noWrap/>
            <w:vAlign w:val="center"/>
            <w:hideMark/>
          </w:tcPr>
          <w:p w14:paraId="236940F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sh0740</w:t>
            </w:r>
          </w:p>
        </w:tc>
        <w:tc>
          <w:tcPr>
            <w:tcW w:w="5802" w:type="dxa"/>
            <w:noWrap/>
            <w:vAlign w:val="center"/>
            <w:hideMark/>
          </w:tcPr>
          <w:p w14:paraId="17EDD13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Кабазитаксел 25 мг/м² в 1-й день + трипторелин 3,75 мг 1 раз в 28 дней; цикл 21 день</w:t>
            </w:r>
          </w:p>
        </w:tc>
        <w:tc>
          <w:tcPr>
            <w:tcW w:w="2133" w:type="dxa"/>
            <w:noWrap/>
            <w:vAlign w:val="center"/>
            <w:hideMark/>
          </w:tcPr>
          <w:p w14:paraId="19801F7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435BAE1D" w14:textId="77777777" w:rsidTr="00E94C78">
        <w:trPr>
          <w:trHeight w:val="300"/>
        </w:trPr>
        <w:tc>
          <w:tcPr>
            <w:tcW w:w="1696" w:type="dxa"/>
            <w:noWrap/>
            <w:vAlign w:val="center"/>
            <w:hideMark/>
          </w:tcPr>
          <w:p w14:paraId="6B80A0D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sh0741</w:t>
            </w:r>
          </w:p>
        </w:tc>
        <w:tc>
          <w:tcPr>
            <w:tcW w:w="5802" w:type="dxa"/>
            <w:noWrap/>
            <w:vAlign w:val="center"/>
            <w:hideMark/>
          </w:tcPr>
          <w:p w14:paraId="40A6EBE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Кабазитаксел 25 мг/м² в 1-й день + бусерелин 3,75 мг 1 раз в 28 дней; цикл 21 день</w:t>
            </w:r>
          </w:p>
        </w:tc>
        <w:tc>
          <w:tcPr>
            <w:tcW w:w="2133" w:type="dxa"/>
            <w:noWrap/>
            <w:vAlign w:val="center"/>
            <w:hideMark/>
          </w:tcPr>
          <w:p w14:paraId="5EB43B8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6ABB877" w14:textId="77777777" w:rsidTr="00E94C78">
        <w:trPr>
          <w:trHeight w:val="300"/>
        </w:trPr>
        <w:tc>
          <w:tcPr>
            <w:tcW w:w="1696" w:type="dxa"/>
            <w:noWrap/>
            <w:vAlign w:val="center"/>
            <w:hideMark/>
          </w:tcPr>
          <w:p w14:paraId="2F3357B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sh0742</w:t>
            </w:r>
          </w:p>
        </w:tc>
        <w:tc>
          <w:tcPr>
            <w:tcW w:w="5802" w:type="dxa"/>
            <w:noWrap/>
            <w:vAlign w:val="center"/>
            <w:hideMark/>
          </w:tcPr>
          <w:p w14:paraId="5FB9D94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Кабазитаксел 25 мг/м² в 1-й день + гозерелин 10,8 мг 1 раз в 90 дней; цикл 21 день</w:t>
            </w:r>
          </w:p>
        </w:tc>
        <w:tc>
          <w:tcPr>
            <w:tcW w:w="2133" w:type="dxa"/>
            <w:noWrap/>
            <w:vAlign w:val="center"/>
            <w:hideMark/>
          </w:tcPr>
          <w:p w14:paraId="77D08C8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55E08C3" w14:textId="77777777" w:rsidTr="00E94C78">
        <w:trPr>
          <w:trHeight w:val="300"/>
        </w:trPr>
        <w:tc>
          <w:tcPr>
            <w:tcW w:w="1696" w:type="dxa"/>
            <w:noWrap/>
            <w:vAlign w:val="center"/>
            <w:hideMark/>
          </w:tcPr>
          <w:p w14:paraId="54D0614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sh0743</w:t>
            </w:r>
          </w:p>
        </w:tc>
        <w:tc>
          <w:tcPr>
            <w:tcW w:w="5802" w:type="dxa"/>
            <w:noWrap/>
            <w:vAlign w:val="center"/>
            <w:hideMark/>
          </w:tcPr>
          <w:p w14:paraId="5931D06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Кабазитаксел 25 мг/м² в 1-й день + лейпрорелин 22,5 мг 1 раз в 90 дней; цикл 21 день</w:t>
            </w:r>
          </w:p>
        </w:tc>
        <w:tc>
          <w:tcPr>
            <w:tcW w:w="2133" w:type="dxa"/>
            <w:noWrap/>
            <w:vAlign w:val="center"/>
            <w:hideMark/>
          </w:tcPr>
          <w:p w14:paraId="67146B1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4CDD5EA3" w14:textId="77777777" w:rsidTr="00E94C78">
        <w:trPr>
          <w:trHeight w:val="300"/>
        </w:trPr>
        <w:tc>
          <w:tcPr>
            <w:tcW w:w="1696" w:type="dxa"/>
            <w:noWrap/>
            <w:vAlign w:val="center"/>
            <w:hideMark/>
          </w:tcPr>
          <w:p w14:paraId="5382D06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sh0744</w:t>
            </w:r>
          </w:p>
        </w:tc>
        <w:tc>
          <w:tcPr>
            <w:tcW w:w="5802" w:type="dxa"/>
            <w:noWrap/>
            <w:vAlign w:val="center"/>
            <w:hideMark/>
          </w:tcPr>
          <w:p w14:paraId="5C827FD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Кабазитаксел 25 мг/м² в 1-й день + лейпрорелин 11,25 мг 1 раз в 90 дней; цикл 21 день</w:t>
            </w:r>
          </w:p>
        </w:tc>
        <w:tc>
          <w:tcPr>
            <w:tcW w:w="2133" w:type="dxa"/>
            <w:noWrap/>
            <w:vAlign w:val="center"/>
            <w:hideMark/>
          </w:tcPr>
          <w:p w14:paraId="156E8B2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581771F" w14:textId="77777777" w:rsidTr="00E94C78">
        <w:trPr>
          <w:trHeight w:val="300"/>
        </w:trPr>
        <w:tc>
          <w:tcPr>
            <w:tcW w:w="1696" w:type="dxa"/>
            <w:noWrap/>
            <w:vAlign w:val="center"/>
            <w:hideMark/>
          </w:tcPr>
          <w:p w14:paraId="63847CA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sh0745</w:t>
            </w:r>
          </w:p>
        </w:tc>
        <w:tc>
          <w:tcPr>
            <w:tcW w:w="5802" w:type="dxa"/>
            <w:noWrap/>
            <w:vAlign w:val="center"/>
            <w:hideMark/>
          </w:tcPr>
          <w:p w14:paraId="6CAE68D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Кабазитаксел 25 мг/м² в 1-й день + трипторелин 11,25 мг 1 раз в 90 дней; цикл 21 день</w:t>
            </w:r>
          </w:p>
        </w:tc>
        <w:tc>
          <w:tcPr>
            <w:tcW w:w="2133" w:type="dxa"/>
            <w:noWrap/>
            <w:vAlign w:val="center"/>
            <w:hideMark/>
          </w:tcPr>
          <w:p w14:paraId="79F98C1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B649A07" w14:textId="77777777" w:rsidTr="00E94C78">
        <w:trPr>
          <w:trHeight w:val="300"/>
        </w:trPr>
        <w:tc>
          <w:tcPr>
            <w:tcW w:w="1696" w:type="dxa"/>
            <w:noWrap/>
            <w:vAlign w:val="center"/>
            <w:hideMark/>
          </w:tcPr>
          <w:p w14:paraId="02C3D5D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sh0746</w:t>
            </w:r>
          </w:p>
        </w:tc>
        <w:tc>
          <w:tcPr>
            <w:tcW w:w="5802" w:type="dxa"/>
            <w:noWrap/>
            <w:vAlign w:val="center"/>
            <w:hideMark/>
          </w:tcPr>
          <w:p w14:paraId="2DEED95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Кабазитаксел 25 мг/м² в 1-й день + лейпрорелин 45 мг 1 раз в 180 дней; цикл 21 день</w:t>
            </w:r>
          </w:p>
        </w:tc>
        <w:tc>
          <w:tcPr>
            <w:tcW w:w="2133" w:type="dxa"/>
            <w:noWrap/>
            <w:vAlign w:val="center"/>
            <w:hideMark/>
          </w:tcPr>
          <w:p w14:paraId="3F14C8B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C0B6B87" w14:textId="77777777" w:rsidTr="00E94C78">
        <w:trPr>
          <w:trHeight w:val="300"/>
        </w:trPr>
        <w:tc>
          <w:tcPr>
            <w:tcW w:w="1696" w:type="dxa"/>
            <w:noWrap/>
            <w:vAlign w:val="center"/>
            <w:hideMark/>
          </w:tcPr>
          <w:p w14:paraId="7D75C2F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sh0747</w:t>
            </w:r>
          </w:p>
        </w:tc>
        <w:tc>
          <w:tcPr>
            <w:tcW w:w="5802" w:type="dxa"/>
            <w:noWrap/>
            <w:vAlign w:val="center"/>
            <w:hideMark/>
          </w:tcPr>
          <w:p w14:paraId="29C4DE4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Кабазитаксел 25 мг/м² в 1-й день + дегареликс 80 мг 1 раз в 28 дней (240 мг в первый месяц терапии); цикл 21 день</w:t>
            </w:r>
          </w:p>
        </w:tc>
        <w:tc>
          <w:tcPr>
            <w:tcW w:w="2133" w:type="dxa"/>
            <w:noWrap/>
            <w:vAlign w:val="center"/>
            <w:hideMark/>
          </w:tcPr>
          <w:p w14:paraId="008F7F1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917E997" w14:textId="77777777" w:rsidTr="00E94C78">
        <w:trPr>
          <w:trHeight w:val="300"/>
        </w:trPr>
        <w:tc>
          <w:tcPr>
            <w:tcW w:w="1696" w:type="dxa"/>
            <w:noWrap/>
            <w:vAlign w:val="center"/>
            <w:hideMark/>
          </w:tcPr>
          <w:p w14:paraId="7D28C92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sh0748</w:t>
            </w:r>
          </w:p>
        </w:tc>
        <w:tc>
          <w:tcPr>
            <w:tcW w:w="5802" w:type="dxa"/>
            <w:noWrap/>
            <w:vAlign w:val="center"/>
            <w:hideMark/>
          </w:tcPr>
          <w:p w14:paraId="20BA8BF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Флутамид 750 мг ежедневно + гозерелин 3,6 мг 1 раз в 28 дней</w:t>
            </w:r>
          </w:p>
        </w:tc>
        <w:tc>
          <w:tcPr>
            <w:tcW w:w="2133" w:type="dxa"/>
            <w:noWrap/>
            <w:vAlign w:val="center"/>
            <w:hideMark/>
          </w:tcPr>
          <w:p w14:paraId="2F9959D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34CC4004" w14:textId="77777777" w:rsidTr="00E94C78">
        <w:trPr>
          <w:trHeight w:val="300"/>
        </w:trPr>
        <w:tc>
          <w:tcPr>
            <w:tcW w:w="1696" w:type="dxa"/>
            <w:noWrap/>
            <w:vAlign w:val="center"/>
            <w:hideMark/>
          </w:tcPr>
          <w:p w14:paraId="15691BF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sh0749</w:t>
            </w:r>
          </w:p>
        </w:tc>
        <w:tc>
          <w:tcPr>
            <w:tcW w:w="5802" w:type="dxa"/>
            <w:noWrap/>
            <w:vAlign w:val="center"/>
            <w:hideMark/>
          </w:tcPr>
          <w:p w14:paraId="7C6207CD" w14:textId="3D19CD9C"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Флутамид 750 мг ежедневно + лейпрорелин 3,75 мг 1 раз в 28 дней</w:t>
            </w:r>
          </w:p>
        </w:tc>
        <w:tc>
          <w:tcPr>
            <w:tcW w:w="2133" w:type="dxa"/>
            <w:noWrap/>
            <w:vAlign w:val="center"/>
            <w:hideMark/>
          </w:tcPr>
          <w:p w14:paraId="57D22B1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44E8C639" w14:textId="77777777" w:rsidTr="00E94C78">
        <w:trPr>
          <w:trHeight w:val="300"/>
        </w:trPr>
        <w:tc>
          <w:tcPr>
            <w:tcW w:w="1696" w:type="dxa"/>
            <w:noWrap/>
            <w:vAlign w:val="center"/>
            <w:hideMark/>
          </w:tcPr>
          <w:p w14:paraId="1AC09C7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sh0750</w:t>
            </w:r>
          </w:p>
        </w:tc>
        <w:tc>
          <w:tcPr>
            <w:tcW w:w="5802" w:type="dxa"/>
            <w:noWrap/>
            <w:vAlign w:val="center"/>
            <w:hideMark/>
          </w:tcPr>
          <w:p w14:paraId="6A3E5D5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Флутамид 750 мг ежедневно + лейпрорелин 7,5 мг 1 раз в 28 дней</w:t>
            </w:r>
          </w:p>
        </w:tc>
        <w:tc>
          <w:tcPr>
            <w:tcW w:w="2133" w:type="dxa"/>
            <w:noWrap/>
            <w:vAlign w:val="center"/>
            <w:hideMark/>
          </w:tcPr>
          <w:p w14:paraId="7590891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41325237" w14:textId="77777777" w:rsidTr="00E94C78">
        <w:trPr>
          <w:trHeight w:val="300"/>
        </w:trPr>
        <w:tc>
          <w:tcPr>
            <w:tcW w:w="1696" w:type="dxa"/>
            <w:noWrap/>
            <w:vAlign w:val="center"/>
            <w:hideMark/>
          </w:tcPr>
          <w:p w14:paraId="3109447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sh0751</w:t>
            </w:r>
          </w:p>
        </w:tc>
        <w:tc>
          <w:tcPr>
            <w:tcW w:w="5802" w:type="dxa"/>
            <w:noWrap/>
            <w:vAlign w:val="center"/>
            <w:hideMark/>
          </w:tcPr>
          <w:p w14:paraId="4B942ED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Флутамид 750 мг ежедневно + трипторелин 3,75 мг 1 раз в 28 дней</w:t>
            </w:r>
          </w:p>
        </w:tc>
        <w:tc>
          <w:tcPr>
            <w:tcW w:w="2133" w:type="dxa"/>
            <w:noWrap/>
            <w:vAlign w:val="center"/>
            <w:hideMark/>
          </w:tcPr>
          <w:p w14:paraId="0ED5F55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52AA2959" w14:textId="77777777" w:rsidTr="00E94C78">
        <w:trPr>
          <w:trHeight w:val="300"/>
        </w:trPr>
        <w:tc>
          <w:tcPr>
            <w:tcW w:w="1696" w:type="dxa"/>
            <w:noWrap/>
            <w:vAlign w:val="center"/>
            <w:hideMark/>
          </w:tcPr>
          <w:p w14:paraId="4288DDA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sh0752</w:t>
            </w:r>
          </w:p>
        </w:tc>
        <w:tc>
          <w:tcPr>
            <w:tcW w:w="5802" w:type="dxa"/>
            <w:noWrap/>
            <w:vAlign w:val="center"/>
            <w:hideMark/>
          </w:tcPr>
          <w:p w14:paraId="17AB0E3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Флутамид 750 мг ежедневно + бусерелин 3,75 мг 1 раз в 28 дней</w:t>
            </w:r>
          </w:p>
        </w:tc>
        <w:tc>
          <w:tcPr>
            <w:tcW w:w="2133" w:type="dxa"/>
            <w:noWrap/>
            <w:vAlign w:val="center"/>
            <w:hideMark/>
          </w:tcPr>
          <w:p w14:paraId="184CBAE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2C6CAE04" w14:textId="77777777" w:rsidTr="00E94C78">
        <w:trPr>
          <w:trHeight w:val="300"/>
        </w:trPr>
        <w:tc>
          <w:tcPr>
            <w:tcW w:w="1696" w:type="dxa"/>
            <w:noWrap/>
            <w:vAlign w:val="center"/>
            <w:hideMark/>
          </w:tcPr>
          <w:p w14:paraId="65010C7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sh0753</w:t>
            </w:r>
          </w:p>
        </w:tc>
        <w:tc>
          <w:tcPr>
            <w:tcW w:w="5802" w:type="dxa"/>
            <w:noWrap/>
            <w:vAlign w:val="center"/>
            <w:hideMark/>
          </w:tcPr>
          <w:p w14:paraId="744899A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Флутамид 750 мг ежедневно + гозерелин 10,8 мг 1 раз в 90 дней</w:t>
            </w:r>
          </w:p>
        </w:tc>
        <w:tc>
          <w:tcPr>
            <w:tcW w:w="2133" w:type="dxa"/>
            <w:noWrap/>
            <w:vAlign w:val="center"/>
            <w:hideMark/>
          </w:tcPr>
          <w:p w14:paraId="203BAD1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1E15FA4E" w14:textId="77777777" w:rsidTr="00E94C78">
        <w:trPr>
          <w:trHeight w:val="300"/>
        </w:trPr>
        <w:tc>
          <w:tcPr>
            <w:tcW w:w="1696" w:type="dxa"/>
            <w:noWrap/>
            <w:vAlign w:val="center"/>
            <w:hideMark/>
          </w:tcPr>
          <w:p w14:paraId="605C94A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sh0754</w:t>
            </w:r>
          </w:p>
        </w:tc>
        <w:tc>
          <w:tcPr>
            <w:tcW w:w="5802" w:type="dxa"/>
            <w:noWrap/>
            <w:vAlign w:val="center"/>
            <w:hideMark/>
          </w:tcPr>
          <w:p w14:paraId="5AC0F77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Флутамид 750 мг ежедневно + лейпрорелин 22,5 мг 1 раз в 90 дней</w:t>
            </w:r>
          </w:p>
        </w:tc>
        <w:tc>
          <w:tcPr>
            <w:tcW w:w="2133" w:type="dxa"/>
            <w:noWrap/>
            <w:vAlign w:val="center"/>
            <w:hideMark/>
          </w:tcPr>
          <w:p w14:paraId="37E317D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607173DA" w14:textId="77777777" w:rsidTr="00E94C78">
        <w:trPr>
          <w:trHeight w:val="300"/>
        </w:trPr>
        <w:tc>
          <w:tcPr>
            <w:tcW w:w="1696" w:type="dxa"/>
            <w:noWrap/>
            <w:vAlign w:val="center"/>
            <w:hideMark/>
          </w:tcPr>
          <w:p w14:paraId="4C30577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sh0755</w:t>
            </w:r>
          </w:p>
        </w:tc>
        <w:tc>
          <w:tcPr>
            <w:tcW w:w="5802" w:type="dxa"/>
            <w:noWrap/>
            <w:vAlign w:val="center"/>
            <w:hideMark/>
          </w:tcPr>
          <w:p w14:paraId="7597E42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Флутамид 750 мг ежедневно +  лейпрорелин 11,25 мг 1 раз в 90 дней</w:t>
            </w:r>
          </w:p>
        </w:tc>
        <w:tc>
          <w:tcPr>
            <w:tcW w:w="2133" w:type="dxa"/>
            <w:noWrap/>
            <w:vAlign w:val="center"/>
            <w:hideMark/>
          </w:tcPr>
          <w:p w14:paraId="5F19161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6642A08C" w14:textId="77777777" w:rsidTr="00E94C78">
        <w:trPr>
          <w:trHeight w:val="300"/>
        </w:trPr>
        <w:tc>
          <w:tcPr>
            <w:tcW w:w="1696" w:type="dxa"/>
            <w:noWrap/>
            <w:vAlign w:val="center"/>
            <w:hideMark/>
          </w:tcPr>
          <w:p w14:paraId="7B7669E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sh0756</w:t>
            </w:r>
          </w:p>
        </w:tc>
        <w:tc>
          <w:tcPr>
            <w:tcW w:w="5802" w:type="dxa"/>
            <w:noWrap/>
            <w:vAlign w:val="center"/>
            <w:hideMark/>
          </w:tcPr>
          <w:p w14:paraId="08CAB35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Флутамид 750 мг ежедневно + трипторелин 11,25 мг 1 раз в 90 дней</w:t>
            </w:r>
          </w:p>
        </w:tc>
        <w:tc>
          <w:tcPr>
            <w:tcW w:w="2133" w:type="dxa"/>
            <w:noWrap/>
            <w:vAlign w:val="center"/>
            <w:hideMark/>
          </w:tcPr>
          <w:p w14:paraId="634EEF6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376FF85F" w14:textId="77777777" w:rsidTr="00E94C78">
        <w:trPr>
          <w:trHeight w:val="300"/>
        </w:trPr>
        <w:tc>
          <w:tcPr>
            <w:tcW w:w="1696" w:type="dxa"/>
            <w:noWrap/>
            <w:vAlign w:val="center"/>
            <w:hideMark/>
          </w:tcPr>
          <w:p w14:paraId="2516172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sh0757</w:t>
            </w:r>
          </w:p>
        </w:tc>
        <w:tc>
          <w:tcPr>
            <w:tcW w:w="5802" w:type="dxa"/>
            <w:noWrap/>
            <w:vAlign w:val="center"/>
            <w:hideMark/>
          </w:tcPr>
          <w:p w14:paraId="5B838D3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Флутамид 750 мг ежедневно + лейпрорелин 45 мг 1 раз в 180 дней</w:t>
            </w:r>
          </w:p>
        </w:tc>
        <w:tc>
          <w:tcPr>
            <w:tcW w:w="2133" w:type="dxa"/>
            <w:noWrap/>
            <w:vAlign w:val="center"/>
            <w:hideMark/>
          </w:tcPr>
          <w:p w14:paraId="60CD1A1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0FEB35B8" w14:textId="77777777" w:rsidTr="00E94C78">
        <w:trPr>
          <w:trHeight w:val="300"/>
        </w:trPr>
        <w:tc>
          <w:tcPr>
            <w:tcW w:w="1696" w:type="dxa"/>
            <w:noWrap/>
            <w:vAlign w:val="center"/>
            <w:hideMark/>
          </w:tcPr>
          <w:p w14:paraId="5D98179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sh0758</w:t>
            </w:r>
          </w:p>
        </w:tc>
        <w:tc>
          <w:tcPr>
            <w:tcW w:w="5802" w:type="dxa"/>
            <w:noWrap/>
            <w:vAlign w:val="center"/>
            <w:hideMark/>
          </w:tcPr>
          <w:p w14:paraId="2ECD2BA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Флутамид 750 мг ежедневно + дегареликс 80 мг 1 раз в 28 дней (240 мг в первый месяц терапии)</w:t>
            </w:r>
          </w:p>
        </w:tc>
        <w:tc>
          <w:tcPr>
            <w:tcW w:w="2133" w:type="dxa"/>
            <w:noWrap/>
            <w:vAlign w:val="center"/>
            <w:hideMark/>
          </w:tcPr>
          <w:p w14:paraId="1011A4C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721C682A" w14:textId="77777777" w:rsidTr="00E94C78">
        <w:trPr>
          <w:trHeight w:val="300"/>
        </w:trPr>
        <w:tc>
          <w:tcPr>
            <w:tcW w:w="1696" w:type="dxa"/>
            <w:noWrap/>
            <w:vAlign w:val="center"/>
            <w:hideMark/>
          </w:tcPr>
          <w:p w14:paraId="4D789C0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sh0759</w:t>
            </w:r>
          </w:p>
        </w:tc>
        <w:tc>
          <w:tcPr>
            <w:tcW w:w="5802" w:type="dxa"/>
            <w:noWrap/>
            <w:vAlign w:val="center"/>
            <w:hideMark/>
          </w:tcPr>
          <w:p w14:paraId="270582C5" w14:textId="21F1A773"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Бикалутамид 50 мг ежедневно + лейпрорелин 3,75 мг 1 раз в 28 дней</w:t>
            </w:r>
          </w:p>
        </w:tc>
        <w:tc>
          <w:tcPr>
            <w:tcW w:w="2133" w:type="dxa"/>
            <w:noWrap/>
            <w:vAlign w:val="center"/>
            <w:hideMark/>
          </w:tcPr>
          <w:p w14:paraId="1976801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0CC26DF4" w14:textId="77777777" w:rsidTr="00E94C78">
        <w:trPr>
          <w:trHeight w:val="300"/>
        </w:trPr>
        <w:tc>
          <w:tcPr>
            <w:tcW w:w="1696" w:type="dxa"/>
            <w:noWrap/>
            <w:vAlign w:val="center"/>
            <w:hideMark/>
          </w:tcPr>
          <w:p w14:paraId="46D4F87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sh0760</w:t>
            </w:r>
          </w:p>
        </w:tc>
        <w:tc>
          <w:tcPr>
            <w:tcW w:w="5802" w:type="dxa"/>
            <w:noWrap/>
            <w:vAlign w:val="center"/>
            <w:hideMark/>
          </w:tcPr>
          <w:p w14:paraId="734D962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Бикалутамид 50 мг ежедневно + лейпрорелин 11,25 мг 1 раз в 90 дней</w:t>
            </w:r>
          </w:p>
        </w:tc>
        <w:tc>
          <w:tcPr>
            <w:tcW w:w="2133" w:type="dxa"/>
            <w:noWrap/>
            <w:vAlign w:val="center"/>
            <w:hideMark/>
          </w:tcPr>
          <w:p w14:paraId="0286E9C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365FFDD8" w14:textId="77777777" w:rsidTr="00E94C78">
        <w:trPr>
          <w:trHeight w:val="300"/>
        </w:trPr>
        <w:tc>
          <w:tcPr>
            <w:tcW w:w="1696" w:type="dxa"/>
            <w:noWrap/>
            <w:vAlign w:val="center"/>
            <w:hideMark/>
          </w:tcPr>
          <w:p w14:paraId="1A00DF2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sh0762</w:t>
            </w:r>
          </w:p>
        </w:tc>
        <w:tc>
          <w:tcPr>
            <w:tcW w:w="5802" w:type="dxa"/>
            <w:noWrap/>
            <w:vAlign w:val="center"/>
            <w:hideMark/>
          </w:tcPr>
          <w:p w14:paraId="2E7D4D1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Апалутамид 240 мг ежедневно</w:t>
            </w:r>
          </w:p>
        </w:tc>
        <w:tc>
          <w:tcPr>
            <w:tcW w:w="2133" w:type="dxa"/>
            <w:noWrap/>
            <w:vAlign w:val="center"/>
            <w:hideMark/>
          </w:tcPr>
          <w:p w14:paraId="180296C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444F3A9C" w14:textId="77777777" w:rsidTr="00E94C78">
        <w:trPr>
          <w:trHeight w:val="300"/>
        </w:trPr>
        <w:tc>
          <w:tcPr>
            <w:tcW w:w="1696" w:type="dxa"/>
            <w:noWrap/>
            <w:vAlign w:val="center"/>
            <w:hideMark/>
          </w:tcPr>
          <w:p w14:paraId="1B9A0E9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sh0763</w:t>
            </w:r>
          </w:p>
        </w:tc>
        <w:tc>
          <w:tcPr>
            <w:tcW w:w="5802" w:type="dxa"/>
            <w:noWrap/>
            <w:vAlign w:val="center"/>
            <w:hideMark/>
          </w:tcPr>
          <w:p w14:paraId="002F759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175 мг/м² в 1-й день + ифосфамид 1200 мг/м² в 1-3-й дни + карбоплатин AUC 4-5 в 1-й день; цикл 21 день</w:t>
            </w:r>
          </w:p>
        </w:tc>
        <w:tc>
          <w:tcPr>
            <w:tcW w:w="2133" w:type="dxa"/>
            <w:noWrap/>
            <w:vAlign w:val="center"/>
            <w:hideMark/>
          </w:tcPr>
          <w:p w14:paraId="37BF633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5047086D" w14:textId="77777777" w:rsidTr="00E94C78">
        <w:trPr>
          <w:trHeight w:val="300"/>
        </w:trPr>
        <w:tc>
          <w:tcPr>
            <w:tcW w:w="1696" w:type="dxa"/>
            <w:noWrap/>
            <w:vAlign w:val="center"/>
            <w:hideMark/>
          </w:tcPr>
          <w:p w14:paraId="2E8848E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sh0764</w:t>
            </w:r>
          </w:p>
        </w:tc>
        <w:tc>
          <w:tcPr>
            <w:tcW w:w="5802" w:type="dxa"/>
            <w:noWrap/>
            <w:vAlign w:val="center"/>
            <w:hideMark/>
          </w:tcPr>
          <w:p w14:paraId="3D62157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70-80 мг/м² в 1-й день + фторурацил 800-1000 мг/м² (96-часовая инфузия) в 2-5-й дни; цикл 21 день</w:t>
            </w:r>
          </w:p>
        </w:tc>
        <w:tc>
          <w:tcPr>
            <w:tcW w:w="2133" w:type="dxa"/>
            <w:noWrap/>
            <w:vAlign w:val="center"/>
            <w:hideMark/>
          </w:tcPr>
          <w:p w14:paraId="76DE7BF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644A74D7" w14:textId="77777777" w:rsidTr="00E94C78">
        <w:trPr>
          <w:trHeight w:val="300"/>
        </w:trPr>
        <w:tc>
          <w:tcPr>
            <w:tcW w:w="1696" w:type="dxa"/>
            <w:noWrap/>
            <w:vAlign w:val="center"/>
            <w:hideMark/>
          </w:tcPr>
          <w:p w14:paraId="501B18E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sh0765</w:t>
            </w:r>
          </w:p>
        </w:tc>
        <w:tc>
          <w:tcPr>
            <w:tcW w:w="5802" w:type="dxa"/>
            <w:noWrap/>
            <w:vAlign w:val="center"/>
            <w:hideMark/>
          </w:tcPr>
          <w:p w14:paraId="3A9872C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4-5 в 1-й день + фторурацил 800-1000 мг/м² (96-часовая инфузия) в 2-5-й дни; цикл 21 день</w:t>
            </w:r>
          </w:p>
        </w:tc>
        <w:tc>
          <w:tcPr>
            <w:tcW w:w="2133" w:type="dxa"/>
            <w:noWrap/>
            <w:vAlign w:val="center"/>
            <w:hideMark/>
          </w:tcPr>
          <w:p w14:paraId="0577E9A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4D9E2C21" w14:textId="77777777" w:rsidTr="00E94C78">
        <w:trPr>
          <w:trHeight w:val="300"/>
        </w:trPr>
        <w:tc>
          <w:tcPr>
            <w:tcW w:w="1696" w:type="dxa"/>
            <w:noWrap/>
            <w:vAlign w:val="center"/>
            <w:hideMark/>
          </w:tcPr>
          <w:p w14:paraId="1771548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sh0766</w:t>
            </w:r>
          </w:p>
        </w:tc>
        <w:tc>
          <w:tcPr>
            <w:tcW w:w="5802" w:type="dxa"/>
            <w:noWrap/>
            <w:vAlign w:val="center"/>
            <w:hideMark/>
          </w:tcPr>
          <w:p w14:paraId="71C421D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Цетуксимаб 500 мг/м² (начальная доза 400 мг/м²) в 1-й день; цикл 14 дней</w:t>
            </w:r>
          </w:p>
        </w:tc>
        <w:tc>
          <w:tcPr>
            <w:tcW w:w="2133" w:type="dxa"/>
            <w:noWrap/>
            <w:vAlign w:val="center"/>
            <w:hideMark/>
          </w:tcPr>
          <w:p w14:paraId="0C52554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87BB841" w14:textId="77777777" w:rsidTr="00E94C78">
        <w:trPr>
          <w:trHeight w:val="300"/>
        </w:trPr>
        <w:tc>
          <w:tcPr>
            <w:tcW w:w="1696" w:type="dxa"/>
            <w:noWrap/>
            <w:vAlign w:val="center"/>
            <w:hideMark/>
          </w:tcPr>
          <w:p w14:paraId="480FD5B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sh0767</w:t>
            </w:r>
          </w:p>
        </w:tc>
        <w:tc>
          <w:tcPr>
            <w:tcW w:w="5802" w:type="dxa"/>
            <w:noWrap/>
            <w:vAlign w:val="center"/>
            <w:hideMark/>
          </w:tcPr>
          <w:p w14:paraId="2285A9C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135 мг/м² в 1-й день + цисплатин 60 мг/м² в 1-й день + кальция фолинат 50 мг в 1-й день; цикл 28 дней</w:t>
            </w:r>
          </w:p>
        </w:tc>
        <w:tc>
          <w:tcPr>
            <w:tcW w:w="2133" w:type="dxa"/>
            <w:noWrap/>
            <w:vAlign w:val="center"/>
            <w:hideMark/>
          </w:tcPr>
          <w:p w14:paraId="7CCE7C1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418644C6" w14:textId="77777777" w:rsidTr="00E94C78">
        <w:trPr>
          <w:trHeight w:val="300"/>
        </w:trPr>
        <w:tc>
          <w:tcPr>
            <w:tcW w:w="1696" w:type="dxa"/>
            <w:noWrap/>
            <w:vAlign w:val="center"/>
            <w:hideMark/>
          </w:tcPr>
          <w:p w14:paraId="5D58621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sh0768</w:t>
            </w:r>
          </w:p>
        </w:tc>
        <w:tc>
          <w:tcPr>
            <w:tcW w:w="5802" w:type="dxa"/>
            <w:noWrap/>
            <w:vAlign w:val="center"/>
            <w:hideMark/>
          </w:tcPr>
          <w:p w14:paraId="22B8DDD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135 мг/м² в 1-й день + этопозид 150 мг/м² в 1-й день; цикл 28 дней</w:t>
            </w:r>
          </w:p>
        </w:tc>
        <w:tc>
          <w:tcPr>
            <w:tcW w:w="2133" w:type="dxa"/>
            <w:noWrap/>
            <w:vAlign w:val="center"/>
            <w:hideMark/>
          </w:tcPr>
          <w:p w14:paraId="2923126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9AFE19B" w14:textId="77777777" w:rsidTr="00E94C78">
        <w:trPr>
          <w:trHeight w:val="300"/>
        </w:trPr>
        <w:tc>
          <w:tcPr>
            <w:tcW w:w="1696" w:type="dxa"/>
            <w:noWrap/>
            <w:vAlign w:val="center"/>
            <w:hideMark/>
          </w:tcPr>
          <w:p w14:paraId="570938B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sh0769</w:t>
            </w:r>
          </w:p>
        </w:tc>
        <w:tc>
          <w:tcPr>
            <w:tcW w:w="5802" w:type="dxa"/>
            <w:noWrap/>
            <w:vAlign w:val="center"/>
            <w:hideMark/>
          </w:tcPr>
          <w:p w14:paraId="17D1CE0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Авелумаб 800 мг в 1-й день; цикл 14 дней</w:t>
            </w:r>
          </w:p>
        </w:tc>
        <w:tc>
          <w:tcPr>
            <w:tcW w:w="2133" w:type="dxa"/>
            <w:noWrap/>
            <w:vAlign w:val="center"/>
            <w:hideMark/>
          </w:tcPr>
          <w:p w14:paraId="66DA8F1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B2A40A5" w14:textId="77777777" w:rsidTr="00E94C78">
        <w:trPr>
          <w:trHeight w:val="300"/>
        </w:trPr>
        <w:tc>
          <w:tcPr>
            <w:tcW w:w="1696" w:type="dxa"/>
            <w:noWrap/>
            <w:vAlign w:val="center"/>
            <w:hideMark/>
          </w:tcPr>
          <w:p w14:paraId="1B6EF45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sh0770</w:t>
            </w:r>
          </w:p>
        </w:tc>
        <w:tc>
          <w:tcPr>
            <w:tcW w:w="5802" w:type="dxa"/>
            <w:noWrap/>
            <w:vAlign w:val="center"/>
            <w:hideMark/>
          </w:tcPr>
          <w:p w14:paraId="0AA173B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Метотрексат 30 мг/м² в 1-й, 8-й дни + винбластин 4 мг/м² в 1-й, 8-й дни + цисплатин 100 мг/м² во 2-й день; цикл 21 день</w:t>
            </w:r>
          </w:p>
        </w:tc>
        <w:tc>
          <w:tcPr>
            <w:tcW w:w="2133" w:type="dxa"/>
            <w:noWrap/>
            <w:vAlign w:val="center"/>
            <w:hideMark/>
          </w:tcPr>
          <w:p w14:paraId="6EE03A5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4AF229C9" w14:textId="77777777" w:rsidTr="00E94C78">
        <w:trPr>
          <w:trHeight w:val="300"/>
        </w:trPr>
        <w:tc>
          <w:tcPr>
            <w:tcW w:w="1696" w:type="dxa"/>
            <w:noWrap/>
            <w:vAlign w:val="center"/>
            <w:hideMark/>
          </w:tcPr>
          <w:p w14:paraId="0EFEC04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sh0770.1</w:t>
            </w:r>
          </w:p>
        </w:tc>
        <w:tc>
          <w:tcPr>
            <w:tcW w:w="5802" w:type="dxa"/>
            <w:noWrap/>
            <w:vAlign w:val="center"/>
            <w:hideMark/>
          </w:tcPr>
          <w:p w14:paraId="5E2412F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Метотрексат 30 мг/м² в 1-й, 8-й дни + винбластин 4 мг/м² в 1-й, 8-й дни + цисплатин 100 мг/м² во 2-й день; цикл 21 день</w:t>
            </w:r>
          </w:p>
        </w:tc>
        <w:tc>
          <w:tcPr>
            <w:tcW w:w="2133" w:type="dxa"/>
            <w:noWrap/>
            <w:vAlign w:val="center"/>
            <w:hideMark/>
          </w:tcPr>
          <w:p w14:paraId="28F7F15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6846A4CE" w14:textId="77777777" w:rsidTr="00E94C78">
        <w:trPr>
          <w:trHeight w:val="300"/>
        </w:trPr>
        <w:tc>
          <w:tcPr>
            <w:tcW w:w="1696" w:type="dxa"/>
            <w:noWrap/>
            <w:vAlign w:val="center"/>
            <w:hideMark/>
          </w:tcPr>
          <w:p w14:paraId="4739F10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sh0771</w:t>
            </w:r>
          </w:p>
        </w:tc>
        <w:tc>
          <w:tcPr>
            <w:tcW w:w="5802" w:type="dxa"/>
            <w:noWrap/>
            <w:vAlign w:val="center"/>
            <w:hideMark/>
          </w:tcPr>
          <w:p w14:paraId="14E0F17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175 мг/м² в 1-й день + ифосфамид 5000 мг/м² (24-часовая инфузия) в 1-й день + месна 5000 мг/м² в 1-й день + цисплатин 75 мг/м² в 1-й день; цикл 21 день</w:t>
            </w:r>
          </w:p>
        </w:tc>
        <w:tc>
          <w:tcPr>
            <w:tcW w:w="2133" w:type="dxa"/>
            <w:noWrap/>
            <w:vAlign w:val="center"/>
            <w:hideMark/>
          </w:tcPr>
          <w:p w14:paraId="149D0E9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46D8F082" w14:textId="77777777" w:rsidTr="00E94C78">
        <w:trPr>
          <w:trHeight w:val="300"/>
        </w:trPr>
        <w:tc>
          <w:tcPr>
            <w:tcW w:w="1696" w:type="dxa"/>
            <w:noWrap/>
            <w:vAlign w:val="center"/>
            <w:hideMark/>
          </w:tcPr>
          <w:p w14:paraId="792D51C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sh0772</w:t>
            </w:r>
          </w:p>
        </w:tc>
        <w:tc>
          <w:tcPr>
            <w:tcW w:w="5802" w:type="dxa"/>
            <w:noWrap/>
            <w:vAlign w:val="center"/>
            <w:hideMark/>
          </w:tcPr>
          <w:p w14:paraId="5AA6D1B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175 мг/м² в 1-й день + ифосфамид 1200 мг/м² в 1-3-й дни + карбоплатин AUC 4-5 в 1-й день; цикл 28 дней</w:t>
            </w:r>
          </w:p>
        </w:tc>
        <w:tc>
          <w:tcPr>
            <w:tcW w:w="2133" w:type="dxa"/>
            <w:noWrap/>
            <w:vAlign w:val="center"/>
            <w:hideMark/>
          </w:tcPr>
          <w:p w14:paraId="4CC89A6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51C74F2E" w14:textId="77777777" w:rsidTr="00E94C78">
        <w:trPr>
          <w:trHeight w:val="300"/>
        </w:trPr>
        <w:tc>
          <w:tcPr>
            <w:tcW w:w="1696" w:type="dxa"/>
            <w:noWrap/>
            <w:vAlign w:val="center"/>
            <w:hideMark/>
          </w:tcPr>
          <w:p w14:paraId="0B8F8BD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sh0773</w:t>
            </w:r>
          </w:p>
        </w:tc>
        <w:tc>
          <w:tcPr>
            <w:tcW w:w="5802" w:type="dxa"/>
            <w:noWrap/>
            <w:vAlign w:val="center"/>
            <w:hideMark/>
          </w:tcPr>
          <w:p w14:paraId="1CF3633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4-5 в 1-й день + фторурацил 800-1000 мг/м² (96-часовая инфузия) в 2-5-й дни; цикл 28 дней</w:t>
            </w:r>
          </w:p>
        </w:tc>
        <w:tc>
          <w:tcPr>
            <w:tcW w:w="2133" w:type="dxa"/>
            <w:noWrap/>
            <w:vAlign w:val="center"/>
            <w:hideMark/>
          </w:tcPr>
          <w:p w14:paraId="4031CE6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3BC921E1" w14:textId="77777777" w:rsidTr="00E94C78">
        <w:trPr>
          <w:trHeight w:val="300"/>
        </w:trPr>
        <w:tc>
          <w:tcPr>
            <w:tcW w:w="1696" w:type="dxa"/>
            <w:noWrap/>
            <w:vAlign w:val="center"/>
            <w:hideMark/>
          </w:tcPr>
          <w:p w14:paraId="66357FC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sh0774</w:t>
            </w:r>
          </w:p>
        </w:tc>
        <w:tc>
          <w:tcPr>
            <w:tcW w:w="5802" w:type="dxa"/>
            <w:noWrap/>
            <w:vAlign w:val="center"/>
            <w:hideMark/>
          </w:tcPr>
          <w:p w14:paraId="2D74275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4-5 в 1-й день + фторурацил 800-1000 мг/м² (96-часовая инфузия) в 1-4-й дни; цикл 21 день</w:t>
            </w:r>
          </w:p>
        </w:tc>
        <w:tc>
          <w:tcPr>
            <w:tcW w:w="2133" w:type="dxa"/>
            <w:noWrap/>
            <w:vAlign w:val="center"/>
            <w:hideMark/>
          </w:tcPr>
          <w:p w14:paraId="5C1564C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4B7F5870" w14:textId="77777777" w:rsidTr="00E94C78">
        <w:trPr>
          <w:trHeight w:val="300"/>
        </w:trPr>
        <w:tc>
          <w:tcPr>
            <w:tcW w:w="1696" w:type="dxa"/>
            <w:noWrap/>
            <w:vAlign w:val="center"/>
            <w:hideMark/>
          </w:tcPr>
          <w:p w14:paraId="2E2595E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sh0775</w:t>
            </w:r>
          </w:p>
        </w:tc>
        <w:tc>
          <w:tcPr>
            <w:tcW w:w="5802" w:type="dxa"/>
            <w:noWrap/>
            <w:vAlign w:val="center"/>
            <w:hideMark/>
          </w:tcPr>
          <w:p w14:paraId="72F548C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70-80 мг/м² в 1-й день + фторурацил 800-1000 мг/м² (96-часовая инфузия) в 1-4-й дни; цикл 21 день</w:t>
            </w:r>
          </w:p>
        </w:tc>
        <w:tc>
          <w:tcPr>
            <w:tcW w:w="2133" w:type="dxa"/>
            <w:noWrap/>
            <w:vAlign w:val="center"/>
            <w:hideMark/>
          </w:tcPr>
          <w:p w14:paraId="46F54C5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7AA8753F" w14:textId="77777777" w:rsidTr="00E94C78">
        <w:trPr>
          <w:trHeight w:val="300"/>
        </w:trPr>
        <w:tc>
          <w:tcPr>
            <w:tcW w:w="1696" w:type="dxa"/>
            <w:noWrap/>
            <w:vAlign w:val="center"/>
            <w:hideMark/>
          </w:tcPr>
          <w:p w14:paraId="6F70938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sh0776</w:t>
            </w:r>
          </w:p>
        </w:tc>
        <w:tc>
          <w:tcPr>
            <w:tcW w:w="5802" w:type="dxa"/>
            <w:noWrap/>
            <w:vAlign w:val="center"/>
            <w:hideMark/>
          </w:tcPr>
          <w:p w14:paraId="4CD9AAB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4-5 в 1-й день + фторурацил 800-1000 мг/м² (96-часовая инфузия) в 1-4-й дни; цикл 28 дней</w:t>
            </w:r>
          </w:p>
        </w:tc>
        <w:tc>
          <w:tcPr>
            <w:tcW w:w="2133" w:type="dxa"/>
            <w:noWrap/>
            <w:vAlign w:val="center"/>
            <w:hideMark/>
          </w:tcPr>
          <w:p w14:paraId="5578141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12575E6F" w14:textId="77777777" w:rsidTr="00E94C78">
        <w:trPr>
          <w:trHeight w:val="300"/>
        </w:trPr>
        <w:tc>
          <w:tcPr>
            <w:tcW w:w="1696" w:type="dxa"/>
            <w:noWrap/>
            <w:vAlign w:val="center"/>
            <w:hideMark/>
          </w:tcPr>
          <w:p w14:paraId="2BA6F47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sh0777</w:t>
            </w:r>
          </w:p>
        </w:tc>
        <w:tc>
          <w:tcPr>
            <w:tcW w:w="5802" w:type="dxa"/>
            <w:noWrap/>
            <w:vAlign w:val="center"/>
            <w:hideMark/>
          </w:tcPr>
          <w:p w14:paraId="3EFE29F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70-80 мг/м² в 1-й день + фторурацил 800-1000 мг/м² (96-часовая инфузия) в 2-5-й дни; цикл 28 дней</w:t>
            </w:r>
          </w:p>
        </w:tc>
        <w:tc>
          <w:tcPr>
            <w:tcW w:w="2133" w:type="dxa"/>
            <w:noWrap/>
            <w:vAlign w:val="center"/>
            <w:hideMark/>
          </w:tcPr>
          <w:p w14:paraId="379CB84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0AE17FFD" w14:textId="77777777" w:rsidTr="00E94C78">
        <w:trPr>
          <w:trHeight w:val="300"/>
        </w:trPr>
        <w:tc>
          <w:tcPr>
            <w:tcW w:w="1696" w:type="dxa"/>
            <w:noWrap/>
            <w:vAlign w:val="center"/>
            <w:hideMark/>
          </w:tcPr>
          <w:p w14:paraId="3CCE707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sh0778</w:t>
            </w:r>
          </w:p>
        </w:tc>
        <w:tc>
          <w:tcPr>
            <w:tcW w:w="5802" w:type="dxa"/>
            <w:noWrap/>
            <w:vAlign w:val="center"/>
            <w:hideMark/>
          </w:tcPr>
          <w:p w14:paraId="56BE2CA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70-80 мг/м² в 1-й день + фторурацил 800-1000 мг/м² (96-часовая инфузия) в 1-4-й дни; цикл 28 дней</w:t>
            </w:r>
          </w:p>
        </w:tc>
        <w:tc>
          <w:tcPr>
            <w:tcW w:w="2133" w:type="dxa"/>
            <w:noWrap/>
            <w:vAlign w:val="center"/>
            <w:hideMark/>
          </w:tcPr>
          <w:p w14:paraId="58C4A45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045598D6" w14:textId="77777777" w:rsidTr="00E94C78">
        <w:trPr>
          <w:trHeight w:val="300"/>
        </w:trPr>
        <w:tc>
          <w:tcPr>
            <w:tcW w:w="1696" w:type="dxa"/>
            <w:noWrap/>
            <w:vAlign w:val="center"/>
            <w:hideMark/>
          </w:tcPr>
          <w:p w14:paraId="07F7D35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sh0779</w:t>
            </w:r>
          </w:p>
        </w:tc>
        <w:tc>
          <w:tcPr>
            <w:tcW w:w="5802" w:type="dxa"/>
            <w:noWrap/>
            <w:vAlign w:val="center"/>
            <w:hideMark/>
          </w:tcPr>
          <w:p w14:paraId="4973A6E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 1-й, 8-й дни + паклитаксел 80 мг/м² в 1-й, 8-й дни + цисплатин 70 мг/м² во 2-й день; цикл 21 день</w:t>
            </w:r>
          </w:p>
        </w:tc>
        <w:tc>
          <w:tcPr>
            <w:tcW w:w="2133" w:type="dxa"/>
            <w:noWrap/>
            <w:vAlign w:val="center"/>
            <w:hideMark/>
          </w:tcPr>
          <w:p w14:paraId="74D757F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33EBB847" w14:textId="77777777" w:rsidTr="00E94C78">
        <w:trPr>
          <w:trHeight w:val="300"/>
        </w:trPr>
        <w:tc>
          <w:tcPr>
            <w:tcW w:w="1696" w:type="dxa"/>
            <w:noWrap/>
            <w:vAlign w:val="center"/>
            <w:hideMark/>
          </w:tcPr>
          <w:p w14:paraId="62D50CF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sh0779.1</w:t>
            </w:r>
          </w:p>
        </w:tc>
        <w:tc>
          <w:tcPr>
            <w:tcW w:w="5802" w:type="dxa"/>
            <w:noWrap/>
            <w:vAlign w:val="center"/>
            <w:hideMark/>
          </w:tcPr>
          <w:p w14:paraId="225EC3D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 1-й, 8-й дни + паклитаксел 80 мг/м² в 1-й, 8-й дни + цисплатин 70 мг/м² во 2-й день; цикл 21 день</w:t>
            </w:r>
          </w:p>
        </w:tc>
        <w:tc>
          <w:tcPr>
            <w:tcW w:w="2133" w:type="dxa"/>
            <w:noWrap/>
            <w:vAlign w:val="center"/>
            <w:hideMark/>
          </w:tcPr>
          <w:p w14:paraId="288C92E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566914ED" w14:textId="77777777" w:rsidTr="00E94C78">
        <w:trPr>
          <w:trHeight w:val="300"/>
        </w:trPr>
        <w:tc>
          <w:tcPr>
            <w:tcW w:w="1696" w:type="dxa"/>
            <w:noWrap/>
            <w:vAlign w:val="center"/>
            <w:hideMark/>
          </w:tcPr>
          <w:p w14:paraId="75093CE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sh0780</w:t>
            </w:r>
          </w:p>
        </w:tc>
        <w:tc>
          <w:tcPr>
            <w:tcW w:w="5802" w:type="dxa"/>
            <w:noWrap/>
            <w:vAlign w:val="center"/>
            <w:hideMark/>
          </w:tcPr>
          <w:p w14:paraId="7E72643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 1-й, 8-й дни + паклитаксел 80 мг/м² в 1-й, 8-й дни + карбоплатин AUC 4-5 во 2-й день; цикл 21 день</w:t>
            </w:r>
          </w:p>
        </w:tc>
        <w:tc>
          <w:tcPr>
            <w:tcW w:w="2133" w:type="dxa"/>
            <w:noWrap/>
            <w:vAlign w:val="center"/>
            <w:hideMark/>
          </w:tcPr>
          <w:p w14:paraId="057AE32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5C8D2071" w14:textId="77777777" w:rsidTr="00E94C78">
        <w:trPr>
          <w:trHeight w:val="300"/>
        </w:trPr>
        <w:tc>
          <w:tcPr>
            <w:tcW w:w="1696" w:type="dxa"/>
            <w:noWrap/>
            <w:vAlign w:val="center"/>
            <w:hideMark/>
          </w:tcPr>
          <w:p w14:paraId="1854A60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sh0780.1</w:t>
            </w:r>
          </w:p>
        </w:tc>
        <w:tc>
          <w:tcPr>
            <w:tcW w:w="5802" w:type="dxa"/>
            <w:noWrap/>
            <w:vAlign w:val="center"/>
            <w:hideMark/>
          </w:tcPr>
          <w:p w14:paraId="02735EC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 1-й, 8-й дни + паклитаксел 80 мг/м² в 1-й, 8-й дни + карбоплатин AUC 4-5 во 2-й день; цикл 21 день</w:t>
            </w:r>
          </w:p>
        </w:tc>
        <w:tc>
          <w:tcPr>
            <w:tcW w:w="2133" w:type="dxa"/>
            <w:noWrap/>
            <w:vAlign w:val="center"/>
            <w:hideMark/>
          </w:tcPr>
          <w:p w14:paraId="1F06A24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73BCDB1C" w14:textId="77777777" w:rsidTr="00E94C78">
        <w:trPr>
          <w:trHeight w:val="300"/>
        </w:trPr>
        <w:tc>
          <w:tcPr>
            <w:tcW w:w="1696" w:type="dxa"/>
            <w:noWrap/>
            <w:vAlign w:val="center"/>
            <w:hideMark/>
          </w:tcPr>
          <w:p w14:paraId="2D226FE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sh0782</w:t>
            </w:r>
          </w:p>
        </w:tc>
        <w:tc>
          <w:tcPr>
            <w:tcW w:w="5802" w:type="dxa"/>
            <w:noWrap/>
            <w:vAlign w:val="center"/>
            <w:hideMark/>
          </w:tcPr>
          <w:p w14:paraId="1D2CF85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20 мг/м² в 1-5-й дни + ифосфамид 1500 мг/м² в 1-5-й дни + месна (100% от дозы ифосфамида) в 1-5-й дни; цикл 21 день</w:t>
            </w:r>
          </w:p>
        </w:tc>
        <w:tc>
          <w:tcPr>
            <w:tcW w:w="2133" w:type="dxa"/>
            <w:noWrap/>
            <w:vAlign w:val="center"/>
            <w:hideMark/>
          </w:tcPr>
          <w:p w14:paraId="61401D9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20290CC6" w14:textId="77777777" w:rsidTr="00E94C78">
        <w:trPr>
          <w:trHeight w:val="300"/>
        </w:trPr>
        <w:tc>
          <w:tcPr>
            <w:tcW w:w="1696" w:type="dxa"/>
            <w:noWrap/>
            <w:vAlign w:val="center"/>
            <w:hideMark/>
          </w:tcPr>
          <w:p w14:paraId="2F2EC18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sh0785</w:t>
            </w:r>
          </w:p>
        </w:tc>
        <w:tc>
          <w:tcPr>
            <w:tcW w:w="5802" w:type="dxa"/>
            <w:noWrap/>
            <w:vAlign w:val="center"/>
            <w:hideMark/>
          </w:tcPr>
          <w:p w14:paraId="2FC3115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60 мг/м² (96-часовая инфузия) в 1-4-й дни + дакарбазин 750 мг/м² (96-часовая инфузия) в 1-4-й дни; цикл 21 день</w:t>
            </w:r>
          </w:p>
        </w:tc>
        <w:tc>
          <w:tcPr>
            <w:tcW w:w="2133" w:type="dxa"/>
            <w:noWrap/>
            <w:vAlign w:val="center"/>
            <w:hideMark/>
          </w:tcPr>
          <w:p w14:paraId="697DF4E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47A6C448" w14:textId="77777777" w:rsidTr="00E94C78">
        <w:trPr>
          <w:trHeight w:val="300"/>
        </w:trPr>
        <w:tc>
          <w:tcPr>
            <w:tcW w:w="1696" w:type="dxa"/>
            <w:noWrap/>
            <w:vAlign w:val="center"/>
            <w:hideMark/>
          </w:tcPr>
          <w:p w14:paraId="61DBCD0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sh0786</w:t>
            </w:r>
          </w:p>
        </w:tc>
        <w:tc>
          <w:tcPr>
            <w:tcW w:w="5802" w:type="dxa"/>
            <w:noWrap/>
            <w:vAlign w:val="center"/>
            <w:hideMark/>
          </w:tcPr>
          <w:p w14:paraId="4854D81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1800 мг/м² в 1-й день + дакарбазин 500 мг/м² в 1-й день; цикл 14 дней</w:t>
            </w:r>
          </w:p>
        </w:tc>
        <w:tc>
          <w:tcPr>
            <w:tcW w:w="2133" w:type="dxa"/>
            <w:noWrap/>
            <w:vAlign w:val="center"/>
            <w:hideMark/>
          </w:tcPr>
          <w:p w14:paraId="79F1ADD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67BB211" w14:textId="77777777" w:rsidTr="00E94C78">
        <w:trPr>
          <w:trHeight w:val="300"/>
        </w:trPr>
        <w:tc>
          <w:tcPr>
            <w:tcW w:w="1696" w:type="dxa"/>
            <w:noWrap/>
            <w:vAlign w:val="center"/>
            <w:hideMark/>
          </w:tcPr>
          <w:p w14:paraId="63C4DA6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sh0787</w:t>
            </w:r>
          </w:p>
        </w:tc>
        <w:tc>
          <w:tcPr>
            <w:tcW w:w="5802" w:type="dxa"/>
            <w:noWrap/>
            <w:vAlign w:val="center"/>
            <w:hideMark/>
          </w:tcPr>
          <w:p w14:paraId="11FB1F2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800 мг/м² в 1-й, 8-й дни + винорелбин 25 мг/м² в/в в 1-й, 8-й дни; цикл 21 день</w:t>
            </w:r>
          </w:p>
        </w:tc>
        <w:tc>
          <w:tcPr>
            <w:tcW w:w="2133" w:type="dxa"/>
            <w:noWrap/>
            <w:vAlign w:val="center"/>
            <w:hideMark/>
          </w:tcPr>
          <w:p w14:paraId="69E7A39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E79B4C1" w14:textId="77777777" w:rsidTr="00E94C78">
        <w:trPr>
          <w:trHeight w:val="300"/>
        </w:trPr>
        <w:tc>
          <w:tcPr>
            <w:tcW w:w="1696" w:type="dxa"/>
            <w:noWrap/>
            <w:vAlign w:val="center"/>
            <w:hideMark/>
          </w:tcPr>
          <w:p w14:paraId="026B2AB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sh0787.1</w:t>
            </w:r>
          </w:p>
        </w:tc>
        <w:tc>
          <w:tcPr>
            <w:tcW w:w="5802" w:type="dxa"/>
            <w:noWrap/>
            <w:vAlign w:val="center"/>
            <w:hideMark/>
          </w:tcPr>
          <w:p w14:paraId="64518D2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800 мг/м² в 1-й, 8-й дни + винорелбин 25 мг/м² в/в в 1-й, 8-й дни; цикл 21 день</w:t>
            </w:r>
          </w:p>
        </w:tc>
        <w:tc>
          <w:tcPr>
            <w:tcW w:w="2133" w:type="dxa"/>
            <w:noWrap/>
            <w:vAlign w:val="center"/>
            <w:hideMark/>
          </w:tcPr>
          <w:p w14:paraId="27A134F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7AB3A2AF" w14:textId="77777777" w:rsidTr="00E94C78">
        <w:trPr>
          <w:trHeight w:val="300"/>
        </w:trPr>
        <w:tc>
          <w:tcPr>
            <w:tcW w:w="1696" w:type="dxa"/>
            <w:noWrap/>
            <w:vAlign w:val="center"/>
            <w:hideMark/>
          </w:tcPr>
          <w:p w14:paraId="4E1845D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sh0788</w:t>
            </w:r>
          </w:p>
        </w:tc>
        <w:tc>
          <w:tcPr>
            <w:tcW w:w="5802" w:type="dxa"/>
            <w:noWrap/>
            <w:vAlign w:val="center"/>
            <w:hideMark/>
          </w:tcPr>
          <w:p w14:paraId="143B974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Ифосфамид 1200 мг/м² в 1-5-й дни + месна (120% от дозы ифосфамида) в 1-5-й дни; цикл 28 дней</w:t>
            </w:r>
          </w:p>
        </w:tc>
        <w:tc>
          <w:tcPr>
            <w:tcW w:w="2133" w:type="dxa"/>
            <w:noWrap/>
            <w:vAlign w:val="center"/>
            <w:hideMark/>
          </w:tcPr>
          <w:p w14:paraId="4D2760A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52B9F1F8" w14:textId="77777777" w:rsidTr="00E94C78">
        <w:trPr>
          <w:trHeight w:val="300"/>
        </w:trPr>
        <w:tc>
          <w:tcPr>
            <w:tcW w:w="1696" w:type="dxa"/>
            <w:noWrap/>
            <w:vAlign w:val="center"/>
            <w:hideMark/>
          </w:tcPr>
          <w:p w14:paraId="5875005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sh0790</w:t>
            </w:r>
          </w:p>
        </w:tc>
        <w:tc>
          <w:tcPr>
            <w:tcW w:w="5802" w:type="dxa"/>
            <w:noWrap/>
            <w:vAlign w:val="center"/>
            <w:hideMark/>
          </w:tcPr>
          <w:p w14:paraId="1B9C0C7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Дакарбазин 1200 мг/м² в 1-й день; цикл 21 день</w:t>
            </w:r>
          </w:p>
        </w:tc>
        <w:tc>
          <w:tcPr>
            <w:tcW w:w="2133" w:type="dxa"/>
            <w:noWrap/>
            <w:vAlign w:val="center"/>
            <w:hideMark/>
          </w:tcPr>
          <w:p w14:paraId="4C96DD7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E4942CD" w14:textId="77777777" w:rsidTr="00E94C78">
        <w:trPr>
          <w:trHeight w:val="300"/>
        </w:trPr>
        <w:tc>
          <w:tcPr>
            <w:tcW w:w="1696" w:type="dxa"/>
            <w:noWrap/>
            <w:vAlign w:val="center"/>
            <w:hideMark/>
          </w:tcPr>
          <w:p w14:paraId="4284A09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sh0793</w:t>
            </w:r>
          </w:p>
        </w:tc>
        <w:tc>
          <w:tcPr>
            <w:tcW w:w="5802" w:type="dxa"/>
            <w:noWrap/>
            <w:vAlign w:val="center"/>
            <w:hideMark/>
          </w:tcPr>
          <w:p w14:paraId="7511B77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175 мг/м² в 1-й день + цисплатин 50 мг/м² в 1-й день; цикл 21 день</w:t>
            </w:r>
          </w:p>
        </w:tc>
        <w:tc>
          <w:tcPr>
            <w:tcW w:w="2133" w:type="dxa"/>
            <w:noWrap/>
            <w:vAlign w:val="center"/>
            <w:hideMark/>
          </w:tcPr>
          <w:p w14:paraId="43B83EA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4B17ADAD" w14:textId="77777777" w:rsidTr="00E94C78">
        <w:trPr>
          <w:trHeight w:val="300"/>
        </w:trPr>
        <w:tc>
          <w:tcPr>
            <w:tcW w:w="1696" w:type="dxa"/>
            <w:noWrap/>
            <w:vAlign w:val="center"/>
            <w:hideMark/>
          </w:tcPr>
          <w:p w14:paraId="2B945EA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sh0794</w:t>
            </w:r>
          </w:p>
        </w:tc>
        <w:tc>
          <w:tcPr>
            <w:tcW w:w="5802" w:type="dxa"/>
            <w:noWrap/>
            <w:vAlign w:val="center"/>
            <w:hideMark/>
          </w:tcPr>
          <w:p w14:paraId="7601197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Вакцина для лечения рака мочевого пузыря БЦЖ 360 мг еженедельно</w:t>
            </w:r>
          </w:p>
        </w:tc>
        <w:tc>
          <w:tcPr>
            <w:tcW w:w="2133" w:type="dxa"/>
            <w:noWrap/>
            <w:vAlign w:val="center"/>
            <w:hideMark/>
          </w:tcPr>
          <w:p w14:paraId="233BE04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C2201CD" w14:textId="77777777" w:rsidTr="00E94C78">
        <w:trPr>
          <w:trHeight w:val="300"/>
        </w:trPr>
        <w:tc>
          <w:tcPr>
            <w:tcW w:w="1696" w:type="dxa"/>
            <w:noWrap/>
            <w:vAlign w:val="center"/>
            <w:hideMark/>
          </w:tcPr>
          <w:p w14:paraId="666EB44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sh0795</w:t>
            </w:r>
          </w:p>
        </w:tc>
        <w:tc>
          <w:tcPr>
            <w:tcW w:w="5802" w:type="dxa"/>
            <w:noWrap/>
            <w:vAlign w:val="center"/>
            <w:hideMark/>
          </w:tcPr>
          <w:p w14:paraId="4007710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Метотрексат 30 мг/м² в 1-й, 15-й, 22-й дни + винбластин 3 мг/м² в 1-й, 15-й, 22-й дни + карбоплатин AUC 4-5 в 1-й день; цикл 28 дней</w:t>
            </w:r>
          </w:p>
        </w:tc>
        <w:tc>
          <w:tcPr>
            <w:tcW w:w="2133" w:type="dxa"/>
            <w:noWrap/>
            <w:vAlign w:val="center"/>
            <w:hideMark/>
          </w:tcPr>
          <w:p w14:paraId="78889DF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16DA8FA" w14:textId="77777777" w:rsidTr="00E94C78">
        <w:trPr>
          <w:trHeight w:val="300"/>
        </w:trPr>
        <w:tc>
          <w:tcPr>
            <w:tcW w:w="1696" w:type="dxa"/>
            <w:noWrap/>
            <w:vAlign w:val="center"/>
            <w:hideMark/>
          </w:tcPr>
          <w:p w14:paraId="2FABD7E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sh0795.1</w:t>
            </w:r>
          </w:p>
        </w:tc>
        <w:tc>
          <w:tcPr>
            <w:tcW w:w="5802" w:type="dxa"/>
            <w:noWrap/>
            <w:vAlign w:val="center"/>
            <w:hideMark/>
          </w:tcPr>
          <w:p w14:paraId="6E87CA1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Метотрексат 30 мг/м² в 1-й, 15-й, 22-й дни + винбластин 3 мг/м² в 1-й, 15-й, 22-й дни + карбоплатин AUC 4-5 в 1-й день; цикл 28 дней</w:t>
            </w:r>
          </w:p>
        </w:tc>
        <w:tc>
          <w:tcPr>
            <w:tcW w:w="2133" w:type="dxa"/>
            <w:noWrap/>
            <w:vAlign w:val="center"/>
            <w:hideMark/>
          </w:tcPr>
          <w:p w14:paraId="6A6074C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556A967A" w14:textId="77777777" w:rsidTr="00E94C78">
        <w:trPr>
          <w:trHeight w:val="300"/>
        </w:trPr>
        <w:tc>
          <w:tcPr>
            <w:tcW w:w="1696" w:type="dxa"/>
            <w:noWrap/>
            <w:vAlign w:val="center"/>
            <w:hideMark/>
          </w:tcPr>
          <w:p w14:paraId="36F843C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sh0796</w:t>
            </w:r>
          </w:p>
        </w:tc>
        <w:tc>
          <w:tcPr>
            <w:tcW w:w="5802" w:type="dxa"/>
            <w:noWrap/>
            <w:vAlign w:val="center"/>
            <w:hideMark/>
          </w:tcPr>
          <w:p w14:paraId="6D4C212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Атезолизумаб 1200 мг в 1-й день + паклитаксел 175-200 мг/м² в 1-й день + карбоплатин AUC 6 в 1-й день + бевацизумаб 15 мг/кг в 1-й день; цикл 21 день</w:t>
            </w:r>
          </w:p>
        </w:tc>
        <w:tc>
          <w:tcPr>
            <w:tcW w:w="2133" w:type="dxa"/>
            <w:noWrap/>
            <w:vAlign w:val="center"/>
            <w:hideMark/>
          </w:tcPr>
          <w:p w14:paraId="1CA0871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45AB355" w14:textId="77777777" w:rsidTr="00E94C78">
        <w:trPr>
          <w:trHeight w:val="300"/>
        </w:trPr>
        <w:tc>
          <w:tcPr>
            <w:tcW w:w="1696" w:type="dxa"/>
            <w:noWrap/>
            <w:vAlign w:val="center"/>
            <w:hideMark/>
          </w:tcPr>
          <w:p w14:paraId="751BB77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sh0797</w:t>
            </w:r>
          </w:p>
        </w:tc>
        <w:tc>
          <w:tcPr>
            <w:tcW w:w="5802" w:type="dxa"/>
            <w:noWrap/>
            <w:vAlign w:val="center"/>
            <w:hideMark/>
          </w:tcPr>
          <w:p w14:paraId="435A0E5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 1-й, 8-й, 15-й дни + цисплатин 70 мг/м² в 1-й день; цикл 21 день</w:t>
            </w:r>
          </w:p>
        </w:tc>
        <w:tc>
          <w:tcPr>
            <w:tcW w:w="2133" w:type="dxa"/>
            <w:noWrap/>
            <w:vAlign w:val="center"/>
            <w:hideMark/>
          </w:tcPr>
          <w:p w14:paraId="70E5362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9924DC3" w14:textId="77777777" w:rsidTr="00E94C78">
        <w:trPr>
          <w:trHeight w:val="300"/>
        </w:trPr>
        <w:tc>
          <w:tcPr>
            <w:tcW w:w="1696" w:type="dxa"/>
            <w:noWrap/>
            <w:vAlign w:val="center"/>
            <w:hideMark/>
          </w:tcPr>
          <w:p w14:paraId="469E9CD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sh0797.1</w:t>
            </w:r>
          </w:p>
        </w:tc>
        <w:tc>
          <w:tcPr>
            <w:tcW w:w="5802" w:type="dxa"/>
            <w:noWrap/>
            <w:vAlign w:val="center"/>
            <w:hideMark/>
          </w:tcPr>
          <w:p w14:paraId="4DF2EF1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 1-й, 8-й, 15-й дни + цисплатин 70 мг/м² в 1-й день; цикл 21 день</w:t>
            </w:r>
          </w:p>
        </w:tc>
        <w:tc>
          <w:tcPr>
            <w:tcW w:w="2133" w:type="dxa"/>
            <w:noWrap/>
            <w:vAlign w:val="center"/>
            <w:hideMark/>
          </w:tcPr>
          <w:p w14:paraId="7BCA43A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66E2CA6C" w14:textId="77777777" w:rsidTr="00E94C78">
        <w:trPr>
          <w:trHeight w:val="300"/>
        </w:trPr>
        <w:tc>
          <w:tcPr>
            <w:tcW w:w="1696" w:type="dxa"/>
            <w:noWrap/>
            <w:vAlign w:val="center"/>
            <w:hideMark/>
          </w:tcPr>
          <w:p w14:paraId="1CBE017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sh0798</w:t>
            </w:r>
          </w:p>
        </w:tc>
        <w:tc>
          <w:tcPr>
            <w:tcW w:w="5802" w:type="dxa"/>
            <w:noWrap/>
            <w:vAlign w:val="center"/>
            <w:hideMark/>
          </w:tcPr>
          <w:p w14:paraId="404BF57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170 мг/м² в 1-й день + цисплатин 75 мг/м² в 1-й день; цикл 21 день</w:t>
            </w:r>
          </w:p>
        </w:tc>
        <w:tc>
          <w:tcPr>
            <w:tcW w:w="2133" w:type="dxa"/>
            <w:noWrap/>
            <w:vAlign w:val="center"/>
            <w:hideMark/>
          </w:tcPr>
          <w:p w14:paraId="3D14ED5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FCDF723" w14:textId="77777777" w:rsidTr="00E94C78">
        <w:trPr>
          <w:trHeight w:val="300"/>
        </w:trPr>
        <w:tc>
          <w:tcPr>
            <w:tcW w:w="1696" w:type="dxa"/>
            <w:noWrap/>
            <w:vAlign w:val="center"/>
            <w:hideMark/>
          </w:tcPr>
          <w:p w14:paraId="257C6F9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sh0799</w:t>
            </w:r>
          </w:p>
        </w:tc>
        <w:tc>
          <w:tcPr>
            <w:tcW w:w="5802" w:type="dxa"/>
            <w:noWrap/>
            <w:vAlign w:val="center"/>
            <w:hideMark/>
          </w:tcPr>
          <w:p w14:paraId="31D101D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175 мг/м² в 1-й день + цисплатин 50 мг/м² в 1-й день + бевацизумаб 15 мг/кг в 1-й день; цикл 21 день</w:t>
            </w:r>
          </w:p>
        </w:tc>
        <w:tc>
          <w:tcPr>
            <w:tcW w:w="2133" w:type="dxa"/>
            <w:noWrap/>
            <w:vAlign w:val="center"/>
            <w:hideMark/>
          </w:tcPr>
          <w:p w14:paraId="3A3F773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E5C5A59" w14:textId="77777777" w:rsidTr="00E94C78">
        <w:trPr>
          <w:trHeight w:val="300"/>
        </w:trPr>
        <w:tc>
          <w:tcPr>
            <w:tcW w:w="1696" w:type="dxa"/>
            <w:noWrap/>
            <w:vAlign w:val="center"/>
            <w:hideMark/>
          </w:tcPr>
          <w:p w14:paraId="0B8ED85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sh0800</w:t>
            </w:r>
          </w:p>
        </w:tc>
        <w:tc>
          <w:tcPr>
            <w:tcW w:w="5802" w:type="dxa"/>
            <w:noWrap/>
            <w:vAlign w:val="center"/>
            <w:hideMark/>
          </w:tcPr>
          <w:p w14:paraId="020EB7F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125 мг/м² в 1-й, 8-й, 15-й дни; цикл 28 дней</w:t>
            </w:r>
          </w:p>
        </w:tc>
        <w:tc>
          <w:tcPr>
            <w:tcW w:w="2133" w:type="dxa"/>
            <w:noWrap/>
            <w:vAlign w:val="center"/>
            <w:hideMark/>
          </w:tcPr>
          <w:p w14:paraId="09B4F65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028A56F" w14:textId="77777777" w:rsidTr="00E94C78">
        <w:trPr>
          <w:trHeight w:val="300"/>
        </w:trPr>
        <w:tc>
          <w:tcPr>
            <w:tcW w:w="1696" w:type="dxa"/>
            <w:noWrap/>
            <w:vAlign w:val="center"/>
            <w:hideMark/>
          </w:tcPr>
          <w:p w14:paraId="3803163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sh0800.1</w:t>
            </w:r>
          </w:p>
        </w:tc>
        <w:tc>
          <w:tcPr>
            <w:tcW w:w="5802" w:type="dxa"/>
            <w:noWrap/>
            <w:vAlign w:val="center"/>
            <w:hideMark/>
          </w:tcPr>
          <w:p w14:paraId="6978EDE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125 мг/м² в 1-й, 8-й, 15-й дни; цикл 28 дней</w:t>
            </w:r>
          </w:p>
        </w:tc>
        <w:tc>
          <w:tcPr>
            <w:tcW w:w="2133" w:type="dxa"/>
            <w:noWrap/>
            <w:vAlign w:val="center"/>
            <w:hideMark/>
          </w:tcPr>
          <w:p w14:paraId="5F4BF5F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504E6E60" w14:textId="77777777" w:rsidTr="00E94C78">
        <w:trPr>
          <w:trHeight w:val="300"/>
        </w:trPr>
        <w:tc>
          <w:tcPr>
            <w:tcW w:w="1696" w:type="dxa"/>
            <w:noWrap/>
            <w:vAlign w:val="center"/>
            <w:hideMark/>
          </w:tcPr>
          <w:p w14:paraId="325F417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sh0801</w:t>
            </w:r>
          </w:p>
        </w:tc>
        <w:tc>
          <w:tcPr>
            <w:tcW w:w="5802" w:type="dxa"/>
            <w:noWrap/>
            <w:vAlign w:val="center"/>
            <w:hideMark/>
          </w:tcPr>
          <w:p w14:paraId="0B5FE15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Ифосфамид 1200-1500 мг/м² в 1-5-й дни + месна (60% от дозы ифосфамида) в 1-5-й дни; цикл 21 дней</w:t>
            </w:r>
          </w:p>
        </w:tc>
        <w:tc>
          <w:tcPr>
            <w:tcW w:w="2133" w:type="dxa"/>
            <w:noWrap/>
            <w:vAlign w:val="center"/>
            <w:hideMark/>
          </w:tcPr>
          <w:p w14:paraId="78542CF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1CBFC7EC" w14:textId="77777777" w:rsidTr="00E94C78">
        <w:trPr>
          <w:trHeight w:val="300"/>
        </w:trPr>
        <w:tc>
          <w:tcPr>
            <w:tcW w:w="1696" w:type="dxa"/>
            <w:noWrap/>
            <w:vAlign w:val="center"/>
            <w:hideMark/>
          </w:tcPr>
          <w:p w14:paraId="6BED46F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sh0802</w:t>
            </w:r>
          </w:p>
        </w:tc>
        <w:tc>
          <w:tcPr>
            <w:tcW w:w="5802" w:type="dxa"/>
            <w:noWrap/>
            <w:vAlign w:val="center"/>
            <w:hideMark/>
          </w:tcPr>
          <w:p w14:paraId="08C7853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Ифосфамид 1500 мг/м² во 2-5-й дни + цисплатин 25 мг/м² во 2-5-й дни + месна (100% от дозы ифосфамида) во 2-5-й дни + паклитаксел 120 мг/м² в 1-2-й дни + филграстим 5 мкг/кг в 6-15-й дни; цикл 21 день</w:t>
            </w:r>
          </w:p>
        </w:tc>
        <w:tc>
          <w:tcPr>
            <w:tcW w:w="2133" w:type="dxa"/>
            <w:noWrap/>
            <w:vAlign w:val="center"/>
            <w:hideMark/>
          </w:tcPr>
          <w:p w14:paraId="694F280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15</w:t>
            </w:r>
          </w:p>
        </w:tc>
      </w:tr>
      <w:tr w:rsidR="00DF5902" w:rsidRPr="00484D0D" w14:paraId="3C1430A8" w14:textId="77777777" w:rsidTr="00E94C78">
        <w:trPr>
          <w:trHeight w:val="300"/>
        </w:trPr>
        <w:tc>
          <w:tcPr>
            <w:tcW w:w="1696" w:type="dxa"/>
            <w:noWrap/>
            <w:vAlign w:val="center"/>
            <w:hideMark/>
          </w:tcPr>
          <w:p w14:paraId="04657CB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sh0803</w:t>
            </w:r>
          </w:p>
        </w:tc>
        <w:tc>
          <w:tcPr>
            <w:tcW w:w="5802" w:type="dxa"/>
            <w:noWrap/>
            <w:vAlign w:val="center"/>
            <w:hideMark/>
          </w:tcPr>
          <w:p w14:paraId="446EDD2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 xml:space="preserve">Циклофосфамид 1000 мг/м² в/в в 1-й день + </w:t>
            </w:r>
            <w:r w:rsidRPr="00484D0D">
              <w:rPr>
                <w:rFonts w:ascii="Times New Roman" w:eastAsia="Times New Roman" w:hAnsi="Times New Roman"/>
                <w:sz w:val="22"/>
                <w:szCs w:val="22"/>
              </w:rPr>
              <w:lastRenderedPageBreak/>
              <w:t>доксорубицин 45 мг/м² в 1-й день + этопозид 100 мг/м² в 1-3-й дни; цикл 21 день</w:t>
            </w:r>
          </w:p>
        </w:tc>
        <w:tc>
          <w:tcPr>
            <w:tcW w:w="2133" w:type="dxa"/>
            <w:noWrap/>
            <w:vAlign w:val="center"/>
            <w:hideMark/>
          </w:tcPr>
          <w:p w14:paraId="6C2755D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lastRenderedPageBreak/>
              <w:t>3</w:t>
            </w:r>
          </w:p>
        </w:tc>
      </w:tr>
      <w:tr w:rsidR="00DF5902" w:rsidRPr="00484D0D" w14:paraId="05E6F0B0" w14:textId="77777777" w:rsidTr="00E94C78">
        <w:trPr>
          <w:trHeight w:val="300"/>
        </w:trPr>
        <w:tc>
          <w:tcPr>
            <w:tcW w:w="1696" w:type="dxa"/>
            <w:noWrap/>
            <w:vAlign w:val="center"/>
            <w:hideMark/>
          </w:tcPr>
          <w:p w14:paraId="6D9B6F1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sh0805</w:t>
            </w:r>
          </w:p>
        </w:tc>
        <w:tc>
          <w:tcPr>
            <w:tcW w:w="5802" w:type="dxa"/>
            <w:noWrap/>
            <w:vAlign w:val="center"/>
            <w:hideMark/>
          </w:tcPr>
          <w:p w14:paraId="7F01282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Гозерелин 10,8 мг 1 раз в 84 дня</w:t>
            </w:r>
          </w:p>
        </w:tc>
        <w:tc>
          <w:tcPr>
            <w:tcW w:w="2133" w:type="dxa"/>
            <w:noWrap/>
            <w:vAlign w:val="center"/>
            <w:hideMark/>
          </w:tcPr>
          <w:p w14:paraId="6A6D807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0EEDBE2" w14:textId="77777777" w:rsidTr="00E94C78">
        <w:trPr>
          <w:trHeight w:val="300"/>
        </w:trPr>
        <w:tc>
          <w:tcPr>
            <w:tcW w:w="1696" w:type="dxa"/>
            <w:noWrap/>
            <w:vAlign w:val="center"/>
            <w:hideMark/>
          </w:tcPr>
          <w:p w14:paraId="07AC490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sh0806</w:t>
            </w:r>
          </w:p>
        </w:tc>
        <w:tc>
          <w:tcPr>
            <w:tcW w:w="5802" w:type="dxa"/>
            <w:noWrap/>
            <w:vAlign w:val="center"/>
            <w:hideMark/>
          </w:tcPr>
          <w:p w14:paraId="777AA17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Блеомицин 30 мг в 1-й, 8-й, 15-й дни + этопозид 100 мг/м² в 1-5-й дни + цисплатин 20 мг/м² в 1-5-й дни; цикл 21 день</w:t>
            </w:r>
          </w:p>
        </w:tc>
        <w:tc>
          <w:tcPr>
            <w:tcW w:w="2133" w:type="dxa"/>
            <w:noWrap/>
            <w:vAlign w:val="center"/>
            <w:hideMark/>
          </w:tcPr>
          <w:p w14:paraId="3691C2E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7</w:t>
            </w:r>
          </w:p>
        </w:tc>
      </w:tr>
      <w:tr w:rsidR="00DF5902" w:rsidRPr="00484D0D" w14:paraId="50771455" w14:textId="77777777" w:rsidTr="00E94C78">
        <w:trPr>
          <w:trHeight w:val="300"/>
        </w:trPr>
        <w:tc>
          <w:tcPr>
            <w:tcW w:w="1696" w:type="dxa"/>
            <w:noWrap/>
            <w:vAlign w:val="center"/>
            <w:hideMark/>
          </w:tcPr>
          <w:p w14:paraId="367616E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sh0807</w:t>
            </w:r>
          </w:p>
        </w:tc>
        <w:tc>
          <w:tcPr>
            <w:tcW w:w="5802" w:type="dxa"/>
            <w:noWrap/>
            <w:vAlign w:val="center"/>
            <w:hideMark/>
          </w:tcPr>
          <w:p w14:paraId="6B59D01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Ломустин 130 мг/м² в 1-й день; цикл 42 дня</w:t>
            </w:r>
          </w:p>
        </w:tc>
        <w:tc>
          <w:tcPr>
            <w:tcW w:w="2133" w:type="dxa"/>
            <w:noWrap/>
            <w:vAlign w:val="center"/>
            <w:hideMark/>
          </w:tcPr>
          <w:p w14:paraId="6F92092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414C9AB" w14:textId="77777777" w:rsidTr="00E94C78">
        <w:trPr>
          <w:trHeight w:val="300"/>
        </w:trPr>
        <w:tc>
          <w:tcPr>
            <w:tcW w:w="1696" w:type="dxa"/>
            <w:noWrap/>
            <w:vAlign w:val="center"/>
            <w:hideMark/>
          </w:tcPr>
          <w:p w14:paraId="0353ED0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sh0808</w:t>
            </w:r>
          </w:p>
        </w:tc>
        <w:tc>
          <w:tcPr>
            <w:tcW w:w="5802" w:type="dxa"/>
            <w:noWrap/>
            <w:vAlign w:val="center"/>
            <w:hideMark/>
          </w:tcPr>
          <w:p w14:paraId="45B7F6F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Циклофосфамид 50 мг внутрь ежедневно</w:t>
            </w:r>
          </w:p>
        </w:tc>
        <w:tc>
          <w:tcPr>
            <w:tcW w:w="2133" w:type="dxa"/>
            <w:noWrap/>
            <w:vAlign w:val="center"/>
            <w:hideMark/>
          </w:tcPr>
          <w:p w14:paraId="3D8A0CA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2EAFD1CD" w14:textId="77777777" w:rsidTr="00E94C78">
        <w:trPr>
          <w:trHeight w:val="300"/>
        </w:trPr>
        <w:tc>
          <w:tcPr>
            <w:tcW w:w="1696" w:type="dxa"/>
            <w:noWrap/>
            <w:vAlign w:val="center"/>
            <w:hideMark/>
          </w:tcPr>
          <w:p w14:paraId="5C89A53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sh0809</w:t>
            </w:r>
          </w:p>
        </w:tc>
        <w:tc>
          <w:tcPr>
            <w:tcW w:w="5802" w:type="dxa"/>
            <w:noWrap/>
            <w:vAlign w:val="center"/>
            <w:hideMark/>
          </w:tcPr>
          <w:p w14:paraId="2795531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Олапариб 600 мг ежедневно</w:t>
            </w:r>
          </w:p>
        </w:tc>
        <w:tc>
          <w:tcPr>
            <w:tcW w:w="2133" w:type="dxa"/>
            <w:noWrap/>
            <w:vAlign w:val="center"/>
            <w:hideMark/>
          </w:tcPr>
          <w:p w14:paraId="26A1F7E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0AD92D9B" w14:textId="77777777" w:rsidTr="00E94C78">
        <w:trPr>
          <w:trHeight w:val="300"/>
        </w:trPr>
        <w:tc>
          <w:tcPr>
            <w:tcW w:w="1696" w:type="dxa"/>
            <w:noWrap/>
            <w:vAlign w:val="center"/>
            <w:hideMark/>
          </w:tcPr>
          <w:p w14:paraId="2A10757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sh0810</w:t>
            </w:r>
          </w:p>
        </w:tc>
        <w:tc>
          <w:tcPr>
            <w:tcW w:w="5802" w:type="dxa"/>
            <w:noWrap/>
            <w:vAlign w:val="center"/>
            <w:hideMark/>
          </w:tcPr>
          <w:p w14:paraId="547862A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5 в 1-й день + пегилированный липосомальный доксорубицин 30 мг/м² в 1-й день; цикл 28 дней</w:t>
            </w:r>
          </w:p>
        </w:tc>
        <w:tc>
          <w:tcPr>
            <w:tcW w:w="2133" w:type="dxa"/>
            <w:noWrap/>
            <w:vAlign w:val="center"/>
            <w:hideMark/>
          </w:tcPr>
          <w:p w14:paraId="296E630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38ED20A" w14:textId="77777777" w:rsidTr="00E94C78">
        <w:trPr>
          <w:trHeight w:val="300"/>
        </w:trPr>
        <w:tc>
          <w:tcPr>
            <w:tcW w:w="1696" w:type="dxa"/>
            <w:noWrap/>
            <w:vAlign w:val="center"/>
            <w:hideMark/>
          </w:tcPr>
          <w:p w14:paraId="48B739A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sh0811</w:t>
            </w:r>
          </w:p>
        </w:tc>
        <w:tc>
          <w:tcPr>
            <w:tcW w:w="5802" w:type="dxa"/>
            <w:noWrap/>
            <w:vAlign w:val="center"/>
            <w:hideMark/>
          </w:tcPr>
          <w:p w14:paraId="382C555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60 мг/м² в 1-й, 8-й, 15-й дни + карбоплатин AUC 5 в 1-й день; цикл 21 день</w:t>
            </w:r>
          </w:p>
        </w:tc>
        <w:tc>
          <w:tcPr>
            <w:tcW w:w="2133" w:type="dxa"/>
            <w:noWrap/>
            <w:vAlign w:val="center"/>
            <w:hideMark/>
          </w:tcPr>
          <w:p w14:paraId="17D222D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599CD81" w14:textId="77777777" w:rsidTr="00E94C78">
        <w:trPr>
          <w:trHeight w:val="300"/>
        </w:trPr>
        <w:tc>
          <w:tcPr>
            <w:tcW w:w="1696" w:type="dxa"/>
            <w:noWrap/>
            <w:vAlign w:val="center"/>
            <w:hideMark/>
          </w:tcPr>
          <w:p w14:paraId="491CBE3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sh0811.1</w:t>
            </w:r>
          </w:p>
        </w:tc>
        <w:tc>
          <w:tcPr>
            <w:tcW w:w="5802" w:type="dxa"/>
            <w:noWrap/>
            <w:vAlign w:val="center"/>
            <w:hideMark/>
          </w:tcPr>
          <w:p w14:paraId="6EBA5C7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60 мг/м² в 1-й, 8-й, 15-й дни + карбоплатин AUC 5 в 1-й день; цикл 21 день</w:t>
            </w:r>
          </w:p>
        </w:tc>
        <w:tc>
          <w:tcPr>
            <w:tcW w:w="2133" w:type="dxa"/>
            <w:noWrap/>
            <w:vAlign w:val="center"/>
            <w:hideMark/>
          </w:tcPr>
          <w:p w14:paraId="7E79E6D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0AA611D3" w14:textId="77777777" w:rsidTr="00E94C78">
        <w:trPr>
          <w:trHeight w:val="300"/>
        </w:trPr>
        <w:tc>
          <w:tcPr>
            <w:tcW w:w="1696" w:type="dxa"/>
            <w:noWrap/>
            <w:vAlign w:val="center"/>
            <w:hideMark/>
          </w:tcPr>
          <w:p w14:paraId="186D8A0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sh0814</w:t>
            </w:r>
          </w:p>
        </w:tc>
        <w:tc>
          <w:tcPr>
            <w:tcW w:w="5802" w:type="dxa"/>
            <w:noWrap/>
            <w:vAlign w:val="center"/>
            <w:hideMark/>
          </w:tcPr>
          <w:p w14:paraId="3D55294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75 мг/м² в 1-й день + этопозид 100 мг внутрь в 1-5-й дни; цикл 21 день</w:t>
            </w:r>
          </w:p>
        </w:tc>
        <w:tc>
          <w:tcPr>
            <w:tcW w:w="2133" w:type="dxa"/>
            <w:noWrap/>
            <w:vAlign w:val="center"/>
            <w:hideMark/>
          </w:tcPr>
          <w:p w14:paraId="071D508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436FFD9F" w14:textId="77777777" w:rsidTr="00E94C78">
        <w:trPr>
          <w:trHeight w:val="300"/>
        </w:trPr>
        <w:tc>
          <w:tcPr>
            <w:tcW w:w="1696" w:type="dxa"/>
            <w:noWrap/>
            <w:vAlign w:val="center"/>
            <w:hideMark/>
          </w:tcPr>
          <w:p w14:paraId="20067E8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sh0815</w:t>
            </w:r>
          </w:p>
        </w:tc>
        <w:tc>
          <w:tcPr>
            <w:tcW w:w="5802" w:type="dxa"/>
            <w:noWrap/>
            <w:vAlign w:val="center"/>
            <w:hideMark/>
          </w:tcPr>
          <w:p w14:paraId="3430E7B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5-6 в 1-й день + этопозид 100 мг внутрь в 1-5-й дни; цикл 21 день</w:t>
            </w:r>
          </w:p>
        </w:tc>
        <w:tc>
          <w:tcPr>
            <w:tcW w:w="2133" w:type="dxa"/>
            <w:noWrap/>
            <w:vAlign w:val="center"/>
            <w:hideMark/>
          </w:tcPr>
          <w:p w14:paraId="53356BA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7CB662BA" w14:textId="77777777" w:rsidTr="00E94C78">
        <w:trPr>
          <w:trHeight w:val="300"/>
        </w:trPr>
        <w:tc>
          <w:tcPr>
            <w:tcW w:w="1696" w:type="dxa"/>
            <w:noWrap/>
            <w:vAlign w:val="center"/>
            <w:hideMark/>
          </w:tcPr>
          <w:p w14:paraId="3A61A4B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sh0816</w:t>
            </w:r>
          </w:p>
        </w:tc>
        <w:tc>
          <w:tcPr>
            <w:tcW w:w="5802" w:type="dxa"/>
            <w:noWrap/>
            <w:vAlign w:val="center"/>
            <w:hideMark/>
          </w:tcPr>
          <w:p w14:paraId="4EF7CB4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100-130 мг/м² в 1-й день + доксорубицин 30-40 мг/м² в 1-й день; цикл 21 день</w:t>
            </w:r>
          </w:p>
        </w:tc>
        <w:tc>
          <w:tcPr>
            <w:tcW w:w="2133" w:type="dxa"/>
            <w:noWrap/>
            <w:vAlign w:val="center"/>
            <w:hideMark/>
          </w:tcPr>
          <w:p w14:paraId="133F413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46375558" w14:textId="77777777" w:rsidTr="00E94C78">
        <w:trPr>
          <w:trHeight w:val="300"/>
        </w:trPr>
        <w:tc>
          <w:tcPr>
            <w:tcW w:w="1696" w:type="dxa"/>
            <w:noWrap/>
            <w:vAlign w:val="center"/>
            <w:hideMark/>
          </w:tcPr>
          <w:p w14:paraId="7BF661C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sh0817</w:t>
            </w:r>
          </w:p>
        </w:tc>
        <w:tc>
          <w:tcPr>
            <w:tcW w:w="5802" w:type="dxa"/>
            <w:noWrap/>
            <w:vAlign w:val="center"/>
            <w:hideMark/>
          </w:tcPr>
          <w:p w14:paraId="36129C1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85 мг/м² в 1-й день + кальция фолинат 200 мг/м² в 1-й день + фторурацил 400 мг/м² в/в болюсно в 1-й день + фторурацил 1200 мг/м² (по 600 мг/м² в сутки) (22-чаcовая инфузия) в 1-2-й дни; цикл 21 день</w:t>
            </w:r>
          </w:p>
        </w:tc>
        <w:tc>
          <w:tcPr>
            <w:tcW w:w="2133" w:type="dxa"/>
            <w:noWrap/>
            <w:vAlign w:val="center"/>
            <w:hideMark/>
          </w:tcPr>
          <w:p w14:paraId="02F9DA4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5C101CC0" w14:textId="77777777" w:rsidTr="00E94C78">
        <w:trPr>
          <w:trHeight w:val="300"/>
        </w:trPr>
        <w:tc>
          <w:tcPr>
            <w:tcW w:w="1696" w:type="dxa"/>
            <w:noWrap/>
            <w:vAlign w:val="center"/>
            <w:hideMark/>
          </w:tcPr>
          <w:p w14:paraId="53D1E75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sh0818</w:t>
            </w:r>
          </w:p>
        </w:tc>
        <w:tc>
          <w:tcPr>
            <w:tcW w:w="5802" w:type="dxa"/>
            <w:noWrap/>
            <w:vAlign w:val="center"/>
            <w:hideMark/>
          </w:tcPr>
          <w:p w14:paraId="36A5B5D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Этопозид 100 мг внутрь в 1-10-й дни + бевацизумаб 7,5 мг/кг 1 раз в 21 день; цикл 21 день</w:t>
            </w:r>
          </w:p>
        </w:tc>
        <w:tc>
          <w:tcPr>
            <w:tcW w:w="2133" w:type="dxa"/>
            <w:noWrap/>
            <w:vAlign w:val="center"/>
            <w:hideMark/>
          </w:tcPr>
          <w:p w14:paraId="0E3D2DB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10</w:t>
            </w:r>
          </w:p>
        </w:tc>
      </w:tr>
      <w:tr w:rsidR="00DF5902" w:rsidRPr="00484D0D" w14:paraId="2D328E37" w14:textId="77777777" w:rsidTr="00E94C78">
        <w:trPr>
          <w:trHeight w:val="300"/>
        </w:trPr>
        <w:tc>
          <w:tcPr>
            <w:tcW w:w="1696" w:type="dxa"/>
            <w:noWrap/>
            <w:vAlign w:val="center"/>
            <w:hideMark/>
          </w:tcPr>
          <w:p w14:paraId="712BC5F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sh0819</w:t>
            </w:r>
          </w:p>
        </w:tc>
        <w:tc>
          <w:tcPr>
            <w:tcW w:w="5802" w:type="dxa"/>
            <w:noWrap/>
            <w:vAlign w:val="center"/>
            <w:hideMark/>
          </w:tcPr>
          <w:p w14:paraId="37569B3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Этопозид 100 мг внутрь в 1-10-й дни + бевацизумаб 15 мг/кг 1 раз в 21 день; цикл 21 день</w:t>
            </w:r>
          </w:p>
        </w:tc>
        <w:tc>
          <w:tcPr>
            <w:tcW w:w="2133" w:type="dxa"/>
            <w:noWrap/>
            <w:vAlign w:val="center"/>
            <w:hideMark/>
          </w:tcPr>
          <w:p w14:paraId="108DDBB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10</w:t>
            </w:r>
          </w:p>
        </w:tc>
      </w:tr>
      <w:tr w:rsidR="00DF5902" w:rsidRPr="00484D0D" w14:paraId="6BAA1377" w14:textId="77777777" w:rsidTr="00E94C78">
        <w:trPr>
          <w:trHeight w:val="300"/>
        </w:trPr>
        <w:tc>
          <w:tcPr>
            <w:tcW w:w="1696" w:type="dxa"/>
            <w:noWrap/>
            <w:vAlign w:val="center"/>
            <w:hideMark/>
          </w:tcPr>
          <w:p w14:paraId="0786973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sh0820</w:t>
            </w:r>
          </w:p>
        </w:tc>
        <w:tc>
          <w:tcPr>
            <w:tcW w:w="5802" w:type="dxa"/>
            <w:noWrap/>
            <w:vAlign w:val="center"/>
            <w:hideMark/>
          </w:tcPr>
          <w:p w14:paraId="51630A0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Винорелбин 25 мг/м² в 1-й, 8-й дни + бевацизумаб 7,5 мг/кг 1 раз в 21 день; цикл 21 день</w:t>
            </w:r>
          </w:p>
        </w:tc>
        <w:tc>
          <w:tcPr>
            <w:tcW w:w="2133" w:type="dxa"/>
            <w:noWrap/>
            <w:vAlign w:val="center"/>
            <w:hideMark/>
          </w:tcPr>
          <w:p w14:paraId="5F8425C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46B889D" w14:textId="77777777" w:rsidTr="00E94C78">
        <w:trPr>
          <w:trHeight w:val="300"/>
        </w:trPr>
        <w:tc>
          <w:tcPr>
            <w:tcW w:w="1696" w:type="dxa"/>
            <w:noWrap/>
            <w:vAlign w:val="center"/>
            <w:hideMark/>
          </w:tcPr>
          <w:p w14:paraId="76B9A3B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sh0820.1</w:t>
            </w:r>
          </w:p>
        </w:tc>
        <w:tc>
          <w:tcPr>
            <w:tcW w:w="5802" w:type="dxa"/>
            <w:noWrap/>
            <w:vAlign w:val="center"/>
            <w:hideMark/>
          </w:tcPr>
          <w:p w14:paraId="4ACA2AC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Винорелбин 25 мг/м² в 1-й, 8-й дни + бевацизумаб 7,5 мг/кг 1 раз в 21 день; цикл 21 день</w:t>
            </w:r>
          </w:p>
        </w:tc>
        <w:tc>
          <w:tcPr>
            <w:tcW w:w="2133" w:type="dxa"/>
            <w:noWrap/>
            <w:vAlign w:val="center"/>
            <w:hideMark/>
          </w:tcPr>
          <w:p w14:paraId="48D6D30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565F67D6" w14:textId="77777777" w:rsidTr="00E94C78">
        <w:trPr>
          <w:trHeight w:val="300"/>
        </w:trPr>
        <w:tc>
          <w:tcPr>
            <w:tcW w:w="1696" w:type="dxa"/>
            <w:noWrap/>
            <w:vAlign w:val="center"/>
            <w:hideMark/>
          </w:tcPr>
          <w:p w14:paraId="5C64E8A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sh0821</w:t>
            </w:r>
          </w:p>
        </w:tc>
        <w:tc>
          <w:tcPr>
            <w:tcW w:w="5802" w:type="dxa"/>
            <w:noWrap/>
            <w:vAlign w:val="center"/>
            <w:hideMark/>
          </w:tcPr>
          <w:p w14:paraId="263DD44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Винорелбин 25 мг/м² в 1-й, 8-й дни +  бевацизумаб 15 мг/кг 1 раз в 21 день; цикл 21 день</w:t>
            </w:r>
          </w:p>
        </w:tc>
        <w:tc>
          <w:tcPr>
            <w:tcW w:w="2133" w:type="dxa"/>
            <w:noWrap/>
            <w:vAlign w:val="center"/>
            <w:hideMark/>
          </w:tcPr>
          <w:p w14:paraId="2D05E64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53CEF55" w14:textId="77777777" w:rsidTr="00E94C78">
        <w:trPr>
          <w:trHeight w:val="300"/>
        </w:trPr>
        <w:tc>
          <w:tcPr>
            <w:tcW w:w="1696" w:type="dxa"/>
            <w:noWrap/>
            <w:vAlign w:val="center"/>
            <w:hideMark/>
          </w:tcPr>
          <w:p w14:paraId="251F723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sh0821.1</w:t>
            </w:r>
          </w:p>
        </w:tc>
        <w:tc>
          <w:tcPr>
            <w:tcW w:w="5802" w:type="dxa"/>
            <w:noWrap/>
            <w:vAlign w:val="center"/>
            <w:hideMark/>
          </w:tcPr>
          <w:p w14:paraId="426E141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Винорелбин 25 мг/м² в 1-й, 8-й дни +  бевацизумаб 15 мг/кг 1 раз в 21 день; цикл 21 день</w:t>
            </w:r>
          </w:p>
        </w:tc>
        <w:tc>
          <w:tcPr>
            <w:tcW w:w="2133" w:type="dxa"/>
            <w:noWrap/>
            <w:vAlign w:val="center"/>
            <w:hideMark/>
          </w:tcPr>
          <w:p w14:paraId="14052A8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6A528340" w14:textId="77777777" w:rsidTr="00E94C78">
        <w:trPr>
          <w:trHeight w:val="300"/>
        </w:trPr>
        <w:tc>
          <w:tcPr>
            <w:tcW w:w="1696" w:type="dxa"/>
            <w:noWrap/>
            <w:vAlign w:val="center"/>
            <w:hideMark/>
          </w:tcPr>
          <w:p w14:paraId="2DB6608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sh0822</w:t>
            </w:r>
          </w:p>
        </w:tc>
        <w:tc>
          <w:tcPr>
            <w:tcW w:w="5802" w:type="dxa"/>
            <w:noWrap/>
            <w:vAlign w:val="center"/>
            <w:hideMark/>
          </w:tcPr>
          <w:p w14:paraId="48A0F96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Пегилированный липосомальный доксорубицин 40-50 мг/м² в 1-й день + бевацизумаб 7,5 мг/кг 1 раз в 21 день; цикл 28 дней</w:t>
            </w:r>
          </w:p>
        </w:tc>
        <w:tc>
          <w:tcPr>
            <w:tcW w:w="2133" w:type="dxa"/>
            <w:noWrap/>
            <w:vAlign w:val="center"/>
            <w:hideMark/>
          </w:tcPr>
          <w:p w14:paraId="628D85C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8016BE8" w14:textId="77777777" w:rsidTr="00E94C78">
        <w:trPr>
          <w:trHeight w:val="300"/>
        </w:trPr>
        <w:tc>
          <w:tcPr>
            <w:tcW w:w="1696" w:type="dxa"/>
            <w:noWrap/>
            <w:vAlign w:val="center"/>
            <w:hideMark/>
          </w:tcPr>
          <w:p w14:paraId="7A822B8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sh0823</w:t>
            </w:r>
          </w:p>
        </w:tc>
        <w:tc>
          <w:tcPr>
            <w:tcW w:w="5802" w:type="dxa"/>
            <w:noWrap/>
            <w:vAlign w:val="center"/>
            <w:hideMark/>
          </w:tcPr>
          <w:p w14:paraId="6ECCCED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Пегилированный липосомальный доксорубицин 40-50 мг/м² в 1-й день + бевацизумаб 15 мг/кг 1 раз в 21 день; цикл 28 дней</w:t>
            </w:r>
          </w:p>
        </w:tc>
        <w:tc>
          <w:tcPr>
            <w:tcW w:w="2133" w:type="dxa"/>
            <w:noWrap/>
            <w:vAlign w:val="center"/>
            <w:hideMark/>
          </w:tcPr>
          <w:p w14:paraId="4228884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40978B32" w14:textId="77777777" w:rsidTr="00E94C78">
        <w:trPr>
          <w:trHeight w:val="300"/>
        </w:trPr>
        <w:tc>
          <w:tcPr>
            <w:tcW w:w="1696" w:type="dxa"/>
            <w:noWrap/>
            <w:vAlign w:val="center"/>
            <w:hideMark/>
          </w:tcPr>
          <w:p w14:paraId="599561C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sh0824</w:t>
            </w:r>
          </w:p>
        </w:tc>
        <w:tc>
          <w:tcPr>
            <w:tcW w:w="5802" w:type="dxa"/>
            <w:noWrap/>
            <w:vAlign w:val="center"/>
            <w:hideMark/>
          </w:tcPr>
          <w:p w14:paraId="52D4AF2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80 мг/м² в 1-й день + бевацизумаб 7,5 мг/кг 1 раз в 21 день; цикл 7 дней</w:t>
            </w:r>
          </w:p>
        </w:tc>
        <w:tc>
          <w:tcPr>
            <w:tcW w:w="2133" w:type="dxa"/>
            <w:noWrap/>
            <w:vAlign w:val="center"/>
            <w:hideMark/>
          </w:tcPr>
          <w:p w14:paraId="444FB31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5F67504" w14:textId="77777777" w:rsidTr="00E94C78">
        <w:trPr>
          <w:trHeight w:val="300"/>
        </w:trPr>
        <w:tc>
          <w:tcPr>
            <w:tcW w:w="1696" w:type="dxa"/>
            <w:noWrap/>
            <w:vAlign w:val="center"/>
            <w:hideMark/>
          </w:tcPr>
          <w:p w14:paraId="10C3DC5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sh0825</w:t>
            </w:r>
          </w:p>
        </w:tc>
        <w:tc>
          <w:tcPr>
            <w:tcW w:w="5802" w:type="dxa"/>
            <w:noWrap/>
            <w:vAlign w:val="center"/>
            <w:hideMark/>
          </w:tcPr>
          <w:p w14:paraId="44E829D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80 мг/м² в 1-й день + бевацизумаб 15 мг/кг 1 раз в 21 день; цикл 7 дней</w:t>
            </w:r>
          </w:p>
        </w:tc>
        <w:tc>
          <w:tcPr>
            <w:tcW w:w="2133" w:type="dxa"/>
            <w:noWrap/>
            <w:vAlign w:val="center"/>
            <w:hideMark/>
          </w:tcPr>
          <w:p w14:paraId="199A77E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435F4E7" w14:textId="77777777" w:rsidTr="00E94C78">
        <w:trPr>
          <w:trHeight w:val="300"/>
        </w:trPr>
        <w:tc>
          <w:tcPr>
            <w:tcW w:w="1696" w:type="dxa"/>
            <w:noWrap/>
            <w:vAlign w:val="center"/>
            <w:hideMark/>
          </w:tcPr>
          <w:p w14:paraId="6AF3F8B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sh0826</w:t>
            </w:r>
          </w:p>
        </w:tc>
        <w:tc>
          <w:tcPr>
            <w:tcW w:w="5802" w:type="dxa"/>
            <w:noWrap/>
            <w:vAlign w:val="center"/>
            <w:hideMark/>
          </w:tcPr>
          <w:p w14:paraId="2C994B4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 1-й день + бевацизумаб 15 мг/кг 1 раз в 21 день; цикл 21 день</w:t>
            </w:r>
          </w:p>
        </w:tc>
        <w:tc>
          <w:tcPr>
            <w:tcW w:w="2133" w:type="dxa"/>
            <w:noWrap/>
            <w:vAlign w:val="center"/>
            <w:hideMark/>
          </w:tcPr>
          <w:p w14:paraId="0FEA226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5D979EE" w14:textId="77777777" w:rsidTr="00E94C78">
        <w:trPr>
          <w:trHeight w:val="300"/>
        </w:trPr>
        <w:tc>
          <w:tcPr>
            <w:tcW w:w="1696" w:type="dxa"/>
            <w:noWrap/>
            <w:vAlign w:val="center"/>
            <w:hideMark/>
          </w:tcPr>
          <w:p w14:paraId="4500F99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sh0827</w:t>
            </w:r>
          </w:p>
        </w:tc>
        <w:tc>
          <w:tcPr>
            <w:tcW w:w="5802" w:type="dxa"/>
            <w:noWrap/>
            <w:vAlign w:val="center"/>
            <w:hideMark/>
          </w:tcPr>
          <w:p w14:paraId="5173EE1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Пеметрексед 500 мг/м² в 1-й день + бевацизумаб 7,5 мг/кг 1 раз в 21 день; цикл 21 день</w:t>
            </w:r>
          </w:p>
        </w:tc>
        <w:tc>
          <w:tcPr>
            <w:tcW w:w="2133" w:type="dxa"/>
            <w:noWrap/>
            <w:vAlign w:val="center"/>
            <w:hideMark/>
          </w:tcPr>
          <w:p w14:paraId="6782F40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9AC4D63" w14:textId="77777777" w:rsidTr="00E94C78">
        <w:trPr>
          <w:trHeight w:val="300"/>
        </w:trPr>
        <w:tc>
          <w:tcPr>
            <w:tcW w:w="1696" w:type="dxa"/>
            <w:noWrap/>
            <w:vAlign w:val="center"/>
            <w:hideMark/>
          </w:tcPr>
          <w:p w14:paraId="232765D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sh0828</w:t>
            </w:r>
          </w:p>
        </w:tc>
        <w:tc>
          <w:tcPr>
            <w:tcW w:w="5802" w:type="dxa"/>
            <w:noWrap/>
            <w:vAlign w:val="center"/>
            <w:hideMark/>
          </w:tcPr>
          <w:p w14:paraId="3979F24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Пеметрексед 500 мг/м² в 1-й день + бевацизумаб 15 мг/кг в 1-й день; цикл 21 день</w:t>
            </w:r>
          </w:p>
        </w:tc>
        <w:tc>
          <w:tcPr>
            <w:tcW w:w="2133" w:type="dxa"/>
            <w:noWrap/>
            <w:vAlign w:val="center"/>
            <w:hideMark/>
          </w:tcPr>
          <w:p w14:paraId="165017C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A305AB8" w14:textId="77777777" w:rsidTr="00E94C78">
        <w:trPr>
          <w:trHeight w:val="300"/>
        </w:trPr>
        <w:tc>
          <w:tcPr>
            <w:tcW w:w="1696" w:type="dxa"/>
            <w:noWrap/>
            <w:vAlign w:val="center"/>
            <w:hideMark/>
          </w:tcPr>
          <w:p w14:paraId="022195A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sh0829</w:t>
            </w:r>
          </w:p>
        </w:tc>
        <w:tc>
          <w:tcPr>
            <w:tcW w:w="5802" w:type="dxa"/>
            <w:noWrap/>
            <w:vAlign w:val="center"/>
            <w:hideMark/>
          </w:tcPr>
          <w:p w14:paraId="5D75D99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Циклофосфамид 50 мг внутрь ежедневно + бевацизумаб 7,5 мг/кг 1 раз в 21 день</w:t>
            </w:r>
          </w:p>
        </w:tc>
        <w:tc>
          <w:tcPr>
            <w:tcW w:w="2133" w:type="dxa"/>
            <w:noWrap/>
            <w:vAlign w:val="center"/>
            <w:hideMark/>
          </w:tcPr>
          <w:p w14:paraId="0D2A489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31FFF246" w14:textId="77777777" w:rsidTr="00E94C78">
        <w:trPr>
          <w:trHeight w:val="300"/>
        </w:trPr>
        <w:tc>
          <w:tcPr>
            <w:tcW w:w="1696" w:type="dxa"/>
            <w:noWrap/>
            <w:vAlign w:val="center"/>
            <w:hideMark/>
          </w:tcPr>
          <w:p w14:paraId="1C151AB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sh0830</w:t>
            </w:r>
          </w:p>
        </w:tc>
        <w:tc>
          <w:tcPr>
            <w:tcW w:w="5802" w:type="dxa"/>
            <w:noWrap/>
            <w:vAlign w:val="center"/>
            <w:hideMark/>
          </w:tcPr>
          <w:p w14:paraId="70AE981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Циклофосфамид 50 мг внутрь ежедневно + бевацизумаб 15 мг/кг 1 раз в 21 день</w:t>
            </w:r>
          </w:p>
        </w:tc>
        <w:tc>
          <w:tcPr>
            <w:tcW w:w="2133" w:type="dxa"/>
            <w:noWrap/>
            <w:vAlign w:val="center"/>
            <w:hideMark/>
          </w:tcPr>
          <w:p w14:paraId="750DEB1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03B1360B" w14:textId="77777777" w:rsidTr="00E94C78">
        <w:trPr>
          <w:trHeight w:val="300"/>
        </w:trPr>
        <w:tc>
          <w:tcPr>
            <w:tcW w:w="1696" w:type="dxa"/>
            <w:noWrap/>
            <w:vAlign w:val="center"/>
            <w:hideMark/>
          </w:tcPr>
          <w:p w14:paraId="42FE2E1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sh0831</w:t>
            </w:r>
          </w:p>
        </w:tc>
        <w:tc>
          <w:tcPr>
            <w:tcW w:w="5802" w:type="dxa"/>
            <w:noWrap/>
            <w:vAlign w:val="center"/>
            <w:hideMark/>
          </w:tcPr>
          <w:p w14:paraId="2C3AE6D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Циклофосфамид 50 мг внутрь ежедневно + метотрексат 5 мг внутрь 2 раза в неделю + бевацизумаб 7,5 мг/кг 1 раз в 21 день</w:t>
            </w:r>
          </w:p>
        </w:tc>
        <w:tc>
          <w:tcPr>
            <w:tcW w:w="2133" w:type="dxa"/>
            <w:noWrap/>
            <w:vAlign w:val="center"/>
            <w:hideMark/>
          </w:tcPr>
          <w:p w14:paraId="6AB6D90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6EC2E6C0" w14:textId="77777777" w:rsidTr="00E94C78">
        <w:trPr>
          <w:trHeight w:val="300"/>
        </w:trPr>
        <w:tc>
          <w:tcPr>
            <w:tcW w:w="1696" w:type="dxa"/>
            <w:noWrap/>
            <w:vAlign w:val="center"/>
            <w:hideMark/>
          </w:tcPr>
          <w:p w14:paraId="4072FC9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sh0832</w:t>
            </w:r>
          </w:p>
        </w:tc>
        <w:tc>
          <w:tcPr>
            <w:tcW w:w="5802" w:type="dxa"/>
            <w:noWrap/>
            <w:vAlign w:val="center"/>
            <w:hideMark/>
          </w:tcPr>
          <w:p w14:paraId="165025D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Циклофосфамид 50 мг внутрь ежедневно + метотрексат 5 мг внутрь 2 раза в неделю + бевацизумаб 15 мг/кг 1 раз в 21 день</w:t>
            </w:r>
          </w:p>
        </w:tc>
        <w:tc>
          <w:tcPr>
            <w:tcW w:w="2133" w:type="dxa"/>
            <w:noWrap/>
            <w:vAlign w:val="center"/>
            <w:hideMark/>
          </w:tcPr>
          <w:p w14:paraId="1BC8507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19AD29FF" w14:textId="77777777" w:rsidTr="00E94C78">
        <w:trPr>
          <w:trHeight w:val="300"/>
        </w:trPr>
        <w:tc>
          <w:tcPr>
            <w:tcW w:w="1696" w:type="dxa"/>
            <w:noWrap/>
            <w:vAlign w:val="center"/>
            <w:hideMark/>
          </w:tcPr>
          <w:p w14:paraId="461B3C9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sh0833</w:t>
            </w:r>
          </w:p>
        </w:tc>
        <w:tc>
          <w:tcPr>
            <w:tcW w:w="5802" w:type="dxa"/>
            <w:noWrap/>
            <w:vAlign w:val="center"/>
            <w:hideMark/>
          </w:tcPr>
          <w:p w14:paraId="1DEFB1B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5 в 1-й день + пегилированный липосомальный доксорубицин 30 мг/м² в 1-й день + бевацизумаб 7,5 мг/кг 1 раз в 21 день; цикл 28 дней</w:t>
            </w:r>
          </w:p>
        </w:tc>
        <w:tc>
          <w:tcPr>
            <w:tcW w:w="2133" w:type="dxa"/>
            <w:noWrap/>
            <w:vAlign w:val="center"/>
            <w:hideMark/>
          </w:tcPr>
          <w:p w14:paraId="0F826D7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7105C92" w14:textId="77777777" w:rsidTr="00E94C78">
        <w:trPr>
          <w:trHeight w:val="300"/>
        </w:trPr>
        <w:tc>
          <w:tcPr>
            <w:tcW w:w="1696" w:type="dxa"/>
            <w:noWrap/>
            <w:vAlign w:val="center"/>
            <w:hideMark/>
          </w:tcPr>
          <w:p w14:paraId="2330D9F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sh0834</w:t>
            </w:r>
          </w:p>
        </w:tc>
        <w:tc>
          <w:tcPr>
            <w:tcW w:w="5802" w:type="dxa"/>
            <w:noWrap/>
            <w:vAlign w:val="center"/>
            <w:hideMark/>
          </w:tcPr>
          <w:p w14:paraId="24272A7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5 в 1-й день +  пегилированный липосомальный доксорубицин 30 мг/м² в 1-й день +  бевацизумаб 15 мг/кг 1 раз в 21 день; цикл 28 дней</w:t>
            </w:r>
          </w:p>
        </w:tc>
        <w:tc>
          <w:tcPr>
            <w:tcW w:w="2133" w:type="dxa"/>
            <w:noWrap/>
            <w:vAlign w:val="center"/>
            <w:hideMark/>
          </w:tcPr>
          <w:p w14:paraId="0D948DC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43C0FCA" w14:textId="77777777" w:rsidTr="00E94C78">
        <w:trPr>
          <w:trHeight w:val="300"/>
        </w:trPr>
        <w:tc>
          <w:tcPr>
            <w:tcW w:w="1696" w:type="dxa"/>
            <w:noWrap/>
            <w:vAlign w:val="center"/>
            <w:hideMark/>
          </w:tcPr>
          <w:p w14:paraId="69BC0CE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sh0835</w:t>
            </w:r>
          </w:p>
        </w:tc>
        <w:tc>
          <w:tcPr>
            <w:tcW w:w="5802" w:type="dxa"/>
            <w:noWrap/>
            <w:vAlign w:val="center"/>
            <w:hideMark/>
          </w:tcPr>
          <w:p w14:paraId="6E46E44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60 мг/м² в 1-й, 8-й, 15-й дни + карбоплатин AUC 5 в 1-й день + бевацизумаб 7,5 мг/кг 1 раз в 21 день; цикл 21 день</w:t>
            </w:r>
          </w:p>
        </w:tc>
        <w:tc>
          <w:tcPr>
            <w:tcW w:w="2133" w:type="dxa"/>
            <w:noWrap/>
            <w:vAlign w:val="center"/>
            <w:hideMark/>
          </w:tcPr>
          <w:p w14:paraId="30B0A87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EE11748" w14:textId="77777777" w:rsidTr="00E94C78">
        <w:trPr>
          <w:trHeight w:val="300"/>
        </w:trPr>
        <w:tc>
          <w:tcPr>
            <w:tcW w:w="1696" w:type="dxa"/>
            <w:noWrap/>
            <w:vAlign w:val="center"/>
            <w:hideMark/>
          </w:tcPr>
          <w:p w14:paraId="0F36661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sh0835.1</w:t>
            </w:r>
          </w:p>
        </w:tc>
        <w:tc>
          <w:tcPr>
            <w:tcW w:w="5802" w:type="dxa"/>
            <w:noWrap/>
            <w:vAlign w:val="center"/>
            <w:hideMark/>
          </w:tcPr>
          <w:p w14:paraId="34F7528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60 мг/м² в 1-й, 8-й, 15-й дни + карбоплатин AUC 5 в 1-й день + бевацизумаб 7,5 мг/кг 1 раз в 21 день; цикл 21 день</w:t>
            </w:r>
          </w:p>
        </w:tc>
        <w:tc>
          <w:tcPr>
            <w:tcW w:w="2133" w:type="dxa"/>
            <w:noWrap/>
            <w:vAlign w:val="center"/>
            <w:hideMark/>
          </w:tcPr>
          <w:p w14:paraId="0F26CF0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7AFBC73E" w14:textId="77777777" w:rsidTr="00E94C78">
        <w:trPr>
          <w:trHeight w:val="300"/>
        </w:trPr>
        <w:tc>
          <w:tcPr>
            <w:tcW w:w="1696" w:type="dxa"/>
            <w:noWrap/>
            <w:vAlign w:val="center"/>
            <w:hideMark/>
          </w:tcPr>
          <w:p w14:paraId="7C4719E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sh0836</w:t>
            </w:r>
          </w:p>
        </w:tc>
        <w:tc>
          <w:tcPr>
            <w:tcW w:w="5802" w:type="dxa"/>
            <w:noWrap/>
            <w:vAlign w:val="center"/>
            <w:hideMark/>
          </w:tcPr>
          <w:p w14:paraId="4EB93FE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60 мг/м² в 1-й, 8-й, 15-й дни + карбоплатин AUC 5 в 1-й день +  бевацизумаб 15 мг/кг 1 раз в 21 день; цикл 21 день</w:t>
            </w:r>
          </w:p>
        </w:tc>
        <w:tc>
          <w:tcPr>
            <w:tcW w:w="2133" w:type="dxa"/>
            <w:noWrap/>
            <w:vAlign w:val="center"/>
            <w:hideMark/>
          </w:tcPr>
          <w:p w14:paraId="33D484E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449BF584" w14:textId="77777777" w:rsidTr="00E94C78">
        <w:trPr>
          <w:trHeight w:val="300"/>
        </w:trPr>
        <w:tc>
          <w:tcPr>
            <w:tcW w:w="1696" w:type="dxa"/>
            <w:noWrap/>
            <w:vAlign w:val="center"/>
            <w:hideMark/>
          </w:tcPr>
          <w:p w14:paraId="2817853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sh0836.1</w:t>
            </w:r>
          </w:p>
        </w:tc>
        <w:tc>
          <w:tcPr>
            <w:tcW w:w="5802" w:type="dxa"/>
            <w:noWrap/>
            <w:vAlign w:val="center"/>
            <w:hideMark/>
          </w:tcPr>
          <w:p w14:paraId="295F6EC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60 мг/м² в 1-й, 8-й, 15-й дни + карбоплатин AUC 5 в 1-й день +  бевацизумаб 15 мг/кг 1 раз в 21 день; цикл 21 день</w:t>
            </w:r>
          </w:p>
        </w:tc>
        <w:tc>
          <w:tcPr>
            <w:tcW w:w="2133" w:type="dxa"/>
            <w:noWrap/>
            <w:vAlign w:val="center"/>
            <w:hideMark/>
          </w:tcPr>
          <w:p w14:paraId="4D294DD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0BB000BD" w14:textId="77777777" w:rsidTr="00E94C78">
        <w:trPr>
          <w:trHeight w:val="300"/>
        </w:trPr>
        <w:tc>
          <w:tcPr>
            <w:tcW w:w="1696" w:type="dxa"/>
            <w:noWrap/>
            <w:vAlign w:val="center"/>
            <w:hideMark/>
          </w:tcPr>
          <w:p w14:paraId="2E269C9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sh0837</w:t>
            </w:r>
          </w:p>
        </w:tc>
        <w:tc>
          <w:tcPr>
            <w:tcW w:w="5802" w:type="dxa"/>
            <w:noWrap/>
            <w:vAlign w:val="center"/>
            <w:hideMark/>
          </w:tcPr>
          <w:p w14:paraId="1A51822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80 мг/м² в 1-й, 8-й, 15-й дни + карбоплатин AUC 5 в 1-й день + бевацизумаб 7,5 мг/кг 1 раз в 21 день; цикл 21 день</w:t>
            </w:r>
          </w:p>
        </w:tc>
        <w:tc>
          <w:tcPr>
            <w:tcW w:w="2133" w:type="dxa"/>
            <w:noWrap/>
            <w:vAlign w:val="center"/>
            <w:hideMark/>
          </w:tcPr>
          <w:p w14:paraId="43FAE85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1C5FC50" w14:textId="77777777" w:rsidTr="00E94C78">
        <w:trPr>
          <w:trHeight w:val="300"/>
        </w:trPr>
        <w:tc>
          <w:tcPr>
            <w:tcW w:w="1696" w:type="dxa"/>
            <w:noWrap/>
            <w:vAlign w:val="center"/>
            <w:hideMark/>
          </w:tcPr>
          <w:p w14:paraId="7A190FC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sh0837.1</w:t>
            </w:r>
          </w:p>
        </w:tc>
        <w:tc>
          <w:tcPr>
            <w:tcW w:w="5802" w:type="dxa"/>
            <w:noWrap/>
            <w:vAlign w:val="center"/>
            <w:hideMark/>
          </w:tcPr>
          <w:p w14:paraId="2E800DB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80 мг/м² в 1-й, 8-й, 15-й дни + карбоплатин AUC 5 в 1-й день + бевацизумаб 7,5 мг/кг 1 раз в 21 день; цикл 21 день</w:t>
            </w:r>
          </w:p>
        </w:tc>
        <w:tc>
          <w:tcPr>
            <w:tcW w:w="2133" w:type="dxa"/>
            <w:noWrap/>
            <w:vAlign w:val="center"/>
            <w:hideMark/>
          </w:tcPr>
          <w:p w14:paraId="019A915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7DE5EF8B" w14:textId="77777777" w:rsidTr="00E94C78">
        <w:trPr>
          <w:trHeight w:val="300"/>
        </w:trPr>
        <w:tc>
          <w:tcPr>
            <w:tcW w:w="1696" w:type="dxa"/>
            <w:noWrap/>
            <w:vAlign w:val="center"/>
            <w:hideMark/>
          </w:tcPr>
          <w:p w14:paraId="436D56C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sh0838</w:t>
            </w:r>
          </w:p>
        </w:tc>
        <w:tc>
          <w:tcPr>
            <w:tcW w:w="5802" w:type="dxa"/>
            <w:noWrap/>
            <w:vAlign w:val="center"/>
            <w:hideMark/>
          </w:tcPr>
          <w:p w14:paraId="54A66A0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80 мг/м² в 1-й, 8-й, 15-й дни + карбоплатин AUC 5 в 1-й день +  бевацизумаб 15 мг/кг 1 раз в 21 день; цикл 21 день</w:t>
            </w:r>
          </w:p>
        </w:tc>
        <w:tc>
          <w:tcPr>
            <w:tcW w:w="2133" w:type="dxa"/>
            <w:noWrap/>
            <w:vAlign w:val="center"/>
            <w:hideMark/>
          </w:tcPr>
          <w:p w14:paraId="0F3EF91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EC41BF0" w14:textId="77777777" w:rsidTr="00E94C78">
        <w:trPr>
          <w:trHeight w:val="300"/>
        </w:trPr>
        <w:tc>
          <w:tcPr>
            <w:tcW w:w="1696" w:type="dxa"/>
            <w:noWrap/>
            <w:vAlign w:val="center"/>
            <w:hideMark/>
          </w:tcPr>
          <w:p w14:paraId="792396B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sh0838.1</w:t>
            </w:r>
          </w:p>
        </w:tc>
        <w:tc>
          <w:tcPr>
            <w:tcW w:w="5802" w:type="dxa"/>
            <w:noWrap/>
            <w:vAlign w:val="center"/>
            <w:hideMark/>
          </w:tcPr>
          <w:p w14:paraId="6558CD0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80 мг/м² в 1-й, 8-й, 15-й дни + карбоплатин AUC 5 в 1-й день +  бевацизумаб 15 мг/кг 1 раз в 21 день; цикл 21 день</w:t>
            </w:r>
          </w:p>
        </w:tc>
        <w:tc>
          <w:tcPr>
            <w:tcW w:w="2133" w:type="dxa"/>
            <w:noWrap/>
            <w:vAlign w:val="center"/>
            <w:hideMark/>
          </w:tcPr>
          <w:p w14:paraId="1ABF7A5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089D1988" w14:textId="77777777" w:rsidTr="00E94C78">
        <w:trPr>
          <w:trHeight w:val="300"/>
        </w:trPr>
        <w:tc>
          <w:tcPr>
            <w:tcW w:w="1696" w:type="dxa"/>
            <w:noWrap/>
            <w:vAlign w:val="center"/>
            <w:hideMark/>
          </w:tcPr>
          <w:p w14:paraId="0470ADF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sh0839</w:t>
            </w:r>
          </w:p>
        </w:tc>
        <w:tc>
          <w:tcPr>
            <w:tcW w:w="5802" w:type="dxa"/>
            <w:noWrap/>
            <w:vAlign w:val="center"/>
            <w:hideMark/>
          </w:tcPr>
          <w:p w14:paraId="71CEA62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5-6 в 1-й день + доцетаксел 75 мг/м² в 1-й день + бевацизумаб 7,5 мг/кг 1 раз в 21 день; цикл 21 день</w:t>
            </w:r>
          </w:p>
        </w:tc>
        <w:tc>
          <w:tcPr>
            <w:tcW w:w="2133" w:type="dxa"/>
            <w:noWrap/>
            <w:vAlign w:val="center"/>
            <w:hideMark/>
          </w:tcPr>
          <w:p w14:paraId="1FC94D0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B13F20C" w14:textId="77777777" w:rsidTr="00E94C78">
        <w:trPr>
          <w:trHeight w:val="300"/>
        </w:trPr>
        <w:tc>
          <w:tcPr>
            <w:tcW w:w="1696" w:type="dxa"/>
            <w:noWrap/>
            <w:vAlign w:val="center"/>
            <w:hideMark/>
          </w:tcPr>
          <w:p w14:paraId="0DE91FE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sh0840</w:t>
            </w:r>
          </w:p>
        </w:tc>
        <w:tc>
          <w:tcPr>
            <w:tcW w:w="5802" w:type="dxa"/>
            <w:noWrap/>
            <w:vAlign w:val="center"/>
            <w:hideMark/>
          </w:tcPr>
          <w:p w14:paraId="437A45F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5-6 в 1-й день + доцетаксел 75 мг/м² в 1-й день + бевацизумаб 15 мг/кг 1 раз в 21 день; цикл 21 день</w:t>
            </w:r>
          </w:p>
        </w:tc>
        <w:tc>
          <w:tcPr>
            <w:tcW w:w="2133" w:type="dxa"/>
            <w:noWrap/>
            <w:vAlign w:val="center"/>
            <w:hideMark/>
          </w:tcPr>
          <w:p w14:paraId="44DB45D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5D8842D" w14:textId="77777777" w:rsidTr="00E94C78">
        <w:trPr>
          <w:trHeight w:val="300"/>
        </w:trPr>
        <w:tc>
          <w:tcPr>
            <w:tcW w:w="1696" w:type="dxa"/>
            <w:noWrap/>
            <w:vAlign w:val="center"/>
            <w:hideMark/>
          </w:tcPr>
          <w:p w14:paraId="37398A2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sh0841</w:t>
            </w:r>
          </w:p>
        </w:tc>
        <w:tc>
          <w:tcPr>
            <w:tcW w:w="5802" w:type="dxa"/>
            <w:noWrap/>
            <w:vAlign w:val="center"/>
            <w:hideMark/>
          </w:tcPr>
          <w:p w14:paraId="3574F0A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4 в 1-й день + гемцитабин 1000 мг/м² в 1-й, 8-й дни + бевацизумаб 7,5 мг/кг 1 раз в 21 день; цикл 21 день</w:t>
            </w:r>
          </w:p>
        </w:tc>
        <w:tc>
          <w:tcPr>
            <w:tcW w:w="2133" w:type="dxa"/>
            <w:noWrap/>
            <w:vAlign w:val="center"/>
            <w:hideMark/>
          </w:tcPr>
          <w:p w14:paraId="6241EAC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9B307D2" w14:textId="77777777" w:rsidTr="00E94C78">
        <w:trPr>
          <w:trHeight w:val="300"/>
        </w:trPr>
        <w:tc>
          <w:tcPr>
            <w:tcW w:w="1696" w:type="dxa"/>
            <w:noWrap/>
            <w:vAlign w:val="center"/>
            <w:hideMark/>
          </w:tcPr>
          <w:p w14:paraId="2E53687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sh0841.1</w:t>
            </w:r>
          </w:p>
        </w:tc>
        <w:tc>
          <w:tcPr>
            <w:tcW w:w="5802" w:type="dxa"/>
            <w:noWrap/>
            <w:vAlign w:val="center"/>
            <w:hideMark/>
          </w:tcPr>
          <w:p w14:paraId="50DABCC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4 в 1-й день + гемцитабин 1000 мг/м² в 1-й, 8-й дни + бевацизумаб 7,5 мг/кг 1 раз в 21 день; цикл 21 день</w:t>
            </w:r>
          </w:p>
        </w:tc>
        <w:tc>
          <w:tcPr>
            <w:tcW w:w="2133" w:type="dxa"/>
            <w:noWrap/>
            <w:vAlign w:val="center"/>
            <w:hideMark/>
          </w:tcPr>
          <w:p w14:paraId="7289C0B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5E249939" w14:textId="77777777" w:rsidTr="00E94C78">
        <w:trPr>
          <w:trHeight w:val="300"/>
        </w:trPr>
        <w:tc>
          <w:tcPr>
            <w:tcW w:w="1696" w:type="dxa"/>
            <w:noWrap/>
            <w:vAlign w:val="center"/>
            <w:hideMark/>
          </w:tcPr>
          <w:p w14:paraId="543FC6F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sh0842</w:t>
            </w:r>
          </w:p>
        </w:tc>
        <w:tc>
          <w:tcPr>
            <w:tcW w:w="5802" w:type="dxa"/>
            <w:noWrap/>
            <w:vAlign w:val="center"/>
            <w:hideMark/>
          </w:tcPr>
          <w:p w14:paraId="2DC032F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4 в 1-й день + гемцитабин 1000 мг/м² в 1-й, 8-й дни + бевацизумаб 15 мг/кг 1 раз в 21 день; цикл 21 день</w:t>
            </w:r>
          </w:p>
        </w:tc>
        <w:tc>
          <w:tcPr>
            <w:tcW w:w="2133" w:type="dxa"/>
            <w:noWrap/>
            <w:vAlign w:val="center"/>
            <w:hideMark/>
          </w:tcPr>
          <w:p w14:paraId="416F192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7CA8EE1" w14:textId="77777777" w:rsidTr="00E94C78">
        <w:trPr>
          <w:trHeight w:val="300"/>
        </w:trPr>
        <w:tc>
          <w:tcPr>
            <w:tcW w:w="1696" w:type="dxa"/>
            <w:noWrap/>
            <w:vAlign w:val="center"/>
            <w:hideMark/>
          </w:tcPr>
          <w:p w14:paraId="3D17186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sh0842.1</w:t>
            </w:r>
          </w:p>
        </w:tc>
        <w:tc>
          <w:tcPr>
            <w:tcW w:w="5802" w:type="dxa"/>
            <w:noWrap/>
            <w:vAlign w:val="center"/>
            <w:hideMark/>
          </w:tcPr>
          <w:p w14:paraId="3A108C4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4 в 1-й день + гемцитабин 1000 мг/м² в 1-й, 8-й дни + бевацизумаб 15 мг/кг 1 раз в 21 день; цикл 21 день</w:t>
            </w:r>
          </w:p>
        </w:tc>
        <w:tc>
          <w:tcPr>
            <w:tcW w:w="2133" w:type="dxa"/>
            <w:noWrap/>
            <w:vAlign w:val="center"/>
            <w:hideMark/>
          </w:tcPr>
          <w:p w14:paraId="27E142C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730F31D2" w14:textId="77777777" w:rsidTr="00E94C78">
        <w:trPr>
          <w:trHeight w:val="300"/>
        </w:trPr>
        <w:tc>
          <w:tcPr>
            <w:tcW w:w="1696" w:type="dxa"/>
            <w:noWrap/>
            <w:vAlign w:val="center"/>
            <w:hideMark/>
          </w:tcPr>
          <w:p w14:paraId="00D7FA0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sh0848</w:t>
            </w:r>
          </w:p>
        </w:tc>
        <w:tc>
          <w:tcPr>
            <w:tcW w:w="5802" w:type="dxa"/>
            <w:noWrap/>
            <w:vAlign w:val="center"/>
            <w:hideMark/>
          </w:tcPr>
          <w:p w14:paraId="789F791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75 мг/м² в 1-й день + этопозид 100 мг внутрь в 1-5-й дни + бевацизумаб 7,5 мг/кг 1 раз в 21 день; цикл 21 день</w:t>
            </w:r>
          </w:p>
        </w:tc>
        <w:tc>
          <w:tcPr>
            <w:tcW w:w="2133" w:type="dxa"/>
            <w:noWrap/>
            <w:vAlign w:val="center"/>
            <w:hideMark/>
          </w:tcPr>
          <w:p w14:paraId="18F4668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3896A147" w14:textId="77777777" w:rsidTr="00E94C78">
        <w:trPr>
          <w:trHeight w:val="300"/>
        </w:trPr>
        <w:tc>
          <w:tcPr>
            <w:tcW w:w="1696" w:type="dxa"/>
            <w:noWrap/>
            <w:vAlign w:val="center"/>
            <w:hideMark/>
          </w:tcPr>
          <w:p w14:paraId="28F7362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sh0849</w:t>
            </w:r>
          </w:p>
        </w:tc>
        <w:tc>
          <w:tcPr>
            <w:tcW w:w="5802" w:type="dxa"/>
            <w:noWrap/>
            <w:vAlign w:val="center"/>
            <w:hideMark/>
          </w:tcPr>
          <w:p w14:paraId="2EE47F1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75 мг/м² в 1-й день + этопозид 100 мг внутрь в 1-5-й дни +  бевацизумаб 15 мг/кг 1 раз в 21 день; цикл 21 день</w:t>
            </w:r>
          </w:p>
        </w:tc>
        <w:tc>
          <w:tcPr>
            <w:tcW w:w="2133" w:type="dxa"/>
            <w:noWrap/>
            <w:vAlign w:val="center"/>
            <w:hideMark/>
          </w:tcPr>
          <w:p w14:paraId="0EED16F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4C46C9D0" w14:textId="77777777" w:rsidTr="00E94C78">
        <w:trPr>
          <w:trHeight w:val="300"/>
        </w:trPr>
        <w:tc>
          <w:tcPr>
            <w:tcW w:w="1696" w:type="dxa"/>
            <w:noWrap/>
            <w:vAlign w:val="center"/>
            <w:hideMark/>
          </w:tcPr>
          <w:p w14:paraId="05B5E65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sh0850</w:t>
            </w:r>
          </w:p>
        </w:tc>
        <w:tc>
          <w:tcPr>
            <w:tcW w:w="5802" w:type="dxa"/>
            <w:noWrap/>
            <w:vAlign w:val="center"/>
            <w:hideMark/>
          </w:tcPr>
          <w:p w14:paraId="2E51ED9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5-6 в 1-й день + этопозид 100 мг внутрь в 1-5-й дни + бевацизумаб 7,5 мг/кг 1 раз в 21 день; цикл 21 день</w:t>
            </w:r>
          </w:p>
        </w:tc>
        <w:tc>
          <w:tcPr>
            <w:tcW w:w="2133" w:type="dxa"/>
            <w:noWrap/>
            <w:vAlign w:val="center"/>
            <w:hideMark/>
          </w:tcPr>
          <w:p w14:paraId="1813D7B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479DAC89" w14:textId="77777777" w:rsidTr="00E94C78">
        <w:trPr>
          <w:trHeight w:val="300"/>
        </w:trPr>
        <w:tc>
          <w:tcPr>
            <w:tcW w:w="1696" w:type="dxa"/>
            <w:noWrap/>
            <w:vAlign w:val="center"/>
            <w:hideMark/>
          </w:tcPr>
          <w:p w14:paraId="52B91DF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sh0851</w:t>
            </w:r>
          </w:p>
        </w:tc>
        <w:tc>
          <w:tcPr>
            <w:tcW w:w="5802" w:type="dxa"/>
            <w:noWrap/>
            <w:vAlign w:val="center"/>
            <w:hideMark/>
          </w:tcPr>
          <w:p w14:paraId="22BF215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5-6 в 1-й день + этопозид 100 мг внутрь в 1-5-й дни + бевацизумаб 15 мг/кг 1 раз в 21 день; цикл 21 день</w:t>
            </w:r>
          </w:p>
        </w:tc>
        <w:tc>
          <w:tcPr>
            <w:tcW w:w="2133" w:type="dxa"/>
            <w:noWrap/>
            <w:vAlign w:val="center"/>
            <w:hideMark/>
          </w:tcPr>
          <w:p w14:paraId="196EB83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76CF1DC8" w14:textId="77777777" w:rsidTr="00E94C78">
        <w:trPr>
          <w:trHeight w:val="300"/>
        </w:trPr>
        <w:tc>
          <w:tcPr>
            <w:tcW w:w="1696" w:type="dxa"/>
            <w:noWrap/>
            <w:vAlign w:val="center"/>
            <w:hideMark/>
          </w:tcPr>
          <w:p w14:paraId="06F0D11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sh0852</w:t>
            </w:r>
          </w:p>
        </w:tc>
        <w:tc>
          <w:tcPr>
            <w:tcW w:w="5802" w:type="dxa"/>
            <w:noWrap/>
            <w:vAlign w:val="center"/>
            <w:hideMark/>
          </w:tcPr>
          <w:p w14:paraId="5F9270F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100-130 мг/м² в 1-й день + доксорубицин 30-40 мг/м² в 1-й день + бевацизумаб 7,5 мг/кг 1 раз в 21 день; цикл 21 день</w:t>
            </w:r>
          </w:p>
        </w:tc>
        <w:tc>
          <w:tcPr>
            <w:tcW w:w="2133" w:type="dxa"/>
            <w:noWrap/>
            <w:vAlign w:val="center"/>
            <w:hideMark/>
          </w:tcPr>
          <w:p w14:paraId="1003A49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2DBC80D" w14:textId="77777777" w:rsidTr="00E94C78">
        <w:trPr>
          <w:trHeight w:val="300"/>
        </w:trPr>
        <w:tc>
          <w:tcPr>
            <w:tcW w:w="1696" w:type="dxa"/>
            <w:noWrap/>
            <w:vAlign w:val="center"/>
            <w:hideMark/>
          </w:tcPr>
          <w:p w14:paraId="02B6807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sh0853</w:t>
            </w:r>
          </w:p>
        </w:tc>
        <w:tc>
          <w:tcPr>
            <w:tcW w:w="5802" w:type="dxa"/>
            <w:noWrap/>
            <w:vAlign w:val="center"/>
            <w:hideMark/>
          </w:tcPr>
          <w:p w14:paraId="2E6A090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100-130 мг/м² в 1-й день + доксорубицин 30-40 мг/м² в 1-й день + бевацизумаб 15 мг/кг 1 раз в 21 день; цикл 21 день</w:t>
            </w:r>
          </w:p>
        </w:tc>
        <w:tc>
          <w:tcPr>
            <w:tcW w:w="2133" w:type="dxa"/>
            <w:noWrap/>
            <w:vAlign w:val="center"/>
            <w:hideMark/>
          </w:tcPr>
          <w:p w14:paraId="34EA12B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FB42931" w14:textId="77777777" w:rsidTr="00E94C78">
        <w:trPr>
          <w:trHeight w:val="300"/>
        </w:trPr>
        <w:tc>
          <w:tcPr>
            <w:tcW w:w="1696" w:type="dxa"/>
            <w:noWrap/>
            <w:vAlign w:val="center"/>
            <w:hideMark/>
          </w:tcPr>
          <w:p w14:paraId="1496539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sh0854</w:t>
            </w:r>
          </w:p>
        </w:tc>
        <w:tc>
          <w:tcPr>
            <w:tcW w:w="5802" w:type="dxa"/>
            <w:noWrap/>
            <w:vAlign w:val="center"/>
            <w:hideMark/>
          </w:tcPr>
          <w:p w14:paraId="6611C2E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100-130 мг/м² в 1-й день + гемцитабин 1000 мг/м² в 1-й, 8-й дни + бевацизумаб 7,5 мг/кг 1 раз в 21 день; цикл 21 день</w:t>
            </w:r>
          </w:p>
        </w:tc>
        <w:tc>
          <w:tcPr>
            <w:tcW w:w="2133" w:type="dxa"/>
            <w:noWrap/>
            <w:vAlign w:val="center"/>
            <w:hideMark/>
          </w:tcPr>
          <w:p w14:paraId="526E620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B9840D1" w14:textId="77777777" w:rsidTr="00E94C78">
        <w:trPr>
          <w:trHeight w:val="300"/>
        </w:trPr>
        <w:tc>
          <w:tcPr>
            <w:tcW w:w="1696" w:type="dxa"/>
            <w:noWrap/>
            <w:vAlign w:val="center"/>
            <w:hideMark/>
          </w:tcPr>
          <w:p w14:paraId="6D9D3DE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sh0854.1</w:t>
            </w:r>
          </w:p>
        </w:tc>
        <w:tc>
          <w:tcPr>
            <w:tcW w:w="5802" w:type="dxa"/>
            <w:noWrap/>
            <w:vAlign w:val="center"/>
            <w:hideMark/>
          </w:tcPr>
          <w:p w14:paraId="445C9F8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100-130 мг/м² в 1-й день + гемцитабин 1000 мг/м² в 1-й, 8-й дни + бевацизумаб 7,5 мг/кг 1 раз в 21 день; цикл 21 день</w:t>
            </w:r>
          </w:p>
        </w:tc>
        <w:tc>
          <w:tcPr>
            <w:tcW w:w="2133" w:type="dxa"/>
            <w:noWrap/>
            <w:vAlign w:val="center"/>
            <w:hideMark/>
          </w:tcPr>
          <w:p w14:paraId="3062064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4F609BB3" w14:textId="77777777" w:rsidTr="00E94C78">
        <w:trPr>
          <w:trHeight w:val="300"/>
        </w:trPr>
        <w:tc>
          <w:tcPr>
            <w:tcW w:w="1696" w:type="dxa"/>
            <w:noWrap/>
            <w:vAlign w:val="center"/>
            <w:hideMark/>
          </w:tcPr>
          <w:p w14:paraId="5AFB560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sh0855</w:t>
            </w:r>
          </w:p>
        </w:tc>
        <w:tc>
          <w:tcPr>
            <w:tcW w:w="5802" w:type="dxa"/>
            <w:noWrap/>
            <w:vAlign w:val="center"/>
            <w:hideMark/>
          </w:tcPr>
          <w:p w14:paraId="7720756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100-130 мг/м² в 1-й день + гемцитабин 1000 мг/м² в 1-й, 8-й дни + бевацизумаб 15 мг/кг 1 раз в 21 день; цикл 21 день</w:t>
            </w:r>
          </w:p>
        </w:tc>
        <w:tc>
          <w:tcPr>
            <w:tcW w:w="2133" w:type="dxa"/>
            <w:noWrap/>
            <w:vAlign w:val="center"/>
            <w:hideMark/>
          </w:tcPr>
          <w:p w14:paraId="3343E97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BB07428" w14:textId="77777777" w:rsidTr="00E94C78">
        <w:trPr>
          <w:trHeight w:val="300"/>
        </w:trPr>
        <w:tc>
          <w:tcPr>
            <w:tcW w:w="1696" w:type="dxa"/>
            <w:noWrap/>
            <w:vAlign w:val="center"/>
            <w:hideMark/>
          </w:tcPr>
          <w:p w14:paraId="48420C9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sh0855.1</w:t>
            </w:r>
          </w:p>
        </w:tc>
        <w:tc>
          <w:tcPr>
            <w:tcW w:w="5802" w:type="dxa"/>
            <w:noWrap/>
            <w:vAlign w:val="center"/>
            <w:hideMark/>
          </w:tcPr>
          <w:p w14:paraId="28E9487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100-130 мг/м² в 1-й день + гемцитабин 1000 мг/м² в 1-й, 8-й дни + бевацизумаб 15 мг/кг 1 раз в 21 день; цикл 21 день</w:t>
            </w:r>
          </w:p>
        </w:tc>
        <w:tc>
          <w:tcPr>
            <w:tcW w:w="2133" w:type="dxa"/>
            <w:noWrap/>
            <w:vAlign w:val="center"/>
            <w:hideMark/>
          </w:tcPr>
          <w:p w14:paraId="188E71C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03BAFA79" w14:textId="77777777" w:rsidTr="00E94C78">
        <w:trPr>
          <w:trHeight w:val="300"/>
        </w:trPr>
        <w:tc>
          <w:tcPr>
            <w:tcW w:w="1696" w:type="dxa"/>
            <w:noWrap/>
            <w:vAlign w:val="center"/>
            <w:hideMark/>
          </w:tcPr>
          <w:p w14:paraId="2B64DC3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sh0856</w:t>
            </w:r>
          </w:p>
        </w:tc>
        <w:tc>
          <w:tcPr>
            <w:tcW w:w="5802" w:type="dxa"/>
            <w:noWrap/>
            <w:vAlign w:val="center"/>
            <w:hideMark/>
          </w:tcPr>
          <w:p w14:paraId="576171A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100-130 мг/м² в 1-й день + капецитабин 2000 мг/м² в 1-14-й дни + бевацизумаб 15 мг/кг 1 раз в 21 день; цикл 21 день</w:t>
            </w:r>
          </w:p>
        </w:tc>
        <w:tc>
          <w:tcPr>
            <w:tcW w:w="2133" w:type="dxa"/>
            <w:noWrap/>
            <w:vAlign w:val="center"/>
            <w:hideMark/>
          </w:tcPr>
          <w:p w14:paraId="5052635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30556A30" w14:textId="77777777" w:rsidTr="00E94C78">
        <w:trPr>
          <w:trHeight w:val="300"/>
        </w:trPr>
        <w:tc>
          <w:tcPr>
            <w:tcW w:w="1696" w:type="dxa"/>
            <w:noWrap/>
            <w:vAlign w:val="center"/>
            <w:hideMark/>
          </w:tcPr>
          <w:p w14:paraId="3727A7F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sh0857</w:t>
            </w:r>
          </w:p>
        </w:tc>
        <w:tc>
          <w:tcPr>
            <w:tcW w:w="5802" w:type="dxa"/>
            <w:noWrap/>
            <w:vAlign w:val="center"/>
            <w:hideMark/>
          </w:tcPr>
          <w:p w14:paraId="07633E1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 xml:space="preserve">Цисплатин 60 мг/м² в 1-й день + иринотекан 60 мг/м² в </w:t>
            </w:r>
            <w:r w:rsidRPr="00484D0D">
              <w:rPr>
                <w:rFonts w:ascii="Times New Roman" w:eastAsia="Times New Roman" w:hAnsi="Times New Roman"/>
                <w:sz w:val="22"/>
                <w:szCs w:val="22"/>
              </w:rPr>
              <w:lastRenderedPageBreak/>
              <w:t>1-й, 8-й, 15-й дни + бевацизумаб 7,5 мг/кг 1 раз в 21 день; цикл 28 дней</w:t>
            </w:r>
          </w:p>
        </w:tc>
        <w:tc>
          <w:tcPr>
            <w:tcW w:w="2133" w:type="dxa"/>
            <w:noWrap/>
            <w:vAlign w:val="center"/>
            <w:hideMark/>
          </w:tcPr>
          <w:p w14:paraId="0551DB4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lastRenderedPageBreak/>
              <w:t>1</w:t>
            </w:r>
          </w:p>
        </w:tc>
      </w:tr>
      <w:tr w:rsidR="00DF5902" w:rsidRPr="00484D0D" w14:paraId="28C9E4FA" w14:textId="77777777" w:rsidTr="00E94C78">
        <w:trPr>
          <w:trHeight w:val="300"/>
        </w:trPr>
        <w:tc>
          <w:tcPr>
            <w:tcW w:w="1696" w:type="dxa"/>
            <w:noWrap/>
            <w:vAlign w:val="center"/>
            <w:hideMark/>
          </w:tcPr>
          <w:p w14:paraId="57D78CE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sh0857.1</w:t>
            </w:r>
          </w:p>
        </w:tc>
        <w:tc>
          <w:tcPr>
            <w:tcW w:w="5802" w:type="dxa"/>
            <w:noWrap/>
            <w:vAlign w:val="center"/>
            <w:hideMark/>
          </w:tcPr>
          <w:p w14:paraId="03454F1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60 мг/м² в 1-й день + иринотекан 60 мг/м² в 1-й, 8-й, 15-й дни + бевацизумаб 7,5 мг/кг 1 раз в 21 день; цикл 28 дней</w:t>
            </w:r>
          </w:p>
        </w:tc>
        <w:tc>
          <w:tcPr>
            <w:tcW w:w="2133" w:type="dxa"/>
            <w:noWrap/>
            <w:vAlign w:val="center"/>
            <w:hideMark/>
          </w:tcPr>
          <w:p w14:paraId="14F8D32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4/3/3**</w:t>
            </w:r>
          </w:p>
        </w:tc>
      </w:tr>
      <w:tr w:rsidR="00DF5902" w:rsidRPr="00484D0D" w14:paraId="12ED7ADE" w14:textId="77777777" w:rsidTr="00E94C78">
        <w:trPr>
          <w:trHeight w:val="300"/>
        </w:trPr>
        <w:tc>
          <w:tcPr>
            <w:tcW w:w="1696" w:type="dxa"/>
            <w:noWrap/>
            <w:vAlign w:val="center"/>
            <w:hideMark/>
          </w:tcPr>
          <w:p w14:paraId="646218D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sh0858</w:t>
            </w:r>
          </w:p>
        </w:tc>
        <w:tc>
          <w:tcPr>
            <w:tcW w:w="5802" w:type="dxa"/>
            <w:noWrap/>
            <w:vAlign w:val="center"/>
            <w:hideMark/>
          </w:tcPr>
          <w:p w14:paraId="225F0D8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60 мг/м² в 1-й день + иринотекан 60 мг/м² в 1-й, 8-й, 15-й дни + бевацизумаб 15 мг/кг 1 раз в 21 день; цикл 28 дней</w:t>
            </w:r>
          </w:p>
        </w:tc>
        <w:tc>
          <w:tcPr>
            <w:tcW w:w="2133" w:type="dxa"/>
            <w:noWrap/>
            <w:vAlign w:val="center"/>
            <w:hideMark/>
          </w:tcPr>
          <w:p w14:paraId="3395BFD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1209C6B" w14:textId="77777777" w:rsidTr="00E94C78">
        <w:trPr>
          <w:trHeight w:val="300"/>
        </w:trPr>
        <w:tc>
          <w:tcPr>
            <w:tcW w:w="1696" w:type="dxa"/>
            <w:noWrap/>
            <w:vAlign w:val="center"/>
            <w:hideMark/>
          </w:tcPr>
          <w:p w14:paraId="3B8F4F5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sh0858.1</w:t>
            </w:r>
          </w:p>
        </w:tc>
        <w:tc>
          <w:tcPr>
            <w:tcW w:w="5802" w:type="dxa"/>
            <w:noWrap/>
            <w:vAlign w:val="center"/>
            <w:hideMark/>
          </w:tcPr>
          <w:p w14:paraId="03E4B63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60 мг/м² в 1-й день + иринотекан 60 мг/м² в 1-й, 8-й, 15-й дни + бевацизумаб 15 мг/кг 1 раз в 21 день; цикл 28 дней</w:t>
            </w:r>
          </w:p>
        </w:tc>
        <w:tc>
          <w:tcPr>
            <w:tcW w:w="2133" w:type="dxa"/>
            <w:noWrap/>
            <w:vAlign w:val="center"/>
            <w:hideMark/>
          </w:tcPr>
          <w:p w14:paraId="7830545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4/3/3**</w:t>
            </w:r>
          </w:p>
        </w:tc>
      </w:tr>
      <w:tr w:rsidR="00DF5902" w:rsidRPr="00484D0D" w14:paraId="1FB974F2" w14:textId="77777777" w:rsidTr="00E94C78">
        <w:trPr>
          <w:trHeight w:val="300"/>
        </w:trPr>
        <w:tc>
          <w:tcPr>
            <w:tcW w:w="1696" w:type="dxa"/>
            <w:noWrap/>
            <w:vAlign w:val="center"/>
            <w:hideMark/>
          </w:tcPr>
          <w:p w14:paraId="0B1D96C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sh0859</w:t>
            </w:r>
          </w:p>
        </w:tc>
        <w:tc>
          <w:tcPr>
            <w:tcW w:w="5802" w:type="dxa"/>
            <w:noWrap/>
            <w:vAlign w:val="center"/>
            <w:hideMark/>
          </w:tcPr>
          <w:p w14:paraId="092F1FE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85 мг/м² в 1-й день + кальция фолинат 200 мг/м² в 1-й день + фторурацил 400 мг/м² в/в болюсно в 1-й день + фторурацил 1200 мг/м² (по 600 мг/м² в сутки) (22-чаcовая инфузия) в 1-2-й дни + бевацизумаб 7,5 мг/кг 1 раз в 21 день; цикл 21 день</w:t>
            </w:r>
          </w:p>
        </w:tc>
        <w:tc>
          <w:tcPr>
            <w:tcW w:w="2133" w:type="dxa"/>
            <w:noWrap/>
            <w:vAlign w:val="center"/>
            <w:hideMark/>
          </w:tcPr>
          <w:p w14:paraId="6FE783D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0C651064" w14:textId="77777777" w:rsidTr="00E94C78">
        <w:trPr>
          <w:trHeight w:val="300"/>
        </w:trPr>
        <w:tc>
          <w:tcPr>
            <w:tcW w:w="1696" w:type="dxa"/>
            <w:noWrap/>
            <w:vAlign w:val="center"/>
            <w:hideMark/>
          </w:tcPr>
          <w:p w14:paraId="28C8376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sh0860</w:t>
            </w:r>
          </w:p>
        </w:tc>
        <w:tc>
          <w:tcPr>
            <w:tcW w:w="5802" w:type="dxa"/>
            <w:noWrap/>
            <w:vAlign w:val="center"/>
            <w:hideMark/>
          </w:tcPr>
          <w:p w14:paraId="2402ACA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85 мг/м² в 1-й день + кальция фолинат 200 мг/м² в 1-й день + фторурацил 400 мг/м² в/в болюсно в 1-й день + фторурацил 1200 мг/м² (по 600 мг/м² в сутки) (22-чаcовая инфузия) в 1-2-й дни + бевацизумаб 15 мг/кг 1 раз в 21 день; цикл 21 день</w:t>
            </w:r>
          </w:p>
        </w:tc>
        <w:tc>
          <w:tcPr>
            <w:tcW w:w="2133" w:type="dxa"/>
            <w:noWrap/>
            <w:vAlign w:val="center"/>
            <w:hideMark/>
          </w:tcPr>
          <w:p w14:paraId="15A5958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51B4E9D9" w14:textId="77777777" w:rsidTr="00E94C78">
        <w:trPr>
          <w:trHeight w:val="300"/>
        </w:trPr>
        <w:tc>
          <w:tcPr>
            <w:tcW w:w="1696" w:type="dxa"/>
            <w:noWrap/>
            <w:vAlign w:val="center"/>
            <w:hideMark/>
          </w:tcPr>
          <w:p w14:paraId="1C328B5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sh0861</w:t>
            </w:r>
          </w:p>
        </w:tc>
        <w:tc>
          <w:tcPr>
            <w:tcW w:w="5802" w:type="dxa"/>
            <w:noWrap/>
            <w:vAlign w:val="center"/>
            <w:hideMark/>
          </w:tcPr>
          <w:p w14:paraId="5A187F9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200 мг/м² в 1-й день + ифосфамид 2000 мг/м² в 1-3-й дни + месна (100% от дозы ифосфамида) в 1-3-й дни + филграстим 10 мкг/кг в 4-12-й дни; цикл 14 дней</w:t>
            </w:r>
          </w:p>
        </w:tc>
        <w:tc>
          <w:tcPr>
            <w:tcW w:w="2133" w:type="dxa"/>
            <w:noWrap/>
            <w:vAlign w:val="center"/>
            <w:hideMark/>
          </w:tcPr>
          <w:p w14:paraId="78E3AEC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12</w:t>
            </w:r>
          </w:p>
        </w:tc>
      </w:tr>
      <w:tr w:rsidR="00DF5902" w:rsidRPr="00484D0D" w14:paraId="528BE1DE" w14:textId="77777777" w:rsidTr="00E94C78">
        <w:trPr>
          <w:trHeight w:val="300"/>
        </w:trPr>
        <w:tc>
          <w:tcPr>
            <w:tcW w:w="1696" w:type="dxa"/>
            <w:noWrap/>
            <w:vAlign w:val="center"/>
            <w:hideMark/>
          </w:tcPr>
          <w:p w14:paraId="247C16D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sh0862</w:t>
            </w:r>
          </w:p>
        </w:tc>
        <w:tc>
          <w:tcPr>
            <w:tcW w:w="5802" w:type="dxa"/>
            <w:noWrap/>
            <w:vAlign w:val="center"/>
            <w:hideMark/>
          </w:tcPr>
          <w:p w14:paraId="47858E0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8 в 1-3-й дни + этопозид 400 мг/м² в 1-3-й дни + филграстим 5 мкг/кг в 4-12-й дни; цикл 21 день</w:t>
            </w:r>
          </w:p>
        </w:tc>
        <w:tc>
          <w:tcPr>
            <w:tcW w:w="2133" w:type="dxa"/>
            <w:noWrap/>
            <w:vAlign w:val="center"/>
            <w:hideMark/>
          </w:tcPr>
          <w:p w14:paraId="69A74EE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12</w:t>
            </w:r>
          </w:p>
        </w:tc>
      </w:tr>
      <w:tr w:rsidR="00DF5902" w:rsidRPr="00484D0D" w14:paraId="0EEB7AD5" w14:textId="77777777" w:rsidTr="00E94C78">
        <w:trPr>
          <w:trHeight w:val="300"/>
        </w:trPr>
        <w:tc>
          <w:tcPr>
            <w:tcW w:w="1696" w:type="dxa"/>
            <w:noWrap/>
            <w:vAlign w:val="center"/>
            <w:hideMark/>
          </w:tcPr>
          <w:p w14:paraId="5B64E09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sh0863</w:t>
            </w:r>
          </w:p>
        </w:tc>
        <w:tc>
          <w:tcPr>
            <w:tcW w:w="5802" w:type="dxa"/>
            <w:noWrap/>
            <w:vAlign w:val="center"/>
            <w:hideMark/>
          </w:tcPr>
          <w:p w14:paraId="4808934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Ленватиниб 8 мг ежедневно</w:t>
            </w:r>
          </w:p>
        </w:tc>
        <w:tc>
          <w:tcPr>
            <w:tcW w:w="2133" w:type="dxa"/>
            <w:noWrap/>
            <w:vAlign w:val="center"/>
            <w:hideMark/>
          </w:tcPr>
          <w:p w14:paraId="0C074B9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2CA1702C" w14:textId="77777777" w:rsidTr="00E94C78">
        <w:trPr>
          <w:trHeight w:val="300"/>
        </w:trPr>
        <w:tc>
          <w:tcPr>
            <w:tcW w:w="1696" w:type="dxa"/>
            <w:noWrap/>
            <w:vAlign w:val="center"/>
            <w:hideMark/>
          </w:tcPr>
          <w:p w14:paraId="7AD3FFD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sh0864</w:t>
            </w:r>
          </w:p>
        </w:tc>
        <w:tc>
          <w:tcPr>
            <w:tcW w:w="5802" w:type="dxa"/>
            <w:noWrap/>
            <w:vAlign w:val="center"/>
            <w:hideMark/>
          </w:tcPr>
          <w:p w14:paraId="320AB95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Ленватиниб 12 мг ежедневно</w:t>
            </w:r>
          </w:p>
        </w:tc>
        <w:tc>
          <w:tcPr>
            <w:tcW w:w="2133" w:type="dxa"/>
            <w:noWrap/>
            <w:vAlign w:val="center"/>
            <w:hideMark/>
          </w:tcPr>
          <w:p w14:paraId="6076121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0A3222CF" w14:textId="77777777" w:rsidTr="00E94C78">
        <w:trPr>
          <w:trHeight w:val="300"/>
        </w:trPr>
        <w:tc>
          <w:tcPr>
            <w:tcW w:w="1696" w:type="dxa"/>
            <w:noWrap/>
            <w:vAlign w:val="center"/>
            <w:hideMark/>
          </w:tcPr>
          <w:p w14:paraId="4859241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sh0865</w:t>
            </w:r>
          </w:p>
        </w:tc>
        <w:tc>
          <w:tcPr>
            <w:tcW w:w="5802" w:type="dxa"/>
            <w:noWrap/>
            <w:vAlign w:val="center"/>
            <w:hideMark/>
          </w:tcPr>
          <w:p w14:paraId="1EC9A97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Регорафениб 120 мг в 1-21-й день; цикл 28 дней</w:t>
            </w:r>
          </w:p>
        </w:tc>
        <w:tc>
          <w:tcPr>
            <w:tcW w:w="2133" w:type="dxa"/>
            <w:noWrap/>
            <w:vAlign w:val="center"/>
            <w:hideMark/>
          </w:tcPr>
          <w:p w14:paraId="39764B4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4B065468" w14:textId="77777777" w:rsidTr="00E94C78">
        <w:trPr>
          <w:trHeight w:val="300"/>
        </w:trPr>
        <w:tc>
          <w:tcPr>
            <w:tcW w:w="1696" w:type="dxa"/>
            <w:noWrap/>
            <w:vAlign w:val="center"/>
            <w:hideMark/>
          </w:tcPr>
          <w:p w14:paraId="406E0E0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sh0866</w:t>
            </w:r>
          </w:p>
        </w:tc>
        <w:tc>
          <w:tcPr>
            <w:tcW w:w="5802" w:type="dxa"/>
            <w:noWrap/>
            <w:vAlign w:val="center"/>
            <w:hideMark/>
          </w:tcPr>
          <w:p w14:paraId="591D108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2,5 в/в в 1-й день + паклитаксел 100 мг/м² в/в в 1-й день + цетуксимаб 250 мг/м² (нагрузочная доза 400 мг/м²) в/в в 1-й день; цикл 7 дней</w:t>
            </w:r>
          </w:p>
        </w:tc>
        <w:tc>
          <w:tcPr>
            <w:tcW w:w="2133" w:type="dxa"/>
            <w:noWrap/>
            <w:vAlign w:val="center"/>
            <w:hideMark/>
          </w:tcPr>
          <w:p w14:paraId="4B104A7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86F3770" w14:textId="77777777" w:rsidTr="00E94C78">
        <w:trPr>
          <w:trHeight w:val="300"/>
        </w:trPr>
        <w:tc>
          <w:tcPr>
            <w:tcW w:w="1696" w:type="dxa"/>
            <w:noWrap/>
            <w:vAlign w:val="center"/>
            <w:hideMark/>
          </w:tcPr>
          <w:p w14:paraId="4CE1000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sh0867</w:t>
            </w:r>
          </w:p>
        </w:tc>
        <w:tc>
          <w:tcPr>
            <w:tcW w:w="5802" w:type="dxa"/>
            <w:noWrap/>
            <w:vAlign w:val="center"/>
            <w:hideMark/>
          </w:tcPr>
          <w:p w14:paraId="6ECC16F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100 мг/м² в 1-й день; цикл 21 день</w:t>
            </w:r>
          </w:p>
        </w:tc>
        <w:tc>
          <w:tcPr>
            <w:tcW w:w="2133" w:type="dxa"/>
            <w:noWrap/>
            <w:vAlign w:val="center"/>
            <w:hideMark/>
          </w:tcPr>
          <w:p w14:paraId="2699E19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96A06D5" w14:textId="77777777" w:rsidTr="00E94C78">
        <w:trPr>
          <w:trHeight w:val="300"/>
        </w:trPr>
        <w:tc>
          <w:tcPr>
            <w:tcW w:w="1696" w:type="dxa"/>
            <w:noWrap/>
            <w:vAlign w:val="center"/>
            <w:hideMark/>
          </w:tcPr>
          <w:p w14:paraId="5DAEB3A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sh0868</w:t>
            </w:r>
          </w:p>
        </w:tc>
        <w:tc>
          <w:tcPr>
            <w:tcW w:w="5802" w:type="dxa"/>
            <w:noWrap/>
            <w:vAlign w:val="center"/>
            <w:hideMark/>
          </w:tcPr>
          <w:p w14:paraId="122E0FB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5 в/в в 1-й день + фторурацил 4000 мг/м² (по 1000 мг/м² в сутки) (96-часовая инфузия) в/в в 1-4-й дни + цетуксимаб 250 мг/м² (нагрузочная доза 400 мг/м²) в 1-й, 8-й, 15-й дни; цикл 21 день</w:t>
            </w:r>
          </w:p>
        </w:tc>
        <w:tc>
          <w:tcPr>
            <w:tcW w:w="2133" w:type="dxa"/>
            <w:noWrap/>
            <w:vAlign w:val="center"/>
            <w:hideMark/>
          </w:tcPr>
          <w:p w14:paraId="0C1DAC5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4/1/1**</w:t>
            </w:r>
          </w:p>
        </w:tc>
      </w:tr>
      <w:tr w:rsidR="00DF5902" w:rsidRPr="00484D0D" w14:paraId="4399871B" w14:textId="77777777" w:rsidTr="00E94C78">
        <w:trPr>
          <w:trHeight w:val="300"/>
        </w:trPr>
        <w:tc>
          <w:tcPr>
            <w:tcW w:w="1696" w:type="dxa"/>
            <w:noWrap/>
            <w:vAlign w:val="center"/>
            <w:hideMark/>
          </w:tcPr>
          <w:p w14:paraId="2395092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sh0868.1</w:t>
            </w:r>
          </w:p>
        </w:tc>
        <w:tc>
          <w:tcPr>
            <w:tcW w:w="5802" w:type="dxa"/>
            <w:noWrap/>
            <w:vAlign w:val="center"/>
            <w:hideMark/>
          </w:tcPr>
          <w:p w14:paraId="278DB72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5 в/в в 1-й день + фторурацил 4000 мг/м² (по 1000 мг/м² в сутки) (96-часовая инфузия) в/в в 1-4-й дни + цетуксимаб 250 мг/м² (нагрузочная доза 400 мг/м²) в 1-й, 8-й, 15-й дни; цикл 21 день</w:t>
            </w:r>
          </w:p>
        </w:tc>
        <w:tc>
          <w:tcPr>
            <w:tcW w:w="2133" w:type="dxa"/>
            <w:noWrap/>
            <w:vAlign w:val="center"/>
            <w:hideMark/>
          </w:tcPr>
          <w:p w14:paraId="02B70DD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6</w:t>
            </w:r>
          </w:p>
        </w:tc>
      </w:tr>
      <w:tr w:rsidR="00DF5902" w:rsidRPr="00484D0D" w14:paraId="779E0FA4" w14:textId="77777777" w:rsidTr="00E94C78">
        <w:trPr>
          <w:trHeight w:val="300"/>
        </w:trPr>
        <w:tc>
          <w:tcPr>
            <w:tcW w:w="1696" w:type="dxa"/>
            <w:noWrap/>
            <w:vAlign w:val="center"/>
            <w:hideMark/>
          </w:tcPr>
          <w:p w14:paraId="73E0E68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sh0869</w:t>
            </w:r>
          </w:p>
        </w:tc>
        <w:tc>
          <w:tcPr>
            <w:tcW w:w="5802" w:type="dxa"/>
            <w:noWrap/>
            <w:vAlign w:val="center"/>
            <w:hideMark/>
          </w:tcPr>
          <w:p w14:paraId="15F8EA7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75 мг/м² в 1-й день + доцетаксел 100 мг/м² в/в в 1-й день; цикл 21 день</w:t>
            </w:r>
          </w:p>
        </w:tc>
        <w:tc>
          <w:tcPr>
            <w:tcW w:w="2133" w:type="dxa"/>
            <w:noWrap/>
            <w:vAlign w:val="center"/>
            <w:hideMark/>
          </w:tcPr>
          <w:p w14:paraId="0946AE6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2585387" w14:textId="77777777" w:rsidTr="00E94C78">
        <w:trPr>
          <w:trHeight w:val="300"/>
        </w:trPr>
        <w:tc>
          <w:tcPr>
            <w:tcW w:w="1696" w:type="dxa"/>
            <w:noWrap/>
            <w:vAlign w:val="center"/>
            <w:hideMark/>
          </w:tcPr>
          <w:p w14:paraId="05CAFF7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sh0870</w:t>
            </w:r>
          </w:p>
        </w:tc>
        <w:tc>
          <w:tcPr>
            <w:tcW w:w="5802" w:type="dxa"/>
            <w:noWrap/>
            <w:vAlign w:val="center"/>
            <w:hideMark/>
          </w:tcPr>
          <w:p w14:paraId="57B6451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Фторурацил 4000 мг/м² (по 1000 мг/м² в сутки) (96-часовая инфузия) в 1-4-й дни; цикл 21 день</w:t>
            </w:r>
          </w:p>
        </w:tc>
        <w:tc>
          <w:tcPr>
            <w:tcW w:w="2133" w:type="dxa"/>
            <w:noWrap/>
            <w:vAlign w:val="center"/>
            <w:hideMark/>
          </w:tcPr>
          <w:p w14:paraId="0684DE7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25C40D01" w14:textId="77777777" w:rsidTr="00E94C78">
        <w:trPr>
          <w:trHeight w:val="300"/>
        </w:trPr>
        <w:tc>
          <w:tcPr>
            <w:tcW w:w="1696" w:type="dxa"/>
            <w:noWrap/>
            <w:vAlign w:val="center"/>
            <w:hideMark/>
          </w:tcPr>
          <w:p w14:paraId="01892E0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sh0871</w:t>
            </w:r>
          </w:p>
        </w:tc>
        <w:tc>
          <w:tcPr>
            <w:tcW w:w="5802" w:type="dxa"/>
            <w:noWrap/>
            <w:vAlign w:val="center"/>
            <w:hideMark/>
          </w:tcPr>
          <w:p w14:paraId="06B756B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Этопозид 100 мг/м² в 1-3-й дни + цисплатин 100 мг/м² в 1-й день; цикл 28 дней</w:t>
            </w:r>
          </w:p>
        </w:tc>
        <w:tc>
          <w:tcPr>
            <w:tcW w:w="2133" w:type="dxa"/>
            <w:noWrap/>
            <w:vAlign w:val="center"/>
            <w:hideMark/>
          </w:tcPr>
          <w:p w14:paraId="4285E58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7373095B" w14:textId="77777777" w:rsidTr="00E94C78">
        <w:trPr>
          <w:trHeight w:val="300"/>
        </w:trPr>
        <w:tc>
          <w:tcPr>
            <w:tcW w:w="1696" w:type="dxa"/>
            <w:noWrap/>
            <w:vAlign w:val="center"/>
            <w:hideMark/>
          </w:tcPr>
          <w:p w14:paraId="6D33B92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sh0872</w:t>
            </w:r>
          </w:p>
        </w:tc>
        <w:tc>
          <w:tcPr>
            <w:tcW w:w="5802" w:type="dxa"/>
            <w:noWrap/>
            <w:vAlign w:val="center"/>
            <w:hideMark/>
          </w:tcPr>
          <w:p w14:paraId="7451F1B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Дурвалумаб 10 мг/кг в 1-й день; цикл 14 дней</w:t>
            </w:r>
          </w:p>
        </w:tc>
        <w:tc>
          <w:tcPr>
            <w:tcW w:w="2133" w:type="dxa"/>
            <w:noWrap/>
            <w:vAlign w:val="center"/>
            <w:hideMark/>
          </w:tcPr>
          <w:p w14:paraId="06B1F0E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74CD806" w14:textId="77777777" w:rsidTr="00E94C78">
        <w:trPr>
          <w:trHeight w:val="300"/>
        </w:trPr>
        <w:tc>
          <w:tcPr>
            <w:tcW w:w="1696" w:type="dxa"/>
            <w:noWrap/>
            <w:vAlign w:val="center"/>
            <w:hideMark/>
          </w:tcPr>
          <w:p w14:paraId="1F3AE08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sh0873</w:t>
            </w:r>
          </w:p>
        </w:tc>
        <w:tc>
          <w:tcPr>
            <w:tcW w:w="5802" w:type="dxa"/>
            <w:noWrap/>
            <w:vAlign w:val="center"/>
            <w:hideMark/>
          </w:tcPr>
          <w:p w14:paraId="30C5115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50 мг/м² в 1-й день + доксорубицин 40 мг/м² в 1-й день + винкристин 0,6 мг/м² в 3-й день + циклофосфамид 700 мг/м² в 4-й день; цикл 21 день</w:t>
            </w:r>
          </w:p>
        </w:tc>
        <w:tc>
          <w:tcPr>
            <w:tcW w:w="2133" w:type="dxa"/>
            <w:noWrap/>
            <w:vAlign w:val="center"/>
            <w:hideMark/>
          </w:tcPr>
          <w:p w14:paraId="1336C5B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40A354D3" w14:textId="77777777" w:rsidTr="00E94C78">
        <w:trPr>
          <w:trHeight w:val="300"/>
        </w:trPr>
        <w:tc>
          <w:tcPr>
            <w:tcW w:w="1696" w:type="dxa"/>
            <w:noWrap/>
            <w:vAlign w:val="center"/>
            <w:hideMark/>
          </w:tcPr>
          <w:p w14:paraId="1A083B6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sh0875</w:t>
            </w:r>
          </w:p>
        </w:tc>
        <w:tc>
          <w:tcPr>
            <w:tcW w:w="5802" w:type="dxa"/>
            <w:noWrap/>
            <w:vAlign w:val="center"/>
            <w:hideMark/>
          </w:tcPr>
          <w:p w14:paraId="48DB43A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90 мг/м² (по 22,5 мг/м² в сутки) (96-часовая инфузия) в/в в 1-4-й дни + цисплатин 120 мг/м² в/в в 1-й день; цикл 28 дней</w:t>
            </w:r>
          </w:p>
        </w:tc>
        <w:tc>
          <w:tcPr>
            <w:tcW w:w="2133" w:type="dxa"/>
            <w:noWrap/>
            <w:vAlign w:val="center"/>
            <w:hideMark/>
          </w:tcPr>
          <w:p w14:paraId="1EBFD6E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0727B65C" w14:textId="77777777" w:rsidTr="00E94C78">
        <w:trPr>
          <w:trHeight w:val="300"/>
        </w:trPr>
        <w:tc>
          <w:tcPr>
            <w:tcW w:w="1696" w:type="dxa"/>
            <w:noWrap/>
            <w:vAlign w:val="center"/>
            <w:hideMark/>
          </w:tcPr>
          <w:p w14:paraId="54F9E96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sh0876</w:t>
            </w:r>
          </w:p>
        </w:tc>
        <w:tc>
          <w:tcPr>
            <w:tcW w:w="5802" w:type="dxa"/>
            <w:noWrap/>
            <w:vAlign w:val="center"/>
            <w:hideMark/>
          </w:tcPr>
          <w:p w14:paraId="127B406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Пембролизумаб 400 мг в/в в 1-й день; цикл 42 дня</w:t>
            </w:r>
          </w:p>
        </w:tc>
        <w:tc>
          <w:tcPr>
            <w:tcW w:w="2133" w:type="dxa"/>
            <w:noWrap/>
            <w:vAlign w:val="center"/>
            <w:hideMark/>
          </w:tcPr>
          <w:p w14:paraId="1D6357B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FBF865A" w14:textId="77777777" w:rsidTr="00E94C78">
        <w:trPr>
          <w:trHeight w:val="300"/>
        </w:trPr>
        <w:tc>
          <w:tcPr>
            <w:tcW w:w="1696" w:type="dxa"/>
            <w:noWrap/>
            <w:vAlign w:val="center"/>
            <w:hideMark/>
          </w:tcPr>
          <w:p w14:paraId="198B9C7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sh0877</w:t>
            </w:r>
          </w:p>
        </w:tc>
        <w:tc>
          <w:tcPr>
            <w:tcW w:w="5802" w:type="dxa"/>
            <w:noWrap/>
            <w:vAlign w:val="center"/>
            <w:hideMark/>
          </w:tcPr>
          <w:p w14:paraId="1BFE988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Пролголимаб 1 мг/кг в/в в 1-й день; цикл 14 дней</w:t>
            </w:r>
          </w:p>
        </w:tc>
        <w:tc>
          <w:tcPr>
            <w:tcW w:w="2133" w:type="dxa"/>
            <w:noWrap/>
            <w:vAlign w:val="center"/>
            <w:hideMark/>
          </w:tcPr>
          <w:p w14:paraId="112DA92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87A0BA8" w14:textId="77777777" w:rsidTr="00E94C78">
        <w:trPr>
          <w:trHeight w:val="300"/>
        </w:trPr>
        <w:tc>
          <w:tcPr>
            <w:tcW w:w="1696" w:type="dxa"/>
            <w:noWrap/>
            <w:vAlign w:val="center"/>
            <w:hideMark/>
          </w:tcPr>
          <w:p w14:paraId="1191F93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sh0880</w:t>
            </w:r>
          </w:p>
        </w:tc>
        <w:tc>
          <w:tcPr>
            <w:tcW w:w="5802" w:type="dxa"/>
            <w:noWrap/>
            <w:vAlign w:val="center"/>
            <w:hideMark/>
          </w:tcPr>
          <w:p w14:paraId="2812C0F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85 мг/м² в 1-й, 15-й, 29-й дни + кальция фолинат 250 мг/м² в 1-й, 8-й, 15-й, 22-й, 29-й, 36-й дни + фторурацил 500 мг/м² в 1-й, 8-й, 15-й, 22-й, 29-й, 36-й дни; цикл 49 дней</w:t>
            </w:r>
          </w:p>
        </w:tc>
        <w:tc>
          <w:tcPr>
            <w:tcW w:w="2133" w:type="dxa"/>
            <w:noWrap/>
            <w:vAlign w:val="center"/>
            <w:hideMark/>
          </w:tcPr>
          <w:p w14:paraId="7281CBF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B276E38" w14:textId="77777777" w:rsidTr="00E94C78">
        <w:trPr>
          <w:trHeight w:val="300"/>
        </w:trPr>
        <w:tc>
          <w:tcPr>
            <w:tcW w:w="1696" w:type="dxa"/>
            <w:noWrap/>
            <w:vAlign w:val="center"/>
            <w:hideMark/>
          </w:tcPr>
          <w:p w14:paraId="7D1E18E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sh0880.1</w:t>
            </w:r>
          </w:p>
        </w:tc>
        <w:tc>
          <w:tcPr>
            <w:tcW w:w="5802" w:type="dxa"/>
            <w:noWrap/>
            <w:vAlign w:val="center"/>
            <w:hideMark/>
          </w:tcPr>
          <w:p w14:paraId="06AE2CE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85 мг/м² в 1-й, 15-й, 29-й дни + кальция фолинат 250 мг/м² в 1-й, 8-й, 15-й, 22-й, 29-й, 36-й дни + фторурацил 500 мг/м² в 1-й, 8-й, 15-й, 22-й, 29-й, 36-й дни; цикл 49 дней</w:t>
            </w:r>
          </w:p>
        </w:tc>
        <w:tc>
          <w:tcPr>
            <w:tcW w:w="2133" w:type="dxa"/>
            <w:noWrap/>
            <w:vAlign w:val="center"/>
            <w:hideMark/>
          </w:tcPr>
          <w:p w14:paraId="62FDBC2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6</w:t>
            </w:r>
          </w:p>
        </w:tc>
      </w:tr>
      <w:tr w:rsidR="00DF5902" w:rsidRPr="00484D0D" w14:paraId="44C4CEF8" w14:textId="77777777" w:rsidTr="00E94C78">
        <w:trPr>
          <w:trHeight w:val="300"/>
        </w:trPr>
        <w:tc>
          <w:tcPr>
            <w:tcW w:w="1696" w:type="dxa"/>
            <w:noWrap/>
            <w:vAlign w:val="center"/>
            <w:hideMark/>
          </w:tcPr>
          <w:p w14:paraId="72BC3C9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sh0881</w:t>
            </w:r>
          </w:p>
        </w:tc>
        <w:tc>
          <w:tcPr>
            <w:tcW w:w="5802" w:type="dxa"/>
            <w:noWrap/>
            <w:vAlign w:val="center"/>
            <w:hideMark/>
          </w:tcPr>
          <w:p w14:paraId="3A6CB24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40 мг/м² в/в в 1-й день + кальция фолинат 400 мг/м² в/в в 1-й день + фторурацил 400 мг/м² в/в в 1-й день + фторурацил 2000 мг/м² (по 1000 мг/м² в сутки) (46-часовая инфузия) в 1-2-й дни; цикл 14 дней</w:t>
            </w:r>
          </w:p>
        </w:tc>
        <w:tc>
          <w:tcPr>
            <w:tcW w:w="2133" w:type="dxa"/>
            <w:noWrap/>
            <w:vAlign w:val="center"/>
            <w:hideMark/>
          </w:tcPr>
          <w:p w14:paraId="76FF8CA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643BC3DE" w14:textId="77777777" w:rsidTr="00E94C78">
        <w:trPr>
          <w:trHeight w:val="300"/>
        </w:trPr>
        <w:tc>
          <w:tcPr>
            <w:tcW w:w="1696" w:type="dxa"/>
            <w:noWrap/>
            <w:vAlign w:val="center"/>
            <w:hideMark/>
          </w:tcPr>
          <w:p w14:paraId="4D44DF5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sh0882</w:t>
            </w:r>
          </w:p>
        </w:tc>
        <w:tc>
          <w:tcPr>
            <w:tcW w:w="5802" w:type="dxa"/>
            <w:noWrap/>
            <w:vAlign w:val="center"/>
            <w:hideMark/>
          </w:tcPr>
          <w:p w14:paraId="66386E2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180 мг/м² в 1-й, 15-й дни + кальция фолинат 400 мг/м² в/в в 1-й, 15-й дни + фторурацил 400 мг/м² в/в в 1-й, 15-й дни + фторурацил 2400 мг/м² (по 1200 мг/м² в сутки) (46-часовая инфузия) в/в в 1-2-й, 15-16-й дни + рамуцирумаб 8 мг/кг в 1-й, 15-й дни; цикл 28 дней</w:t>
            </w:r>
          </w:p>
        </w:tc>
        <w:tc>
          <w:tcPr>
            <w:tcW w:w="2133" w:type="dxa"/>
            <w:noWrap/>
            <w:vAlign w:val="center"/>
            <w:hideMark/>
          </w:tcPr>
          <w:p w14:paraId="1DE7E4A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4ABF7179" w14:textId="77777777" w:rsidTr="00E94C78">
        <w:trPr>
          <w:trHeight w:val="300"/>
        </w:trPr>
        <w:tc>
          <w:tcPr>
            <w:tcW w:w="1696" w:type="dxa"/>
            <w:noWrap/>
            <w:vAlign w:val="center"/>
            <w:hideMark/>
          </w:tcPr>
          <w:p w14:paraId="63D5F66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sh0882.1</w:t>
            </w:r>
          </w:p>
        </w:tc>
        <w:tc>
          <w:tcPr>
            <w:tcW w:w="5802" w:type="dxa"/>
            <w:noWrap/>
            <w:vAlign w:val="center"/>
            <w:hideMark/>
          </w:tcPr>
          <w:p w14:paraId="225A0C8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180 мг/м² в 1-й, 15-й дни + кальция фолинат 400 мг/м² в/в в 1-й, 15-й дни + фторурацил 400 мг/м² в/в в 1-й, 15-й дни + фторурацил 2400 мг/м² (по 1200 мг/м² в сутки) (46-часовая инфузия) в/в в 1-2-й, 15-16-й дни + рамуцирумаб 8 мг/кг в 1-й, 15-й дни; цикл 28 дней</w:t>
            </w:r>
          </w:p>
        </w:tc>
        <w:tc>
          <w:tcPr>
            <w:tcW w:w="2133" w:type="dxa"/>
            <w:noWrap/>
            <w:vAlign w:val="center"/>
            <w:hideMark/>
          </w:tcPr>
          <w:p w14:paraId="739F8BB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597AFEBC" w14:textId="77777777" w:rsidTr="00E94C78">
        <w:trPr>
          <w:trHeight w:val="300"/>
        </w:trPr>
        <w:tc>
          <w:tcPr>
            <w:tcW w:w="1696" w:type="dxa"/>
            <w:noWrap/>
            <w:vAlign w:val="center"/>
            <w:hideMark/>
          </w:tcPr>
          <w:p w14:paraId="2D711D2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sh0883</w:t>
            </w:r>
          </w:p>
        </w:tc>
        <w:tc>
          <w:tcPr>
            <w:tcW w:w="5802" w:type="dxa"/>
            <w:noWrap/>
            <w:vAlign w:val="center"/>
            <w:hideMark/>
          </w:tcPr>
          <w:p w14:paraId="6779289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180 мг/м² в 1-й день + кальция фолинат 400 мг/м² в/в в 1-й день + фторурацил 400 мг/м² в/в в 1-й день + фторурацил 2400 мг/м² (по 1200 мг/м² в сутки) (46-часовая инфузия) в 1-2-й дни + цетуксимаб 500 мг/м² в/в в 1-й день; цикл 14 дней</w:t>
            </w:r>
          </w:p>
        </w:tc>
        <w:tc>
          <w:tcPr>
            <w:tcW w:w="2133" w:type="dxa"/>
            <w:noWrap/>
            <w:vAlign w:val="center"/>
            <w:hideMark/>
          </w:tcPr>
          <w:p w14:paraId="2E17934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48949539" w14:textId="77777777" w:rsidTr="00E94C78">
        <w:trPr>
          <w:trHeight w:val="300"/>
        </w:trPr>
        <w:tc>
          <w:tcPr>
            <w:tcW w:w="1696" w:type="dxa"/>
            <w:noWrap/>
            <w:vAlign w:val="center"/>
            <w:hideMark/>
          </w:tcPr>
          <w:p w14:paraId="5E8B659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sh0884</w:t>
            </w:r>
          </w:p>
        </w:tc>
        <w:tc>
          <w:tcPr>
            <w:tcW w:w="5802" w:type="dxa"/>
            <w:noWrap/>
            <w:vAlign w:val="center"/>
            <w:hideMark/>
          </w:tcPr>
          <w:p w14:paraId="24C6006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180 мг/м² в 1-й день + оксалиплатин 85 мг/м² в 1-й день + кальция фолинат 200 мг/м² в/в в 1-й день + фторурацил 250 мг/м² в/в в 1-й день + фторурацил 2200 мг/м² (по 1100 мг/м² в сутки) (48-часовая инфузия) в/в в 1-2-й дни; цикл 14 дней</w:t>
            </w:r>
          </w:p>
        </w:tc>
        <w:tc>
          <w:tcPr>
            <w:tcW w:w="2133" w:type="dxa"/>
            <w:noWrap/>
            <w:vAlign w:val="center"/>
            <w:hideMark/>
          </w:tcPr>
          <w:p w14:paraId="5B0ACE2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752DE334" w14:textId="77777777" w:rsidTr="00E94C78">
        <w:trPr>
          <w:trHeight w:val="300"/>
        </w:trPr>
        <w:tc>
          <w:tcPr>
            <w:tcW w:w="1696" w:type="dxa"/>
            <w:noWrap/>
            <w:vAlign w:val="center"/>
            <w:hideMark/>
          </w:tcPr>
          <w:p w14:paraId="072D95B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sh0885</w:t>
            </w:r>
          </w:p>
        </w:tc>
        <w:tc>
          <w:tcPr>
            <w:tcW w:w="5802" w:type="dxa"/>
            <w:noWrap/>
            <w:vAlign w:val="center"/>
            <w:hideMark/>
          </w:tcPr>
          <w:p w14:paraId="7AD6019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60-85 мг/м² в/в в 1-й день + иринотекан 120-180 мг/м² в/в в 1-й день + кальция фолинат 400 мг/м² в/в в 1-й день + фторурацил 2000-2400 мг/м² (по 1000-1200 мг/м² в сутки) (46-часовая инфузия) в/в в 1-2-й дни; цикл 14 дней</w:t>
            </w:r>
          </w:p>
        </w:tc>
        <w:tc>
          <w:tcPr>
            <w:tcW w:w="2133" w:type="dxa"/>
            <w:noWrap/>
            <w:vAlign w:val="center"/>
            <w:hideMark/>
          </w:tcPr>
          <w:p w14:paraId="7F081C2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7C52AE9C" w14:textId="77777777" w:rsidTr="00E94C78">
        <w:trPr>
          <w:trHeight w:val="300"/>
        </w:trPr>
        <w:tc>
          <w:tcPr>
            <w:tcW w:w="1696" w:type="dxa"/>
            <w:noWrap/>
            <w:vAlign w:val="center"/>
            <w:hideMark/>
          </w:tcPr>
          <w:p w14:paraId="7C7241A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sh0886</w:t>
            </w:r>
          </w:p>
        </w:tc>
        <w:tc>
          <w:tcPr>
            <w:tcW w:w="5802" w:type="dxa"/>
            <w:noWrap/>
            <w:vAlign w:val="center"/>
            <w:hideMark/>
          </w:tcPr>
          <w:p w14:paraId="464D253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165 мг/м² в 1-й день + оксалиплатин 85 мг/м² в 1-й день + кальция фолинат 200 мг/м² в/в в 1-й день + фторурацил 3200 мг/м² (по 1600 мг/м² в сутки) (48/46-</w:t>
            </w:r>
            <w:r w:rsidRPr="00484D0D">
              <w:rPr>
                <w:rFonts w:ascii="Times New Roman" w:eastAsia="Times New Roman" w:hAnsi="Times New Roman"/>
                <w:sz w:val="22"/>
                <w:szCs w:val="22"/>
              </w:rPr>
              <w:lastRenderedPageBreak/>
              <w:t>часовая инфузия) в 1-2-й дни + цетуксимаб 500 мг/м² в/в в 1-й день; цикл 14 дней</w:t>
            </w:r>
          </w:p>
        </w:tc>
        <w:tc>
          <w:tcPr>
            <w:tcW w:w="2133" w:type="dxa"/>
            <w:noWrap/>
            <w:vAlign w:val="center"/>
            <w:hideMark/>
          </w:tcPr>
          <w:p w14:paraId="189A8E5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lastRenderedPageBreak/>
              <w:t>2</w:t>
            </w:r>
          </w:p>
        </w:tc>
      </w:tr>
      <w:tr w:rsidR="00DF5902" w:rsidRPr="00484D0D" w14:paraId="251860CA" w14:textId="77777777" w:rsidTr="00E94C78">
        <w:trPr>
          <w:trHeight w:val="300"/>
        </w:trPr>
        <w:tc>
          <w:tcPr>
            <w:tcW w:w="1696" w:type="dxa"/>
            <w:noWrap/>
            <w:vAlign w:val="center"/>
            <w:hideMark/>
          </w:tcPr>
          <w:p w14:paraId="0B019A2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sh0887</w:t>
            </w:r>
          </w:p>
        </w:tc>
        <w:tc>
          <w:tcPr>
            <w:tcW w:w="5802" w:type="dxa"/>
            <w:noWrap/>
            <w:vAlign w:val="center"/>
            <w:hideMark/>
          </w:tcPr>
          <w:p w14:paraId="57845B6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 1-й, 8-й дни + капецитабин 1250 мг/м² в 1-14-й дни; цикл 21 день</w:t>
            </w:r>
          </w:p>
        </w:tc>
        <w:tc>
          <w:tcPr>
            <w:tcW w:w="2133" w:type="dxa"/>
            <w:noWrap/>
            <w:vAlign w:val="center"/>
            <w:hideMark/>
          </w:tcPr>
          <w:p w14:paraId="0BB475D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7067268D" w14:textId="77777777" w:rsidTr="00E94C78">
        <w:trPr>
          <w:trHeight w:val="300"/>
        </w:trPr>
        <w:tc>
          <w:tcPr>
            <w:tcW w:w="1696" w:type="dxa"/>
            <w:noWrap/>
            <w:vAlign w:val="center"/>
            <w:hideMark/>
          </w:tcPr>
          <w:p w14:paraId="3345F00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sh0888</w:t>
            </w:r>
          </w:p>
        </w:tc>
        <w:tc>
          <w:tcPr>
            <w:tcW w:w="5802" w:type="dxa"/>
            <w:noWrap/>
            <w:vAlign w:val="center"/>
            <w:hideMark/>
          </w:tcPr>
          <w:p w14:paraId="1D1579A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 1-й, 8-й дни + оксалиплатин 80 мг/м² в 1-й, 8-й дни; цикл 21 день</w:t>
            </w:r>
          </w:p>
        </w:tc>
        <w:tc>
          <w:tcPr>
            <w:tcW w:w="2133" w:type="dxa"/>
            <w:noWrap/>
            <w:vAlign w:val="center"/>
            <w:hideMark/>
          </w:tcPr>
          <w:p w14:paraId="5BE80DD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08294B1" w14:textId="77777777" w:rsidTr="00E94C78">
        <w:trPr>
          <w:trHeight w:val="300"/>
        </w:trPr>
        <w:tc>
          <w:tcPr>
            <w:tcW w:w="1696" w:type="dxa"/>
            <w:noWrap/>
            <w:vAlign w:val="center"/>
            <w:hideMark/>
          </w:tcPr>
          <w:p w14:paraId="403ED35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sh0888.1</w:t>
            </w:r>
          </w:p>
        </w:tc>
        <w:tc>
          <w:tcPr>
            <w:tcW w:w="5802" w:type="dxa"/>
            <w:noWrap/>
            <w:vAlign w:val="center"/>
            <w:hideMark/>
          </w:tcPr>
          <w:p w14:paraId="453E0AC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 1-й, 8-й дни + оксалиплатин 80 мг/м² в 1-й, 8-й дни; цикл 21 день</w:t>
            </w:r>
          </w:p>
        </w:tc>
        <w:tc>
          <w:tcPr>
            <w:tcW w:w="2133" w:type="dxa"/>
            <w:noWrap/>
            <w:vAlign w:val="center"/>
            <w:hideMark/>
          </w:tcPr>
          <w:p w14:paraId="782FE57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45D27663" w14:textId="77777777" w:rsidTr="00E94C78">
        <w:trPr>
          <w:trHeight w:val="300"/>
        </w:trPr>
        <w:tc>
          <w:tcPr>
            <w:tcW w:w="1696" w:type="dxa"/>
            <w:noWrap/>
            <w:vAlign w:val="center"/>
            <w:hideMark/>
          </w:tcPr>
          <w:p w14:paraId="0C8F266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sh0889</w:t>
            </w:r>
          </w:p>
        </w:tc>
        <w:tc>
          <w:tcPr>
            <w:tcW w:w="5802" w:type="dxa"/>
            <w:noWrap/>
            <w:vAlign w:val="center"/>
            <w:hideMark/>
          </w:tcPr>
          <w:p w14:paraId="6AC086D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900 мг/м² в 1-й, 8-й дни + доцетаксел 100 мг/м² в 8-й день + филграстим 5 мкг/кг  в 9-19-й дни; цикл 21 день</w:t>
            </w:r>
          </w:p>
        </w:tc>
        <w:tc>
          <w:tcPr>
            <w:tcW w:w="2133" w:type="dxa"/>
            <w:noWrap/>
            <w:vAlign w:val="center"/>
            <w:hideMark/>
          </w:tcPr>
          <w:p w14:paraId="7702E9D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13</w:t>
            </w:r>
          </w:p>
        </w:tc>
      </w:tr>
      <w:tr w:rsidR="00DF5902" w:rsidRPr="00484D0D" w14:paraId="36442475" w14:textId="77777777" w:rsidTr="00E94C78">
        <w:trPr>
          <w:trHeight w:val="300"/>
        </w:trPr>
        <w:tc>
          <w:tcPr>
            <w:tcW w:w="1696" w:type="dxa"/>
            <w:noWrap/>
            <w:vAlign w:val="center"/>
            <w:hideMark/>
          </w:tcPr>
          <w:p w14:paraId="3614894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sh0891</w:t>
            </w:r>
          </w:p>
        </w:tc>
        <w:tc>
          <w:tcPr>
            <w:tcW w:w="5802" w:type="dxa"/>
            <w:noWrap/>
            <w:vAlign w:val="center"/>
            <w:hideMark/>
          </w:tcPr>
          <w:p w14:paraId="4CE4714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 1-й, 8-й, 15-й дни + цисплатин 80 мг/м² в 1-й день + бевацизумаб 15 мг/кг в/в в 1-й день; цикл 21 день</w:t>
            </w:r>
          </w:p>
        </w:tc>
        <w:tc>
          <w:tcPr>
            <w:tcW w:w="2133" w:type="dxa"/>
            <w:noWrap/>
            <w:vAlign w:val="center"/>
            <w:hideMark/>
          </w:tcPr>
          <w:p w14:paraId="72DA282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EBB99A8" w14:textId="77777777" w:rsidTr="00E94C78">
        <w:trPr>
          <w:trHeight w:val="300"/>
        </w:trPr>
        <w:tc>
          <w:tcPr>
            <w:tcW w:w="1696" w:type="dxa"/>
            <w:noWrap/>
            <w:vAlign w:val="center"/>
            <w:hideMark/>
          </w:tcPr>
          <w:p w14:paraId="6F377BB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sh0891.1</w:t>
            </w:r>
          </w:p>
        </w:tc>
        <w:tc>
          <w:tcPr>
            <w:tcW w:w="5802" w:type="dxa"/>
            <w:noWrap/>
            <w:vAlign w:val="center"/>
            <w:hideMark/>
          </w:tcPr>
          <w:p w14:paraId="3E92D65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 1-й, 8-й, 15-й дни + цисплатин 80 мг/м² в 1-й день + бевацизумаб 15 мг/кг в/в в 1-й день; цикл 21 день</w:t>
            </w:r>
          </w:p>
        </w:tc>
        <w:tc>
          <w:tcPr>
            <w:tcW w:w="2133" w:type="dxa"/>
            <w:noWrap/>
            <w:vAlign w:val="center"/>
            <w:hideMark/>
          </w:tcPr>
          <w:p w14:paraId="2235383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767D9CCA" w14:textId="77777777" w:rsidTr="00E94C78">
        <w:trPr>
          <w:trHeight w:val="300"/>
        </w:trPr>
        <w:tc>
          <w:tcPr>
            <w:tcW w:w="1696" w:type="dxa"/>
            <w:noWrap/>
            <w:vAlign w:val="center"/>
            <w:hideMark/>
          </w:tcPr>
          <w:p w14:paraId="2E02BAE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sh0892</w:t>
            </w:r>
          </w:p>
        </w:tc>
        <w:tc>
          <w:tcPr>
            <w:tcW w:w="5802" w:type="dxa"/>
            <w:noWrap/>
            <w:vAlign w:val="center"/>
            <w:hideMark/>
          </w:tcPr>
          <w:p w14:paraId="39C8963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 1-й, 8-й, 15-й дни + цисплатин 80 мг/м² в 1-й день; цикл 21 день</w:t>
            </w:r>
          </w:p>
        </w:tc>
        <w:tc>
          <w:tcPr>
            <w:tcW w:w="2133" w:type="dxa"/>
            <w:noWrap/>
            <w:vAlign w:val="center"/>
            <w:hideMark/>
          </w:tcPr>
          <w:p w14:paraId="5F37B09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4FBC01CC" w14:textId="77777777" w:rsidTr="00E94C78">
        <w:trPr>
          <w:trHeight w:val="300"/>
        </w:trPr>
        <w:tc>
          <w:tcPr>
            <w:tcW w:w="1696" w:type="dxa"/>
            <w:noWrap/>
            <w:vAlign w:val="center"/>
            <w:hideMark/>
          </w:tcPr>
          <w:p w14:paraId="4BF4E3B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sh0892.1</w:t>
            </w:r>
          </w:p>
        </w:tc>
        <w:tc>
          <w:tcPr>
            <w:tcW w:w="5802" w:type="dxa"/>
            <w:noWrap/>
            <w:vAlign w:val="center"/>
            <w:hideMark/>
          </w:tcPr>
          <w:p w14:paraId="0CD1113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 1-й, 8-й, 15-й дни + цисплатин 80 мг/м² в 1-й день; цикл 21 день</w:t>
            </w:r>
          </w:p>
        </w:tc>
        <w:tc>
          <w:tcPr>
            <w:tcW w:w="2133" w:type="dxa"/>
            <w:noWrap/>
            <w:vAlign w:val="center"/>
            <w:hideMark/>
          </w:tcPr>
          <w:p w14:paraId="4B8F339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346DB21E" w14:textId="77777777" w:rsidTr="00E94C78">
        <w:trPr>
          <w:trHeight w:val="300"/>
        </w:trPr>
        <w:tc>
          <w:tcPr>
            <w:tcW w:w="1696" w:type="dxa"/>
            <w:noWrap/>
            <w:vAlign w:val="center"/>
            <w:hideMark/>
          </w:tcPr>
          <w:p w14:paraId="7A9DE14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sh0898</w:t>
            </w:r>
          </w:p>
        </w:tc>
        <w:tc>
          <w:tcPr>
            <w:tcW w:w="5802" w:type="dxa"/>
            <w:noWrap/>
            <w:vAlign w:val="center"/>
            <w:hideMark/>
          </w:tcPr>
          <w:p w14:paraId="15D919E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40 мг/м² в 1-й день + цисплатин 40 мг/м² в 1-й день + кальция фолинат 400 мг/м² в 1-й день + фторурацил 400 мг/м² в/в в 1-й день + фторурацил 2000 мг/м² (по 1000 мг/м² в сутки) (48-часовая инфузия) в 1-2-й дни; цикл 14 дней</w:t>
            </w:r>
          </w:p>
        </w:tc>
        <w:tc>
          <w:tcPr>
            <w:tcW w:w="2133" w:type="dxa"/>
            <w:noWrap/>
            <w:vAlign w:val="center"/>
            <w:hideMark/>
          </w:tcPr>
          <w:p w14:paraId="44C4293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11B17155" w14:textId="77777777" w:rsidTr="00E94C78">
        <w:trPr>
          <w:trHeight w:val="300"/>
        </w:trPr>
        <w:tc>
          <w:tcPr>
            <w:tcW w:w="1696" w:type="dxa"/>
            <w:noWrap/>
            <w:vAlign w:val="center"/>
            <w:hideMark/>
          </w:tcPr>
          <w:p w14:paraId="6F56F6E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sh0899</w:t>
            </w:r>
          </w:p>
        </w:tc>
        <w:tc>
          <w:tcPr>
            <w:tcW w:w="5802" w:type="dxa"/>
            <w:noWrap/>
            <w:vAlign w:val="center"/>
            <w:hideMark/>
          </w:tcPr>
          <w:p w14:paraId="764AB2C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40 мг/м² в/в в 1-й день + доцетаксел 40 мг/м² в/в в 1-й день + фторурацил 2400 мг/м² (по 1200 мг/м² в сутки) (46-часовая инфузия) в 1-2-й дни; цикл 14 дней</w:t>
            </w:r>
          </w:p>
        </w:tc>
        <w:tc>
          <w:tcPr>
            <w:tcW w:w="2133" w:type="dxa"/>
            <w:noWrap/>
            <w:vAlign w:val="center"/>
            <w:hideMark/>
          </w:tcPr>
          <w:p w14:paraId="2AB8E18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2C5FD76E" w14:textId="77777777" w:rsidTr="00E94C78">
        <w:trPr>
          <w:trHeight w:val="300"/>
        </w:trPr>
        <w:tc>
          <w:tcPr>
            <w:tcW w:w="1696" w:type="dxa"/>
            <w:noWrap/>
            <w:vAlign w:val="center"/>
            <w:hideMark/>
          </w:tcPr>
          <w:p w14:paraId="5F55899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sh0900</w:t>
            </w:r>
          </w:p>
        </w:tc>
        <w:tc>
          <w:tcPr>
            <w:tcW w:w="5802" w:type="dxa"/>
            <w:noWrap/>
            <w:vAlign w:val="center"/>
            <w:hideMark/>
          </w:tcPr>
          <w:p w14:paraId="6F8B68A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40 мг/м² в/в в 1-й день + цисплатин 40 мг/м² в/в в 3-й день + фторурацил 2000 мг/м² (по 1000 мг/м² в сутки) (48-часовая инфузия) в/в в 1-2-й дни; цикл 14 дней</w:t>
            </w:r>
          </w:p>
        </w:tc>
        <w:tc>
          <w:tcPr>
            <w:tcW w:w="2133" w:type="dxa"/>
            <w:noWrap/>
            <w:vAlign w:val="center"/>
            <w:hideMark/>
          </w:tcPr>
          <w:p w14:paraId="523A948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19208536" w14:textId="77777777" w:rsidTr="00E94C78">
        <w:trPr>
          <w:trHeight w:val="300"/>
        </w:trPr>
        <w:tc>
          <w:tcPr>
            <w:tcW w:w="1696" w:type="dxa"/>
            <w:noWrap/>
            <w:vAlign w:val="center"/>
            <w:hideMark/>
          </w:tcPr>
          <w:p w14:paraId="73D8642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sh0905</w:t>
            </w:r>
          </w:p>
        </w:tc>
        <w:tc>
          <w:tcPr>
            <w:tcW w:w="5802" w:type="dxa"/>
            <w:noWrap/>
            <w:vAlign w:val="center"/>
            <w:hideMark/>
          </w:tcPr>
          <w:p w14:paraId="4F86700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85 мг/м² в 1-й день + кальция фолинат 400 мг/м² в/в в 1-й день + фторурацил 400 мг/м² в/в в 1-й день + фторурацил 2400 мг/м² (по 1200 мг/м² в сутки) (46-часовая инфузия) в 1-2-й дни + цетуксимаб 500 мг/м² в/в в 1-й день; цикл 14 дней</w:t>
            </w:r>
          </w:p>
        </w:tc>
        <w:tc>
          <w:tcPr>
            <w:tcW w:w="2133" w:type="dxa"/>
            <w:noWrap/>
            <w:vAlign w:val="center"/>
            <w:hideMark/>
          </w:tcPr>
          <w:p w14:paraId="73838F6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1C0DCC34" w14:textId="77777777" w:rsidTr="00E94C78">
        <w:trPr>
          <w:trHeight w:val="300"/>
        </w:trPr>
        <w:tc>
          <w:tcPr>
            <w:tcW w:w="1696" w:type="dxa"/>
            <w:noWrap/>
            <w:vAlign w:val="center"/>
            <w:hideMark/>
          </w:tcPr>
          <w:p w14:paraId="0FA31D9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sh0907</w:t>
            </w:r>
          </w:p>
        </w:tc>
        <w:tc>
          <w:tcPr>
            <w:tcW w:w="5802" w:type="dxa"/>
            <w:noWrap/>
            <w:vAlign w:val="center"/>
            <w:hideMark/>
          </w:tcPr>
          <w:p w14:paraId="7FB313C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Кальция фолинат 400 мг/м² в/в в 1-й день + фторурацил 400 мг/м² в 1-й день + фторурацил 2400 мг/м² (по 1200 мг/м² в сутки) (46-часовая инфузия) в 1-2-й дни + цетуксимаб 500 мг/м² в/в в 1-й день; цикл 14 дней</w:t>
            </w:r>
          </w:p>
        </w:tc>
        <w:tc>
          <w:tcPr>
            <w:tcW w:w="2133" w:type="dxa"/>
            <w:noWrap/>
            <w:vAlign w:val="center"/>
            <w:hideMark/>
          </w:tcPr>
          <w:p w14:paraId="140B998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3FD73D35" w14:textId="77777777" w:rsidTr="00E94C78">
        <w:trPr>
          <w:trHeight w:val="300"/>
        </w:trPr>
        <w:tc>
          <w:tcPr>
            <w:tcW w:w="1696" w:type="dxa"/>
            <w:noWrap/>
            <w:vAlign w:val="center"/>
            <w:hideMark/>
          </w:tcPr>
          <w:p w14:paraId="585F998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sh0909</w:t>
            </w:r>
          </w:p>
        </w:tc>
        <w:tc>
          <w:tcPr>
            <w:tcW w:w="5802" w:type="dxa"/>
            <w:noWrap/>
            <w:vAlign w:val="center"/>
            <w:hideMark/>
          </w:tcPr>
          <w:p w14:paraId="66923B3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85 мг/м² в/в в 8-й, 22-й дни + кальция фолинат 200 мг/м² в/в в 1-й, 8-й, 15-й, 22-й дни + фторурацил 2000 мг/м² (24-часовая инфузия) в/в в 1-й, 8-й, 15-й, 22-й дни; цикл 43 дня</w:t>
            </w:r>
          </w:p>
        </w:tc>
        <w:tc>
          <w:tcPr>
            <w:tcW w:w="2133" w:type="dxa"/>
            <w:noWrap/>
            <w:vAlign w:val="center"/>
            <w:hideMark/>
          </w:tcPr>
          <w:p w14:paraId="12F799E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DBE6AF7" w14:textId="77777777" w:rsidTr="00E94C78">
        <w:trPr>
          <w:trHeight w:val="300"/>
        </w:trPr>
        <w:tc>
          <w:tcPr>
            <w:tcW w:w="1696" w:type="dxa"/>
            <w:noWrap/>
            <w:vAlign w:val="center"/>
            <w:hideMark/>
          </w:tcPr>
          <w:p w14:paraId="3F53E66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sh0909.1</w:t>
            </w:r>
          </w:p>
        </w:tc>
        <w:tc>
          <w:tcPr>
            <w:tcW w:w="5802" w:type="dxa"/>
            <w:noWrap/>
            <w:vAlign w:val="center"/>
            <w:hideMark/>
          </w:tcPr>
          <w:p w14:paraId="10BA060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85 мг/м² в/в в 8-й, 22-й дни + кальция фолинат 200 мг/м² в/в в 1-й, 8-й, 15-й, 22-й дни + фторурацил 2000 мг/м² (24-часовая инфузия) в/в в 1-й, 8-й, 15-й, 22-й дни; цикл 43 дня</w:t>
            </w:r>
          </w:p>
        </w:tc>
        <w:tc>
          <w:tcPr>
            <w:tcW w:w="2133" w:type="dxa"/>
            <w:noWrap/>
            <w:vAlign w:val="center"/>
            <w:hideMark/>
          </w:tcPr>
          <w:p w14:paraId="4B8739B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2FF1FE73" w14:textId="77777777" w:rsidTr="00E94C78">
        <w:trPr>
          <w:trHeight w:val="300"/>
        </w:trPr>
        <w:tc>
          <w:tcPr>
            <w:tcW w:w="1696" w:type="dxa"/>
            <w:noWrap/>
            <w:vAlign w:val="center"/>
            <w:hideMark/>
          </w:tcPr>
          <w:p w14:paraId="2D1A49C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sh0912</w:t>
            </w:r>
          </w:p>
        </w:tc>
        <w:tc>
          <w:tcPr>
            <w:tcW w:w="5802" w:type="dxa"/>
            <w:noWrap/>
            <w:vAlign w:val="center"/>
            <w:hideMark/>
          </w:tcPr>
          <w:p w14:paraId="648CBB5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Трастузумаб 4 мг/кг (нагрузочная доза 6 мг/кг) в 1-й день + иринотекан 180 мг/м² в 1-й день + кальция фолинат 400 мг/м² в/в в 1-й день + фторурацил 400 мг/м² в/в в 1-й день + фторурацил 2400 мг/м² (по 1200 мг/м² в сутки) (46-часовая инфузия) в/в в 1-2-й дни; цикл 14 дней</w:t>
            </w:r>
          </w:p>
        </w:tc>
        <w:tc>
          <w:tcPr>
            <w:tcW w:w="2133" w:type="dxa"/>
            <w:noWrap/>
            <w:vAlign w:val="center"/>
            <w:hideMark/>
          </w:tcPr>
          <w:p w14:paraId="05FC025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08C961A2" w14:textId="77777777" w:rsidTr="00E94C78">
        <w:trPr>
          <w:trHeight w:val="300"/>
        </w:trPr>
        <w:tc>
          <w:tcPr>
            <w:tcW w:w="1696" w:type="dxa"/>
            <w:noWrap/>
            <w:vAlign w:val="center"/>
            <w:hideMark/>
          </w:tcPr>
          <w:p w14:paraId="71BB428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sh0913</w:t>
            </w:r>
          </w:p>
        </w:tc>
        <w:tc>
          <w:tcPr>
            <w:tcW w:w="5802" w:type="dxa"/>
            <w:noWrap/>
            <w:vAlign w:val="center"/>
            <w:hideMark/>
          </w:tcPr>
          <w:p w14:paraId="37F3996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Трастузумаб 4 мг/кг (нагрузочная доза 6 мг/кг) в 1-й день + оксалиплатин 85 мг/м² в 1-й день + кальция фолинат 400 мг/м² в/в в 1-й день + фторурацил 400 мг/м² в/в в 1-й день + фторурацил 2400 мг/м² (по 1200 мг/м² в сутки) (46-часовая инфузия) в 1-2-й дни; цикл 14 дней</w:t>
            </w:r>
          </w:p>
        </w:tc>
        <w:tc>
          <w:tcPr>
            <w:tcW w:w="2133" w:type="dxa"/>
            <w:noWrap/>
            <w:vAlign w:val="center"/>
            <w:hideMark/>
          </w:tcPr>
          <w:p w14:paraId="175090A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2B776D09" w14:textId="77777777" w:rsidTr="00E94C78">
        <w:trPr>
          <w:trHeight w:val="300"/>
        </w:trPr>
        <w:tc>
          <w:tcPr>
            <w:tcW w:w="1696" w:type="dxa"/>
            <w:noWrap/>
            <w:vAlign w:val="center"/>
            <w:hideMark/>
          </w:tcPr>
          <w:p w14:paraId="30B341F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sh0915</w:t>
            </w:r>
          </w:p>
        </w:tc>
        <w:tc>
          <w:tcPr>
            <w:tcW w:w="5802" w:type="dxa"/>
            <w:noWrap/>
            <w:vAlign w:val="center"/>
            <w:hideMark/>
          </w:tcPr>
          <w:p w14:paraId="67F690D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Винкристин 2 мг/м² в/в в 1-й день + доксорубицин 75 мг/м² в/в в 1-й день + циклофосфамид 1200 мг/м² в/в в 1-й день; цикл 21 день</w:t>
            </w:r>
          </w:p>
        </w:tc>
        <w:tc>
          <w:tcPr>
            <w:tcW w:w="2133" w:type="dxa"/>
            <w:noWrap/>
            <w:vAlign w:val="center"/>
            <w:hideMark/>
          </w:tcPr>
          <w:p w14:paraId="791EBE4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E012EC8" w14:textId="77777777" w:rsidTr="00E94C78">
        <w:trPr>
          <w:trHeight w:val="300"/>
        </w:trPr>
        <w:tc>
          <w:tcPr>
            <w:tcW w:w="1696" w:type="dxa"/>
            <w:noWrap/>
            <w:vAlign w:val="center"/>
            <w:hideMark/>
          </w:tcPr>
          <w:p w14:paraId="1F9EBCD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sh0918</w:t>
            </w:r>
          </w:p>
        </w:tc>
        <w:tc>
          <w:tcPr>
            <w:tcW w:w="5802" w:type="dxa"/>
            <w:noWrap/>
            <w:vAlign w:val="center"/>
            <w:hideMark/>
          </w:tcPr>
          <w:p w14:paraId="27BEBA3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200 мг/м² в 1-й день + капецитабин 2000 мг/м² внутрь в 1-14-й дни + рамуцирумаб 8 мг/кг в 1-й, 8-й дни; цикл 21 день</w:t>
            </w:r>
          </w:p>
        </w:tc>
        <w:tc>
          <w:tcPr>
            <w:tcW w:w="2133" w:type="dxa"/>
            <w:noWrap/>
            <w:vAlign w:val="center"/>
            <w:hideMark/>
          </w:tcPr>
          <w:p w14:paraId="5AFB192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1ABC2D48" w14:textId="77777777" w:rsidTr="00E94C78">
        <w:trPr>
          <w:trHeight w:val="300"/>
        </w:trPr>
        <w:tc>
          <w:tcPr>
            <w:tcW w:w="1696" w:type="dxa"/>
            <w:noWrap/>
            <w:vAlign w:val="center"/>
            <w:hideMark/>
          </w:tcPr>
          <w:p w14:paraId="3E6C964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sh0922</w:t>
            </w:r>
          </w:p>
        </w:tc>
        <w:tc>
          <w:tcPr>
            <w:tcW w:w="5802" w:type="dxa"/>
            <w:noWrap/>
            <w:vAlign w:val="center"/>
            <w:hideMark/>
          </w:tcPr>
          <w:p w14:paraId="66CE2A1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в/в в 1-й день + оксалиплатин 85-100 мг/м² в/в в 1-й день; цикл 14 дней</w:t>
            </w:r>
          </w:p>
        </w:tc>
        <w:tc>
          <w:tcPr>
            <w:tcW w:w="2133" w:type="dxa"/>
            <w:noWrap/>
            <w:vAlign w:val="center"/>
            <w:hideMark/>
          </w:tcPr>
          <w:p w14:paraId="0E31775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BCF9AFA" w14:textId="77777777" w:rsidTr="00E94C78">
        <w:trPr>
          <w:trHeight w:val="300"/>
        </w:trPr>
        <w:tc>
          <w:tcPr>
            <w:tcW w:w="1696" w:type="dxa"/>
            <w:noWrap/>
            <w:vAlign w:val="center"/>
            <w:hideMark/>
          </w:tcPr>
          <w:p w14:paraId="4021F37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sh0923</w:t>
            </w:r>
          </w:p>
        </w:tc>
        <w:tc>
          <w:tcPr>
            <w:tcW w:w="5802" w:type="dxa"/>
            <w:noWrap/>
            <w:vAlign w:val="center"/>
            <w:hideMark/>
          </w:tcPr>
          <w:p w14:paraId="718684B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750-1000 мг/м² в/в в 1-й день; цикл 7 дней</w:t>
            </w:r>
          </w:p>
        </w:tc>
        <w:tc>
          <w:tcPr>
            <w:tcW w:w="2133" w:type="dxa"/>
            <w:noWrap/>
            <w:vAlign w:val="center"/>
            <w:hideMark/>
          </w:tcPr>
          <w:p w14:paraId="509EEBF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D54589D" w14:textId="77777777" w:rsidTr="00E94C78">
        <w:trPr>
          <w:trHeight w:val="300"/>
        </w:trPr>
        <w:tc>
          <w:tcPr>
            <w:tcW w:w="1696" w:type="dxa"/>
            <w:noWrap/>
            <w:vAlign w:val="center"/>
            <w:hideMark/>
          </w:tcPr>
          <w:p w14:paraId="66795BC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sh0924</w:t>
            </w:r>
          </w:p>
        </w:tc>
        <w:tc>
          <w:tcPr>
            <w:tcW w:w="5802" w:type="dxa"/>
            <w:noWrap/>
            <w:vAlign w:val="center"/>
            <w:hideMark/>
          </w:tcPr>
          <w:p w14:paraId="58C213E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Дабрафениб 300 мг внутрь ежедневно + траметиниб 2 мг внутрь ежедневно + панитумумаб 6 мг/кг в/в в 1-й день; цикл 14 дней</w:t>
            </w:r>
          </w:p>
        </w:tc>
        <w:tc>
          <w:tcPr>
            <w:tcW w:w="2133" w:type="dxa"/>
            <w:noWrap/>
            <w:vAlign w:val="center"/>
            <w:hideMark/>
          </w:tcPr>
          <w:p w14:paraId="2881F9A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42A195D1" w14:textId="77777777" w:rsidTr="00E94C78">
        <w:trPr>
          <w:trHeight w:val="300"/>
        </w:trPr>
        <w:tc>
          <w:tcPr>
            <w:tcW w:w="1696" w:type="dxa"/>
            <w:noWrap/>
            <w:vAlign w:val="center"/>
            <w:hideMark/>
          </w:tcPr>
          <w:p w14:paraId="47D82EB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sh0925</w:t>
            </w:r>
          </w:p>
        </w:tc>
        <w:tc>
          <w:tcPr>
            <w:tcW w:w="5802" w:type="dxa"/>
            <w:noWrap/>
            <w:vAlign w:val="center"/>
            <w:hideMark/>
          </w:tcPr>
          <w:p w14:paraId="4B8403D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Дазатиниб 140 мг ежедневно</w:t>
            </w:r>
          </w:p>
        </w:tc>
        <w:tc>
          <w:tcPr>
            <w:tcW w:w="2133" w:type="dxa"/>
            <w:noWrap/>
            <w:vAlign w:val="center"/>
            <w:hideMark/>
          </w:tcPr>
          <w:p w14:paraId="2294D44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3EA34C13" w14:textId="77777777" w:rsidTr="00E94C78">
        <w:trPr>
          <w:trHeight w:val="300"/>
        </w:trPr>
        <w:tc>
          <w:tcPr>
            <w:tcW w:w="1696" w:type="dxa"/>
            <w:noWrap/>
            <w:vAlign w:val="center"/>
            <w:hideMark/>
          </w:tcPr>
          <w:p w14:paraId="4BFD58D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sh0926</w:t>
            </w:r>
          </w:p>
        </w:tc>
        <w:tc>
          <w:tcPr>
            <w:tcW w:w="5802" w:type="dxa"/>
            <w:noWrap/>
            <w:vAlign w:val="center"/>
            <w:hideMark/>
          </w:tcPr>
          <w:p w14:paraId="5145980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Деносумаб 120 мг п/к в 1-й, 8-й, 15-й, 28-й дни первого месяца, затем 1 раз в 28 дней</w:t>
            </w:r>
          </w:p>
        </w:tc>
        <w:tc>
          <w:tcPr>
            <w:tcW w:w="2133" w:type="dxa"/>
            <w:noWrap/>
            <w:vAlign w:val="center"/>
            <w:hideMark/>
          </w:tcPr>
          <w:p w14:paraId="75E71F2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E90064F" w14:textId="77777777" w:rsidTr="00E94C78">
        <w:trPr>
          <w:trHeight w:val="300"/>
        </w:trPr>
        <w:tc>
          <w:tcPr>
            <w:tcW w:w="1696" w:type="dxa"/>
            <w:noWrap/>
            <w:vAlign w:val="center"/>
            <w:hideMark/>
          </w:tcPr>
          <w:p w14:paraId="19AA493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sh0926.1</w:t>
            </w:r>
          </w:p>
        </w:tc>
        <w:tc>
          <w:tcPr>
            <w:tcW w:w="5802" w:type="dxa"/>
            <w:noWrap/>
            <w:vAlign w:val="center"/>
            <w:hideMark/>
          </w:tcPr>
          <w:p w14:paraId="34C6EA4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Деносумаб 120 мг п/к в 1-й, 8-й, 15-й, 28-й дни первого месяца, затем 1 раз в 28 дней</w:t>
            </w:r>
          </w:p>
        </w:tc>
        <w:tc>
          <w:tcPr>
            <w:tcW w:w="2133" w:type="dxa"/>
            <w:noWrap/>
            <w:vAlign w:val="center"/>
            <w:hideMark/>
          </w:tcPr>
          <w:p w14:paraId="4E160A2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1DAD48AF" w14:textId="77777777" w:rsidTr="00E94C78">
        <w:trPr>
          <w:trHeight w:val="300"/>
        </w:trPr>
        <w:tc>
          <w:tcPr>
            <w:tcW w:w="1696" w:type="dxa"/>
            <w:noWrap/>
            <w:vAlign w:val="center"/>
            <w:hideMark/>
          </w:tcPr>
          <w:p w14:paraId="364EC88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sh0927</w:t>
            </w:r>
          </w:p>
        </w:tc>
        <w:tc>
          <w:tcPr>
            <w:tcW w:w="5802" w:type="dxa"/>
            <w:noWrap/>
            <w:vAlign w:val="center"/>
            <w:hideMark/>
          </w:tcPr>
          <w:p w14:paraId="076F0BD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20 мг/м² в/в в 1-й день; цикл 7 дней</w:t>
            </w:r>
          </w:p>
        </w:tc>
        <w:tc>
          <w:tcPr>
            <w:tcW w:w="2133" w:type="dxa"/>
            <w:noWrap/>
            <w:vAlign w:val="center"/>
            <w:hideMark/>
          </w:tcPr>
          <w:p w14:paraId="4A258D5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0146D55" w14:textId="77777777" w:rsidTr="00E94C78">
        <w:trPr>
          <w:trHeight w:val="300"/>
        </w:trPr>
        <w:tc>
          <w:tcPr>
            <w:tcW w:w="1696" w:type="dxa"/>
            <w:noWrap/>
            <w:vAlign w:val="center"/>
            <w:hideMark/>
          </w:tcPr>
          <w:p w14:paraId="1BCA2CE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sh0929</w:t>
            </w:r>
          </w:p>
        </w:tc>
        <w:tc>
          <w:tcPr>
            <w:tcW w:w="5802" w:type="dxa"/>
            <w:noWrap/>
            <w:vAlign w:val="center"/>
            <w:hideMark/>
          </w:tcPr>
          <w:p w14:paraId="36287C4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30 мг/м² в/в в 1-й, 8-й дни + цисплатин 50 мг/м² в/в в 1-й, 8-й дни; цикл 21 день</w:t>
            </w:r>
          </w:p>
        </w:tc>
        <w:tc>
          <w:tcPr>
            <w:tcW w:w="2133" w:type="dxa"/>
            <w:noWrap/>
            <w:vAlign w:val="center"/>
            <w:hideMark/>
          </w:tcPr>
          <w:p w14:paraId="4A34365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6FBB805" w14:textId="77777777" w:rsidTr="00E94C78">
        <w:trPr>
          <w:trHeight w:val="300"/>
        </w:trPr>
        <w:tc>
          <w:tcPr>
            <w:tcW w:w="1696" w:type="dxa"/>
            <w:noWrap/>
            <w:vAlign w:val="center"/>
            <w:hideMark/>
          </w:tcPr>
          <w:p w14:paraId="3AB340A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sh0929.1</w:t>
            </w:r>
          </w:p>
        </w:tc>
        <w:tc>
          <w:tcPr>
            <w:tcW w:w="5802" w:type="dxa"/>
            <w:noWrap/>
            <w:vAlign w:val="center"/>
            <w:hideMark/>
          </w:tcPr>
          <w:p w14:paraId="09C41A4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30 мг/м² в/в в 1-й, 8-й дни + цисплатин 50 мг/м² в/в в 1-й, 8-й дни; цикл 21 день</w:t>
            </w:r>
          </w:p>
        </w:tc>
        <w:tc>
          <w:tcPr>
            <w:tcW w:w="2133" w:type="dxa"/>
            <w:noWrap/>
            <w:vAlign w:val="center"/>
            <w:hideMark/>
          </w:tcPr>
          <w:p w14:paraId="433157A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0E338820" w14:textId="77777777" w:rsidTr="00E94C78">
        <w:trPr>
          <w:trHeight w:val="300"/>
        </w:trPr>
        <w:tc>
          <w:tcPr>
            <w:tcW w:w="1696" w:type="dxa"/>
            <w:noWrap/>
            <w:vAlign w:val="center"/>
            <w:hideMark/>
          </w:tcPr>
          <w:p w14:paraId="11CF6D5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sh0931</w:t>
            </w:r>
          </w:p>
        </w:tc>
        <w:tc>
          <w:tcPr>
            <w:tcW w:w="5802" w:type="dxa"/>
            <w:noWrap/>
            <w:vAlign w:val="center"/>
            <w:hideMark/>
          </w:tcPr>
          <w:p w14:paraId="5DA1533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50 мг/м² в 1-й день + блеомицин 30 мг в/в в 1-5-й дни + цисплатин 20 мг/м² в 1-5-й дни; цикл 21 день</w:t>
            </w:r>
          </w:p>
        </w:tc>
        <w:tc>
          <w:tcPr>
            <w:tcW w:w="2133" w:type="dxa"/>
            <w:noWrap/>
            <w:vAlign w:val="center"/>
            <w:hideMark/>
          </w:tcPr>
          <w:p w14:paraId="1101D42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0E7A2AA7" w14:textId="77777777" w:rsidTr="00E94C78">
        <w:trPr>
          <w:trHeight w:val="300"/>
        </w:trPr>
        <w:tc>
          <w:tcPr>
            <w:tcW w:w="1696" w:type="dxa"/>
            <w:noWrap/>
            <w:vAlign w:val="center"/>
            <w:hideMark/>
          </w:tcPr>
          <w:p w14:paraId="69F9E57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sh0933</w:t>
            </w:r>
          </w:p>
        </w:tc>
        <w:tc>
          <w:tcPr>
            <w:tcW w:w="5802" w:type="dxa"/>
            <w:noWrap/>
            <w:vAlign w:val="center"/>
            <w:hideMark/>
          </w:tcPr>
          <w:p w14:paraId="32E464F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20 мг/м² в 1-й день + доксорубицин 20 мг/м² в/в в 1-й день; цикл 7 дней</w:t>
            </w:r>
          </w:p>
        </w:tc>
        <w:tc>
          <w:tcPr>
            <w:tcW w:w="2133" w:type="dxa"/>
            <w:noWrap/>
            <w:vAlign w:val="center"/>
            <w:hideMark/>
          </w:tcPr>
          <w:p w14:paraId="7F0218B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406AC73" w14:textId="77777777" w:rsidTr="00E94C78">
        <w:trPr>
          <w:trHeight w:val="300"/>
        </w:trPr>
        <w:tc>
          <w:tcPr>
            <w:tcW w:w="1696" w:type="dxa"/>
            <w:noWrap/>
            <w:vAlign w:val="center"/>
            <w:hideMark/>
          </w:tcPr>
          <w:p w14:paraId="7FC2EEF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sh0934</w:t>
            </w:r>
          </w:p>
        </w:tc>
        <w:tc>
          <w:tcPr>
            <w:tcW w:w="5802" w:type="dxa"/>
            <w:noWrap/>
            <w:vAlign w:val="center"/>
            <w:hideMark/>
          </w:tcPr>
          <w:p w14:paraId="7455FFD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60 мг/м² в 1-й день + доксорубицин 60 мг/м² в/в в 1-й день; цикл 21 день</w:t>
            </w:r>
          </w:p>
        </w:tc>
        <w:tc>
          <w:tcPr>
            <w:tcW w:w="2133" w:type="dxa"/>
            <w:noWrap/>
            <w:vAlign w:val="center"/>
            <w:hideMark/>
          </w:tcPr>
          <w:p w14:paraId="22460A5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97195F0" w14:textId="77777777" w:rsidTr="00E94C78">
        <w:trPr>
          <w:trHeight w:val="300"/>
        </w:trPr>
        <w:tc>
          <w:tcPr>
            <w:tcW w:w="1696" w:type="dxa"/>
            <w:noWrap/>
            <w:vAlign w:val="center"/>
            <w:hideMark/>
          </w:tcPr>
          <w:p w14:paraId="3F12AE9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sh0935</w:t>
            </w:r>
          </w:p>
        </w:tc>
        <w:tc>
          <w:tcPr>
            <w:tcW w:w="5802" w:type="dxa"/>
            <w:noWrap/>
            <w:vAlign w:val="center"/>
            <w:hideMark/>
          </w:tcPr>
          <w:p w14:paraId="4AC19A2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60 мг/м² в 1-й день + доксорубицин 60 мг/м² в/в в 1-й день; цикл 28 дней</w:t>
            </w:r>
          </w:p>
        </w:tc>
        <w:tc>
          <w:tcPr>
            <w:tcW w:w="2133" w:type="dxa"/>
            <w:noWrap/>
            <w:vAlign w:val="center"/>
            <w:hideMark/>
          </w:tcPr>
          <w:p w14:paraId="00445B5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21415E0" w14:textId="77777777" w:rsidTr="00E94C78">
        <w:trPr>
          <w:trHeight w:val="300"/>
        </w:trPr>
        <w:tc>
          <w:tcPr>
            <w:tcW w:w="1696" w:type="dxa"/>
            <w:noWrap/>
            <w:vAlign w:val="center"/>
            <w:hideMark/>
          </w:tcPr>
          <w:p w14:paraId="7591F6E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sh0936</w:t>
            </w:r>
          </w:p>
        </w:tc>
        <w:tc>
          <w:tcPr>
            <w:tcW w:w="5802" w:type="dxa"/>
            <w:noWrap/>
            <w:vAlign w:val="center"/>
            <w:hideMark/>
          </w:tcPr>
          <w:p w14:paraId="7BB9AE3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 1-й день + цисплатин 100 мг/м² в 1-й день + фторурацил 4000 мг/м² (по 1000 мг/м² в сутки) (96-часовая инфузия) в 1-4-й дни; цикл 21 день</w:t>
            </w:r>
          </w:p>
        </w:tc>
        <w:tc>
          <w:tcPr>
            <w:tcW w:w="2133" w:type="dxa"/>
            <w:noWrap/>
            <w:vAlign w:val="center"/>
            <w:hideMark/>
          </w:tcPr>
          <w:p w14:paraId="1D5C898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5C1DC949" w14:textId="77777777" w:rsidTr="00E94C78">
        <w:trPr>
          <w:trHeight w:val="300"/>
        </w:trPr>
        <w:tc>
          <w:tcPr>
            <w:tcW w:w="1696" w:type="dxa"/>
            <w:noWrap/>
            <w:vAlign w:val="center"/>
            <w:hideMark/>
          </w:tcPr>
          <w:p w14:paraId="5797D71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sh0937</w:t>
            </w:r>
          </w:p>
        </w:tc>
        <w:tc>
          <w:tcPr>
            <w:tcW w:w="5802" w:type="dxa"/>
            <w:noWrap/>
            <w:vAlign w:val="center"/>
            <w:hideMark/>
          </w:tcPr>
          <w:p w14:paraId="7723675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 1-й день + цисплатин 75 мг/м² в 1-й день + фторурацил 3750 мг/м² (по 750 мг/м² в сутки) 120-часовая инфузия в 1-5-й дни + филграстим 5 мкг/кг в 6-12-й дни; цикл 21 день</w:t>
            </w:r>
          </w:p>
        </w:tc>
        <w:tc>
          <w:tcPr>
            <w:tcW w:w="2133" w:type="dxa"/>
            <w:noWrap/>
            <w:vAlign w:val="center"/>
            <w:hideMark/>
          </w:tcPr>
          <w:p w14:paraId="2440919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12</w:t>
            </w:r>
          </w:p>
        </w:tc>
      </w:tr>
      <w:tr w:rsidR="00DF5902" w:rsidRPr="00484D0D" w14:paraId="568A2FF4" w14:textId="77777777" w:rsidTr="00E94C78">
        <w:trPr>
          <w:trHeight w:val="300"/>
        </w:trPr>
        <w:tc>
          <w:tcPr>
            <w:tcW w:w="1696" w:type="dxa"/>
            <w:noWrap/>
            <w:vAlign w:val="center"/>
            <w:hideMark/>
          </w:tcPr>
          <w:p w14:paraId="7DBFCC4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sh0940</w:t>
            </w:r>
          </w:p>
        </w:tc>
        <w:tc>
          <w:tcPr>
            <w:tcW w:w="5802" w:type="dxa"/>
            <w:noWrap/>
            <w:vAlign w:val="center"/>
            <w:hideMark/>
          </w:tcPr>
          <w:p w14:paraId="420CF36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150-180 мг/м² в 1-й день + рамуцирумаб 8 мг/кг в/в в 1-й день; цикл 14 дней</w:t>
            </w:r>
          </w:p>
        </w:tc>
        <w:tc>
          <w:tcPr>
            <w:tcW w:w="2133" w:type="dxa"/>
            <w:noWrap/>
            <w:vAlign w:val="center"/>
            <w:hideMark/>
          </w:tcPr>
          <w:p w14:paraId="05E252A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88D2504" w14:textId="77777777" w:rsidTr="00E94C78">
        <w:trPr>
          <w:trHeight w:val="300"/>
        </w:trPr>
        <w:tc>
          <w:tcPr>
            <w:tcW w:w="1696" w:type="dxa"/>
            <w:noWrap/>
            <w:vAlign w:val="center"/>
            <w:hideMark/>
          </w:tcPr>
          <w:p w14:paraId="0E5E889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sh0941</w:t>
            </w:r>
          </w:p>
        </w:tc>
        <w:tc>
          <w:tcPr>
            <w:tcW w:w="5802" w:type="dxa"/>
            <w:noWrap/>
            <w:vAlign w:val="center"/>
            <w:hideMark/>
          </w:tcPr>
          <w:p w14:paraId="5BAA163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180 мг/м² в 1-й день + цетуксимаб 500 мг/м² в/в в 1-й день; цикл 14 дней</w:t>
            </w:r>
          </w:p>
        </w:tc>
        <w:tc>
          <w:tcPr>
            <w:tcW w:w="2133" w:type="dxa"/>
            <w:noWrap/>
            <w:vAlign w:val="center"/>
            <w:hideMark/>
          </w:tcPr>
          <w:p w14:paraId="2723194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5F96632" w14:textId="77777777" w:rsidTr="00E94C78">
        <w:trPr>
          <w:trHeight w:val="300"/>
        </w:trPr>
        <w:tc>
          <w:tcPr>
            <w:tcW w:w="1696" w:type="dxa"/>
            <w:noWrap/>
            <w:vAlign w:val="center"/>
            <w:hideMark/>
          </w:tcPr>
          <w:p w14:paraId="29D1BFB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sh0942</w:t>
            </w:r>
          </w:p>
        </w:tc>
        <w:tc>
          <w:tcPr>
            <w:tcW w:w="5802" w:type="dxa"/>
            <w:noWrap/>
            <w:vAlign w:val="center"/>
            <w:hideMark/>
          </w:tcPr>
          <w:p w14:paraId="6EB5220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180 мг/м² в 1-й, 14-й дни + цетуксимаб 250 мг/м² (нагрузочная доза 400 мг/м²) в 1-й, 8-й, 15-й, 22-й дни + вемурафениб 1920 мг ежедневно; цикл 28 дней</w:t>
            </w:r>
          </w:p>
        </w:tc>
        <w:tc>
          <w:tcPr>
            <w:tcW w:w="2133" w:type="dxa"/>
            <w:noWrap/>
            <w:vAlign w:val="center"/>
            <w:hideMark/>
          </w:tcPr>
          <w:p w14:paraId="35E7501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27</w:t>
            </w:r>
          </w:p>
        </w:tc>
      </w:tr>
      <w:tr w:rsidR="00DF5902" w:rsidRPr="00484D0D" w14:paraId="26DA4174" w14:textId="77777777" w:rsidTr="00E94C78">
        <w:trPr>
          <w:trHeight w:val="300"/>
        </w:trPr>
        <w:tc>
          <w:tcPr>
            <w:tcW w:w="1696" w:type="dxa"/>
            <w:noWrap/>
            <w:vAlign w:val="center"/>
            <w:hideMark/>
          </w:tcPr>
          <w:p w14:paraId="4BD230B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sh0944</w:t>
            </w:r>
          </w:p>
        </w:tc>
        <w:tc>
          <w:tcPr>
            <w:tcW w:w="5802" w:type="dxa"/>
            <w:noWrap/>
            <w:vAlign w:val="center"/>
            <w:hideMark/>
          </w:tcPr>
          <w:p w14:paraId="59A441F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Капецитабин 1250 мг/м² внутрь в 1-14-й дни; цикл 21 день</w:t>
            </w:r>
          </w:p>
        </w:tc>
        <w:tc>
          <w:tcPr>
            <w:tcW w:w="2133" w:type="dxa"/>
            <w:noWrap/>
            <w:vAlign w:val="center"/>
            <w:hideMark/>
          </w:tcPr>
          <w:p w14:paraId="0D84486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30A3962A" w14:textId="77777777" w:rsidTr="00E94C78">
        <w:trPr>
          <w:trHeight w:val="300"/>
        </w:trPr>
        <w:tc>
          <w:tcPr>
            <w:tcW w:w="1696" w:type="dxa"/>
            <w:noWrap/>
            <w:vAlign w:val="center"/>
            <w:hideMark/>
          </w:tcPr>
          <w:p w14:paraId="1E0DD52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sh0945</w:t>
            </w:r>
          </w:p>
        </w:tc>
        <w:tc>
          <w:tcPr>
            <w:tcW w:w="5802" w:type="dxa"/>
            <w:noWrap/>
            <w:vAlign w:val="center"/>
            <w:hideMark/>
          </w:tcPr>
          <w:p w14:paraId="13B74D7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Нилотиниб 800 мг внутрь ежедневно</w:t>
            </w:r>
          </w:p>
        </w:tc>
        <w:tc>
          <w:tcPr>
            <w:tcW w:w="2133" w:type="dxa"/>
            <w:noWrap/>
            <w:vAlign w:val="center"/>
            <w:hideMark/>
          </w:tcPr>
          <w:p w14:paraId="7A23208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56B54C1E" w14:textId="77777777" w:rsidTr="00E94C78">
        <w:trPr>
          <w:trHeight w:val="300"/>
        </w:trPr>
        <w:tc>
          <w:tcPr>
            <w:tcW w:w="1696" w:type="dxa"/>
            <w:noWrap/>
            <w:vAlign w:val="center"/>
            <w:hideMark/>
          </w:tcPr>
          <w:p w14:paraId="0EC488E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sh0946</w:t>
            </w:r>
          </w:p>
        </w:tc>
        <w:tc>
          <w:tcPr>
            <w:tcW w:w="5802" w:type="dxa"/>
            <w:noWrap/>
            <w:vAlign w:val="center"/>
            <w:hideMark/>
          </w:tcPr>
          <w:p w14:paraId="24C3B50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135 мг/м² в 1-й день + цисплатин 75 мг/м² в 1-й день + фторурацил 4000 мг/м² (по 1000 мг/м² в сутки) (96-часовая инфузия) в 1-4-й дни; цикл 21 день</w:t>
            </w:r>
          </w:p>
        </w:tc>
        <w:tc>
          <w:tcPr>
            <w:tcW w:w="2133" w:type="dxa"/>
            <w:noWrap/>
            <w:vAlign w:val="center"/>
            <w:hideMark/>
          </w:tcPr>
          <w:p w14:paraId="03044AC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6AE8D6CD" w14:textId="77777777" w:rsidTr="00E94C78">
        <w:trPr>
          <w:trHeight w:val="300"/>
        </w:trPr>
        <w:tc>
          <w:tcPr>
            <w:tcW w:w="1696" w:type="dxa"/>
            <w:noWrap/>
            <w:vAlign w:val="center"/>
            <w:hideMark/>
          </w:tcPr>
          <w:p w14:paraId="043611F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sh0947</w:t>
            </w:r>
          </w:p>
        </w:tc>
        <w:tc>
          <w:tcPr>
            <w:tcW w:w="5802" w:type="dxa"/>
            <w:noWrap/>
            <w:vAlign w:val="center"/>
            <w:hideMark/>
          </w:tcPr>
          <w:p w14:paraId="295BECE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175 мг/м² в 1-й день + цисплатин 100 мг/м² в 1-й день + фторурацил 2500 мг/м² (по 500 мг/м² в сутки) (120-часовая инфузия) во 2-6-й дни; цикл 21 день</w:t>
            </w:r>
          </w:p>
        </w:tc>
        <w:tc>
          <w:tcPr>
            <w:tcW w:w="2133" w:type="dxa"/>
            <w:noWrap/>
            <w:vAlign w:val="center"/>
            <w:hideMark/>
          </w:tcPr>
          <w:p w14:paraId="469C07E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6</w:t>
            </w:r>
          </w:p>
        </w:tc>
      </w:tr>
      <w:tr w:rsidR="00DF5902" w:rsidRPr="00484D0D" w14:paraId="70277EE0" w14:textId="77777777" w:rsidTr="00E94C78">
        <w:trPr>
          <w:trHeight w:val="300"/>
        </w:trPr>
        <w:tc>
          <w:tcPr>
            <w:tcW w:w="1696" w:type="dxa"/>
            <w:noWrap/>
            <w:vAlign w:val="center"/>
            <w:hideMark/>
          </w:tcPr>
          <w:p w14:paraId="0185702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sh0948</w:t>
            </w:r>
          </w:p>
        </w:tc>
        <w:tc>
          <w:tcPr>
            <w:tcW w:w="5802" w:type="dxa"/>
            <w:noWrap/>
            <w:vAlign w:val="center"/>
            <w:hideMark/>
          </w:tcPr>
          <w:p w14:paraId="772C87C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175 мг/м² в 1-й день + цисплатин 75 мг/м² в 1-й день + фторурацил 3000-4000 мг/м² (по 750-1000 мг/м² в сутки) (96-часовая инфузия) в 1-4-й дни; цикл 21 день</w:t>
            </w:r>
          </w:p>
        </w:tc>
        <w:tc>
          <w:tcPr>
            <w:tcW w:w="2133" w:type="dxa"/>
            <w:noWrap/>
            <w:vAlign w:val="center"/>
            <w:hideMark/>
          </w:tcPr>
          <w:p w14:paraId="0261773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5C277D6F" w14:textId="77777777" w:rsidTr="00E94C78">
        <w:trPr>
          <w:trHeight w:val="300"/>
        </w:trPr>
        <w:tc>
          <w:tcPr>
            <w:tcW w:w="1696" w:type="dxa"/>
            <w:noWrap/>
            <w:vAlign w:val="center"/>
            <w:hideMark/>
          </w:tcPr>
          <w:p w14:paraId="363B47E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sh0949</w:t>
            </w:r>
          </w:p>
        </w:tc>
        <w:tc>
          <w:tcPr>
            <w:tcW w:w="5802" w:type="dxa"/>
            <w:noWrap/>
            <w:vAlign w:val="center"/>
            <w:hideMark/>
          </w:tcPr>
          <w:p w14:paraId="1B42EC8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175 мг/м² в/в в 1-й день + карбоплатин AUC 5,5 в/в в 1-й день + трастузумаб 4 мг/кг (нагрузочная доза 8 мг/кг) в/в в 1-й день; цикл 21 день</w:t>
            </w:r>
          </w:p>
        </w:tc>
        <w:tc>
          <w:tcPr>
            <w:tcW w:w="2133" w:type="dxa"/>
            <w:noWrap/>
            <w:vAlign w:val="center"/>
            <w:hideMark/>
          </w:tcPr>
          <w:p w14:paraId="7179791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B521B22" w14:textId="77777777" w:rsidTr="00E94C78">
        <w:trPr>
          <w:trHeight w:val="300"/>
        </w:trPr>
        <w:tc>
          <w:tcPr>
            <w:tcW w:w="1696" w:type="dxa"/>
            <w:noWrap/>
            <w:vAlign w:val="center"/>
            <w:hideMark/>
          </w:tcPr>
          <w:p w14:paraId="720404E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sh0950</w:t>
            </w:r>
          </w:p>
        </w:tc>
        <w:tc>
          <w:tcPr>
            <w:tcW w:w="5802" w:type="dxa"/>
            <w:noWrap/>
            <w:vAlign w:val="center"/>
            <w:hideMark/>
          </w:tcPr>
          <w:p w14:paraId="1F3E171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45-50 мг/м² в 1-й день + карбоплатин AUC 1,5-2 в 1-й день; цикл 7 дней</w:t>
            </w:r>
          </w:p>
        </w:tc>
        <w:tc>
          <w:tcPr>
            <w:tcW w:w="2133" w:type="dxa"/>
            <w:noWrap/>
            <w:vAlign w:val="center"/>
            <w:hideMark/>
          </w:tcPr>
          <w:p w14:paraId="2C08DEA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80346F4" w14:textId="77777777" w:rsidTr="00E94C78">
        <w:trPr>
          <w:trHeight w:val="300"/>
        </w:trPr>
        <w:tc>
          <w:tcPr>
            <w:tcW w:w="1696" w:type="dxa"/>
            <w:noWrap/>
            <w:vAlign w:val="center"/>
            <w:hideMark/>
          </w:tcPr>
          <w:p w14:paraId="47E7D43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sh0951</w:t>
            </w:r>
          </w:p>
        </w:tc>
        <w:tc>
          <w:tcPr>
            <w:tcW w:w="5802" w:type="dxa"/>
            <w:noWrap/>
            <w:vAlign w:val="center"/>
            <w:hideMark/>
          </w:tcPr>
          <w:p w14:paraId="23C565B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50 мг/м² в 1-й, 8-й, 15-й дни + карбоплатин AUC 2 в 1-й, 8-й, 15-й дни; цикл 21 день</w:t>
            </w:r>
          </w:p>
        </w:tc>
        <w:tc>
          <w:tcPr>
            <w:tcW w:w="2133" w:type="dxa"/>
            <w:noWrap/>
            <w:vAlign w:val="center"/>
            <w:hideMark/>
          </w:tcPr>
          <w:p w14:paraId="66DB597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AB38384" w14:textId="77777777" w:rsidTr="00E94C78">
        <w:trPr>
          <w:trHeight w:val="300"/>
        </w:trPr>
        <w:tc>
          <w:tcPr>
            <w:tcW w:w="1696" w:type="dxa"/>
            <w:noWrap/>
            <w:vAlign w:val="center"/>
            <w:hideMark/>
          </w:tcPr>
          <w:p w14:paraId="00C5BEA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sh0951.1</w:t>
            </w:r>
          </w:p>
        </w:tc>
        <w:tc>
          <w:tcPr>
            <w:tcW w:w="5802" w:type="dxa"/>
            <w:noWrap/>
            <w:vAlign w:val="center"/>
            <w:hideMark/>
          </w:tcPr>
          <w:p w14:paraId="3D2F04F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50 мг/м² в 1-й, 8-й, 15-й дни + карбоплатин AUC 2 в 1-й, 8-й, 15-й дни; цикл 21 день</w:t>
            </w:r>
          </w:p>
        </w:tc>
        <w:tc>
          <w:tcPr>
            <w:tcW w:w="2133" w:type="dxa"/>
            <w:noWrap/>
            <w:vAlign w:val="center"/>
            <w:hideMark/>
          </w:tcPr>
          <w:p w14:paraId="4FDEA02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3679917B" w14:textId="77777777" w:rsidTr="00E94C78">
        <w:trPr>
          <w:trHeight w:val="300"/>
        </w:trPr>
        <w:tc>
          <w:tcPr>
            <w:tcW w:w="1696" w:type="dxa"/>
            <w:noWrap/>
            <w:vAlign w:val="center"/>
            <w:hideMark/>
          </w:tcPr>
          <w:p w14:paraId="43C9160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sh0954</w:t>
            </w:r>
          </w:p>
        </w:tc>
        <w:tc>
          <w:tcPr>
            <w:tcW w:w="5802" w:type="dxa"/>
            <w:noWrap/>
            <w:vAlign w:val="center"/>
            <w:hideMark/>
          </w:tcPr>
          <w:p w14:paraId="145ED16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Пембролизумаб 200 мг в 1-й день + паклитаксел 200 мг/м² в 1-й день + карбоплатин AUC 6 в 1-й день; цикл 21 день</w:t>
            </w:r>
          </w:p>
        </w:tc>
        <w:tc>
          <w:tcPr>
            <w:tcW w:w="2133" w:type="dxa"/>
            <w:noWrap/>
            <w:vAlign w:val="center"/>
            <w:hideMark/>
          </w:tcPr>
          <w:p w14:paraId="149515F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E14CE7A" w14:textId="77777777" w:rsidTr="00E94C78">
        <w:trPr>
          <w:trHeight w:val="300"/>
        </w:trPr>
        <w:tc>
          <w:tcPr>
            <w:tcW w:w="1696" w:type="dxa"/>
            <w:noWrap/>
            <w:vAlign w:val="center"/>
            <w:hideMark/>
          </w:tcPr>
          <w:p w14:paraId="70CEFE3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sh0955</w:t>
            </w:r>
          </w:p>
        </w:tc>
        <w:tc>
          <w:tcPr>
            <w:tcW w:w="5802" w:type="dxa"/>
            <w:noWrap/>
            <w:vAlign w:val="center"/>
            <w:hideMark/>
          </w:tcPr>
          <w:p w14:paraId="4FFB585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Регорафениб 80 мг внутрь в 1-7-й дни, 120 мг внутрь в 8-14-й дни, 160 мг внутрь в 15-21-й дни; цикл 28 дней</w:t>
            </w:r>
          </w:p>
        </w:tc>
        <w:tc>
          <w:tcPr>
            <w:tcW w:w="2133" w:type="dxa"/>
            <w:noWrap/>
            <w:vAlign w:val="center"/>
            <w:hideMark/>
          </w:tcPr>
          <w:p w14:paraId="78793C8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4C2E2CB2" w14:textId="77777777" w:rsidTr="00E94C78">
        <w:trPr>
          <w:trHeight w:val="300"/>
        </w:trPr>
        <w:tc>
          <w:tcPr>
            <w:tcW w:w="1696" w:type="dxa"/>
            <w:noWrap/>
            <w:vAlign w:val="center"/>
            <w:hideMark/>
          </w:tcPr>
          <w:p w14:paraId="5F4215D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sh0958</w:t>
            </w:r>
          </w:p>
        </w:tc>
        <w:tc>
          <w:tcPr>
            <w:tcW w:w="5802" w:type="dxa"/>
            <w:noWrap/>
            <w:vAlign w:val="center"/>
            <w:hideMark/>
          </w:tcPr>
          <w:p w14:paraId="054C5B5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Темозоломид 150 мг/м² в 1-7-й, 15-21-й дни + бевацизумаб 5 мг/кг в 8-й, 22-й дни; цикл 28 дней</w:t>
            </w:r>
          </w:p>
        </w:tc>
        <w:tc>
          <w:tcPr>
            <w:tcW w:w="2133" w:type="dxa"/>
            <w:noWrap/>
            <w:vAlign w:val="center"/>
            <w:hideMark/>
          </w:tcPr>
          <w:p w14:paraId="5D5976C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8</w:t>
            </w:r>
          </w:p>
        </w:tc>
      </w:tr>
      <w:tr w:rsidR="00DF5902" w:rsidRPr="00484D0D" w14:paraId="47ADAD51" w14:textId="77777777" w:rsidTr="00E94C78">
        <w:trPr>
          <w:trHeight w:val="300"/>
        </w:trPr>
        <w:tc>
          <w:tcPr>
            <w:tcW w:w="1696" w:type="dxa"/>
            <w:noWrap/>
            <w:vAlign w:val="center"/>
            <w:hideMark/>
          </w:tcPr>
          <w:p w14:paraId="22758D4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sh0958.1</w:t>
            </w:r>
          </w:p>
        </w:tc>
        <w:tc>
          <w:tcPr>
            <w:tcW w:w="5802" w:type="dxa"/>
            <w:noWrap/>
            <w:vAlign w:val="center"/>
            <w:hideMark/>
          </w:tcPr>
          <w:p w14:paraId="12BA4DE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Темозоломид 150 мг/м² в 1-7-й, 15-21-й дни + бевацизумаб 5 мг/кг в 8-й, 22-й дни; цикл 28 дней</w:t>
            </w:r>
          </w:p>
        </w:tc>
        <w:tc>
          <w:tcPr>
            <w:tcW w:w="2133" w:type="dxa"/>
            <w:noWrap/>
            <w:vAlign w:val="center"/>
            <w:hideMark/>
          </w:tcPr>
          <w:p w14:paraId="104BD16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16</w:t>
            </w:r>
          </w:p>
        </w:tc>
      </w:tr>
      <w:tr w:rsidR="00DF5902" w:rsidRPr="00484D0D" w14:paraId="1330B5A9" w14:textId="77777777" w:rsidTr="00E94C78">
        <w:trPr>
          <w:trHeight w:val="300"/>
        </w:trPr>
        <w:tc>
          <w:tcPr>
            <w:tcW w:w="1696" w:type="dxa"/>
            <w:noWrap/>
            <w:vAlign w:val="center"/>
            <w:hideMark/>
          </w:tcPr>
          <w:p w14:paraId="6CDEE62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sh0959</w:t>
            </w:r>
          </w:p>
        </w:tc>
        <w:tc>
          <w:tcPr>
            <w:tcW w:w="5802" w:type="dxa"/>
            <w:noWrap/>
            <w:vAlign w:val="center"/>
            <w:hideMark/>
          </w:tcPr>
          <w:p w14:paraId="3E3024F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Кабозантиниб 140 мг ежедневно</w:t>
            </w:r>
          </w:p>
        </w:tc>
        <w:tc>
          <w:tcPr>
            <w:tcW w:w="2133" w:type="dxa"/>
            <w:noWrap/>
            <w:vAlign w:val="center"/>
            <w:hideMark/>
          </w:tcPr>
          <w:p w14:paraId="5806AD3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4C1E767F" w14:textId="77777777" w:rsidTr="00E94C78">
        <w:trPr>
          <w:trHeight w:val="300"/>
        </w:trPr>
        <w:tc>
          <w:tcPr>
            <w:tcW w:w="1696" w:type="dxa"/>
            <w:noWrap/>
            <w:vAlign w:val="center"/>
            <w:hideMark/>
          </w:tcPr>
          <w:p w14:paraId="4EB5C63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sh0960</w:t>
            </w:r>
          </w:p>
        </w:tc>
        <w:tc>
          <w:tcPr>
            <w:tcW w:w="5802" w:type="dxa"/>
            <w:noWrap/>
            <w:vAlign w:val="center"/>
            <w:hideMark/>
          </w:tcPr>
          <w:p w14:paraId="2E824A8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Церитиниб 450 мг ежедневно</w:t>
            </w:r>
          </w:p>
        </w:tc>
        <w:tc>
          <w:tcPr>
            <w:tcW w:w="2133" w:type="dxa"/>
            <w:noWrap/>
            <w:vAlign w:val="center"/>
            <w:hideMark/>
          </w:tcPr>
          <w:p w14:paraId="5772045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1AAE8778" w14:textId="77777777" w:rsidTr="00E94C78">
        <w:trPr>
          <w:trHeight w:val="300"/>
        </w:trPr>
        <w:tc>
          <w:tcPr>
            <w:tcW w:w="1696" w:type="dxa"/>
            <w:noWrap/>
            <w:vAlign w:val="center"/>
            <w:hideMark/>
          </w:tcPr>
          <w:p w14:paraId="47B4B2A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sh0961</w:t>
            </w:r>
          </w:p>
        </w:tc>
        <w:tc>
          <w:tcPr>
            <w:tcW w:w="5802" w:type="dxa"/>
            <w:noWrap/>
            <w:vAlign w:val="center"/>
            <w:hideMark/>
          </w:tcPr>
          <w:p w14:paraId="7A36028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Атезолизумаб 1200 мг в 1-й день + бевацизумаб 15 мг/кг в 1-й день; цикл 21 день</w:t>
            </w:r>
          </w:p>
        </w:tc>
        <w:tc>
          <w:tcPr>
            <w:tcW w:w="2133" w:type="dxa"/>
            <w:noWrap/>
            <w:vAlign w:val="center"/>
            <w:hideMark/>
          </w:tcPr>
          <w:p w14:paraId="050B39A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FBCADF8" w14:textId="77777777" w:rsidTr="00E94C78">
        <w:trPr>
          <w:trHeight w:val="300"/>
        </w:trPr>
        <w:tc>
          <w:tcPr>
            <w:tcW w:w="1696" w:type="dxa"/>
            <w:noWrap/>
            <w:vAlign w:val="center"/>
            <w:hideMark/>
          </w:tcPr>
          <w:p w14:paraId="348FBFF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sh0962</w:t>
            </w:r>
          </w:p>
        </w:tc>
        <w:tc>
          <w:tcPr>
            <w:tcW w:w="5802" w:type="dxa"/>
            <w:noWrap/>
            <w:vAlign w:val="center"/>
            <w:hideMark/>
          </w:tcPr>
          <w:p w14:paraId="09C52BF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Ниволумаб 3 мг/кг в/в в 1-й день + ипилимумаб 1 мг/кг в/в 1 раз в 42 дня; цикл 14 дней</w:t>
            </w:r>
          </w:p>
        </w:tc>
        <w:tc>
          <w:tcPr>
            <w:tcW w:w="2133" w:type="dxa"/>
            <w:noWrap/>
            <w:vAlign w:val="center"/>
            <w:hideMark/>
          </w:tcPr>
          <w:p w14:paraId="6C359C5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C48AC16" w14:textId="77777777" w:rsidTr="00E94C78">
        <w:trPr>
          <w:trHeight w:val="300"/>
        </w:trPr>
        <w:tc>
          <w:tcPr>
            <w:tcW w:w="1696" w:type="dxa"/>
            <w:noWrap/>
            <w:vAlign w:val="center"/>
            <w:hideMark/>
          </w:tcPr>
          <w:p w14:paraId="646AEB9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sh0963</w:t>
            </w:r>
          </w:p>
        </w:tc>
        <w:tc>
          <w:tcPr>
            <w:tcW w:w="5802" w:type="dxa"/>
            <w:noWrap/>
            <w:vAlign w:val="center"/>
            <w:hideMark/>
          </w:tcPr>
          <w:p w14:paraId="74DDF52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Трастузумаб 4 мг/кг (нагрузочная доза 8 мг/кг) в/в в 1-й день; цикл 21 день</w:t>
            </w:r>
          </w:p>
        </w:tc>
        <w:tc>
          <w:tcPr>
            <w:tcW w:w="2133" w:type="dxa"/>
            <w:noWrap/>
            <w:vAlign w:val="center"/>
            <w:hideMark/>
          </w:tcPr>
          <w:p w14:paraId="02128A1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C7446BF" w14:textId="77777777" w:rsidTr="00E94C78">
        <w:trPr>
          <w:trHeight w:val="300"/>
        </w:trPr>
        <w:tc>
          <w:tcPr>
            <w:tcW w:w="1696" w:type="dxa"/>
            <w:noWrap/>
            <w:vAlign w:val="center"/>
            <w:hideMark/>
          </w:tcPr>
          <w:p w14:paraId="2AFE9B0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sh0964</w:t>
            </w:r>
          </w:p>
        </w:tc>
        <w:tc>
          <w:tcPr>
            <w:tcW w:w="5802" w:type="dxa"/>
            <w:noWrap/>
            <w:vAlign w:val="center"/>
            <w:hideMark/>
          </w:tcPr>
          <w:p w14:paraId="048DBCD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Трастузумаб 4 мг/кг в 1-й день; цикл 14 дней</w:t>
            </w:r>
          </w:p>
        </w:tc>
        <w:tc>
          <w:tcPr>
            <w:tcW w:w="2133" w:type="dxa"/>
            <w:noWrap/>
            <w:vAlign w:val="center"/>
            <w:hideMark/>
          </w:tcPr>
          <w:p w14:paraId="4C91B25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794265E" w14:textId="77777777" w:rsidTr="00E94C78">
        <w:trPr>
          <w:trHeight w:val="300"/>
        </w:trPr>
        <w:tc>
          <w:tcPr>
            <w:tcW w:w="1696" w:type="dxa"/>
            <w:noWrap/>
            <w:vAlign w:val="center"/>
            <w:hideMark/>
          </w:tcPr>
          <w:p w14:paraId="63CAC04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sh0965</w:t>
            </w:r>
          </w:p>
        </w:tc>
        <w:tc>
          <w:tcPr>
            <w:tcW w:w="5802" w:type="dxa"/>
            <w:noWrap/>
            <w:vAlign w:val="center"/>
            <w:hideMark/>
          </w:tcPr>
          <w:p w14:paraId="743EB0F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Трастузумаб 6 мг/кг в 1-й день; цикл 21 день</w:t>
            </w:r>
          </w:p>
        </w:tc>
        <w:tc>
          <w:tcPr>
            <w:tcW w:w="2133" w:type="dxa"/>
            <w:noWrap/>
            <w:vAlign w:val="center"/>
            <w:hideMark/>
          </w:tcPr>
          <w:p w14:paraId="2418D44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CB9A285" w14:textId="77777777" w:rsidTr="00E94C78">
        <w:trPr>
          <w:trHeight w:val="300"/>
        </w:trPr>
        <w:tc>
          <w:tcPr>
            <w:tcW w:w="1696" w:type="dxa"/>
            <w:noWrap/>
            <w:vAlign w:val="center"/>
            <w:hideMark/>
          </w:tcPr>
          <w:p w14:paraId="3990D30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sh0966</w:t>
            </w:r>
          </w:p>
        </w:tc>
        <w:tc>
          <w:tcPr>
            <w:tcW w:w="5802" w:type="dxa"/>
            <w:noWrap/>
            <w:vAlign w:val="center"/>
            <w:hideMark/>
          </w:tcPr>
          <w:p w14:paraId="03FD203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Фторурацил 4000 мг/м² (по 1000 мг/м² в сутки) (96-часовая инфузия) в/в в 1-4-й дни + цисплатин 60 мг/м² в/в во 2-й день; цикл 21 день</w:t>
            </w:r>
          </w:p>
        </w:tc>
        <w:tc>
          <w:tcPr>
            <w:tcW w:w="2133" w:type="dxa"/>
            <w:noWrap/>
            <w:vAlign w:val="center"/>
            <w:hideMark/>
          </w:tcPr>
          <w:p w14:paraId="20CABCC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2525A58E" w14:textId="77777777" w:rsidTr="00E94C78">
        <w:trPr>
          <w:trHeight w:val="300"/>
        </w:trPr>
        <w:tc>
          <w:tcPr>
            <w:tcW w:w="1696" w:type="dxa"/>
            <w:noWrap/>
            <w:vAlign w:val="center"/>
            <w:hideMark/>
          </w:tcPr>
          <w:p w14:paraId="189C9BF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sh0967</w:t>
            </w:r>
          </w:p>
        </w:tc>
        <w:tc>
          <w:tcPr>
            <w:tcW w:w="5802" w:type="dxa"/>
            <w:noWrap/>
            <w:vAlign w:val="center"/>
            <w:hideMark/>
          </w:tcPr>
          <w:p w14:paraId="4B1714F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Цетуксимаб 250 мг/м² (нагрузочная доза 400 мг/м²) в 1-й, 8-й дни; цикл 14 дней</w:t>
            </w:r>
          </w:p>
        </w:tc>
        <w:tc>
          <w:tcPr>
            <w:tcW w:w="2133" w:type="dxa"/>
            <w:noWrap/>
            <w:vAlign w:val="center"/>
            <w:hideMark/>
          </w:tcPr>
          <w:p w14:paraId="4F8B115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ABEC211" w14:textId="77777777" w:rsidTr="00E94C78">
        <w:trPr>
          <w:trHeight w:val="300"/>
        </w:trPr>
        <w:tc>
          <w:tcPr>
            <w:tcW w:w="1696" w:type="dxa"/>
            <w:noWrap/>
            <w:vAlign w:val="center"/>
            <w:hideMark/>
          </w:tcPr>
          <w:p w14:paraId="304CF5B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sh0967.1</w:t>
            </w:r>
          </w:p>
        </w:tc>
        <w:tc>
          <w:tcPr>
            <w:tcW w:w="5802" w:type="dxa"/>
            <w:noWrap/>
            <w:vAlign w:val="center"/>
            <w:hideMark/>
          </w:tcPr>
          <w:p w14:paraId="137BC2C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Цетуксимаб 250 мг/м² (нагрузочная доза 400 мг/м²) в 1-й, 8-й дни; цикл 14 дней</w:t>
            </w:r>
          </w:p>
        </w:tc>
        <w:tc>
          <w:tcPr>
            <w:tcW w:w="2133" w:type="dxa"/>
            <w:noWrap/>
            <w:vAlign w:val="center"/>
            <w:hideMark/>
          </w:tcPr>
          <w:p w14:paraId="0DED115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77FE9DCC" w14:textId="77777777" w:rsidTr="00E94C78">
        <w:trPr>
          <w:trHeight w:val="300"/>
        </w:trPr>
        <w:tc>
          <w:tcPr>
            <w:tcW w:w="1696" w:type="dxa"/>
            <w:noWrap/>
            <w:vAlign w:val="center"/>
            <w:hideMark/>
          </w:tcPr>
          <w:p w14:paraId="6327FE5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sh0969</w:t>
            </w:r>
          </w:p>
        </w:tc>
        <w:tc>
          <w:tcPr>
            <w:tcW w:w="5802" w:type="dxa"/>
            <w:noWrap/>
            <w:vAlign w:val="center"/>
            <w:hideMark/>
          </w:tcPr>
          <w:p w14:paraId="1055F6C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Цетуксимаб 500 мг/м² в/в в 1-й день; цикл 14 дней</w:t>
            </w:r>
          </w:p>
        </w:tc>
        <w:tc>
          <w:tcPr>
            <w:tcW w:w="2133" w:type="dxa"/>
            <w:noWrap/>
            <w:vAlign w:val="center"/>
            <w:hideMark/>
          </w:tcPr>
          <w:p w14:paraId="4CE7E9B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0263B76" w14:textId="77777777" w:rsidTr="00E94C78">
        <w:trPr>
          <w:trHeight w:val="300"/>
        </w:trPr>
        <w:tc>
          <w:tcPr>
            <w:tcW w:w="1696" w:type="dxa"/>
            <w:noWrap/>
            <w:vAlign w:val="center"/>
            <w:hideMark/>
          </w:tcPr>
          <w:p w14:paraId="7DF8866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sh0970</w:t>
            </w:r>
          </w:p>
        </w:tc>
        <w:tc>
          <w:tcPr>
            <w:tcW w:w="5802" w:type="dxa"/>
            <w:noWrap/>
            <w:vAlign w:val="center"/>
            <w:hideMark/>
          </w:tcPr>
          <w:p w14:paraId="424921D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20 мг/м² в 1-4-й дни + ифосфамид 1200 мг/м² в 1-4-й дни + этопозид 75 мг/м² в 1-4-й дни; цикл 21 день</w:t>
            </w:r>
          </w:p>
        </w:tc>
        <w:tc>
          <w:tcPr>
            <w:tcW w:w="2133" w:type="dxa"/>
            <w:noWrap/>
            <w:vAlign w:val="center"/>
            <w:hideMark/>
          </w:tcPr>
          <w:p w14:paraId="0AA3274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59936854" w14:textId="77777777" w:rsidTr="00E94C78">
        <w:trPr>
          <w:trHeight w:val="300"/>
        </w:trPr>
        <w:tc>
          <w:tcPr>
            <w:tcW w:w="1696" w:type="dxa"/>
            <w:noWrap/>
            <w:vAlign w:val="center"/>
            <w:hideMark/>
          </w:tcPr>
          <w:p w14:paraId="45C3FCF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sh0971</w:t>
            </w:r>
          </w:p>
        </w:tc>
        <w:tc>
          <w:tcPr>
            <w:tcW w:w="5802" w:type="dxa"/>
            <w:noWrap/>
            <w:vAlign w:val="center"/>
            <w:hideMark/>
          </w:tcPr>
          <w:p w14:paraId="0ACBE36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25 мг/м² в/в в 1-й день; цикл 7 дней</w:t>
            </w:r>
          </w:p>
        </w:tc>
        <w:tc>
          <w:tcPr>
            <w:tcW w:w="2133" w:type="dxa"/>
            <w:noWrap/>
            <w:vAlign w:val="center"/>
            <w:hideMark/>
          </w:tcPr>
          <w:p w14:paraId="4ADE9F5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A3DA2F2" w14:textId="77777777" w:rsidTr="00E94C78">
        <w:trPr>
          <w:trHeight w:val="300"/>
        </w:trPr>
        <w:tc>
          <w:tcPr>
            <w:tcW w:w="1696" w:type="dxa"/>
            <w:noWrap/>
            <w:vAlign w:val="center"/>
            <w:hideMark/>
          </w:tcPr>
          <w:p w14:paraId="0716404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sh0972</w:t>
            </w:r>
          </w:p>
        </w:tc>
        <w:tc>
          <w:tcPr>
            <w:tcW w:w="5802" w:type="dxa"/>
            <w:noWrap/>
            <w:vAlign w:val="center"/>
            <w:hideMark/>
          </w:tcPr>
          <w:p w14:paraId="7BAD7F0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50-60 мг/м² в/в в 1-й день + доксорубицин 50 мг/м² в/в в 1-й день; цикл 28 дней</w:t>
            </w:r>
          </w:p>
        </w:tc>
        <w:tc>
          <w:tcPr>
            <w:tcW w:w="2133" w:type="dxa"/>
            <w:noWrap/>
            <w:vAlign w:val="center"/>
            <w:hideMark/>
          </w:tcPr>
          <w:p w14:paraId="49EED3B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5C55317" w14:textId="77777777" w:rsidTr="00E94C78">
        <w:trPr>
          <w:trHeight w:val="300"/>
        </w:trPr>
        <w:tc>
          <w:tcPr>
            <w:tcW w:w="1696" w:type="dxa"/>
            <w:noWrap/>
            <w:vAlign w:val="center"/>
            <w:hideMark/>
          </w:tcPr>
          <w:p w14:paraId="59A0FAF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sh0973</w:t>
            </w:r>
          </w:p>
        </w:tc>
        <w:tc>
          <w:tcPr>
            <w:tcW w:w="5802" w:type="dxa"/>
            <w:noWrap/>
            <w:vAlign w:val="center"/>
            <w:hideMark/>
          </w:tcPr>
          <w:p w14:paraId="0FC9133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60 мг/м² в/в в 1-й день + капецитабин 2000 мг/м² внутрь в 1-14-й дни; цикл 28 дней</w:t>
            </w:r>
          </w:p>
        </w:tc>
        <w:tc>
          <w:tcPr>
            <w:tcW w:w="2133" w:type="dxa"/>
            <w:noWrap/>
            <w:vAlign w:val="center"/>
            <w:hideMark/>
          </w:tcPr>
          <w:p w14:paraId="2FF359B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45BB1AEE" w14:textId="77777777" w:rsidTr="00E94C78">
        <w:trPr>
          <w:trHeight w:val="300"/>
        </w:trPr>
        <w:tc>
          <w:tcPr>
            <w:tcW w:w="1696" w:type="dxa"/>
            <w:noWrap/>
            <w:vAlign w:val="center"/>
            <w:hideMark/>
          </w:tcPr>
          <w:p w14:paraId="1E11672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sh0974</w:t>
            </w:r>
          </w:p>
        </w:tc>
        <w:tc>
          <w:tcPr>
            <w:tcW w:w="5802" w:type="dxa"/>
            <w:noWrap/>
            <w:vAlign w:val="center"/>
            <w:hideMark/>
          </w:tcPr>
          <w:p w14:paraId="1CAE4BA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75 мг/м² в 1-й день + фторурацил 3000 мг/м² (по 750 мг/м² в сутки) (96-часовая инфузия) в 1-4-й дни; цикл 28 дней</w:t>
            </w:r>
          </w:p>
        </w:tc>
        <w:tc>
          <w:tcPr>
            <w:tcW w:w="2133" w:type="dxa"/>
            <w:noWrap/>
            <w:vAlign w:val="center"/>
            <w:hideMark/>
          </w:tcPr>
          <w:p w14:paraId="659950B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1A0F4DE4" w14:textId="77777777" w:rsidTr="00E94C78">
        <w:trPr>
          <w:trHeight w:val="300"/>
        </w:trPr>
        <w:tc>
          <w:tcPr>
            <w:tcW w:w="1696" w:type="dxa"/>
            <w:noWrap/>
            <w:vAlign w:val="center"/>
            <w:hideMark/>
          </w:tcPr>
          <w:p w14:paraId="3605061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sh0975</w:t>
            </w:r>
          </w:p>
        </w:tc>
        <w:tc>
          <w:tcPr>
            <w:tcW w:w="5802" w:type="dxa"/>
            <w:noWrap/>
            <w:vAlign w:val="center"/>
            <w:hideMark/>
          </w:tcPr>
          <w:p w14:paraId="79C83E5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75-100 мг/м² в/в в 1-й день + фторурацил 5000 мг/м² (по 1000 мг/м² в сутки) в/в в 1-5-й дни; цикл 21 день</w:t>
            </w:r>
          </w:p>
        </w:tc>
        <w:tc>
          <w:tcPr>
            <w:tcW w:w="2133" w:type="dxa"/>
            <w:noWrap/>
            <w:vAlign w:val="center"/>
            <w:hideMark/>
          </w:tcPr>
          <w:p w14:paraId="120D0F4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29C5AB80" w14:textId="77777777" w:rsidTr="00E94C78">
        <w:trPr>
          <w:trHeight w:val="300"/>
        </w:trPr>
        <w:tc>
          <w:tcPr>
            <w:tcW w:w="1696" w:type="dxa"/>
            <w:noWrap/>
            <w:vAlign w:val="center"/>
            <w:hideMark/>
          </w:tcPr>
          <w:p w14:paraId="582BE16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sh0976</w:t>
            </w:r>
          </w:p>
        </w:tc>
        <w:tc>
          <w:tcPr>
            <w:tcW w:w="5802" w:type="dxa"/>
            <w:noWrap/>
            <w:vAlign w:val="center"/>
            <w:hideMark/>
          </w:tcPr>
          <w:p w14:paraId="2673AB8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Этопозид 100 мг/м² в 1-3-й дни + карбоплатин AUC 5 в 1-й день + атезолизумаб 1200 мг в 1-й день; цикл 21 день</w:t>
            </w:r>
          </w:p>
        </w:tc>
        <w:tc>
          <w:tcPr>
            <w:tcW w:w="2133" w:type="dxa"/>
            <w:noWrap/>
            <w:vAlign w:val="center"/>
            <w:hideMark/>
          </w:tcPr>
          <w:p w14:paraId="3E89065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573E196D" w14:textId="77777777" w:rsidTr="00E94C78">
        <w:trPr>
          <w:trHeight w:val="300"/>
        </w:trPr>
        <w:tc>
          <w:tcPr>
            <w:tcW w:w="1696" w:type="dxa"/>
            <w:noWrap/>
            <w:vAlign w:val="center"/>
            <w:hideMark/>
          </w:tcPr>
          <w:p w14:paraId="1F510A3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sh0977</w:t>
            </w:r>
          </w:p>
        </w:tc>
        <w:tc>
          <w:tcPr>
            <w:tcW w:w="5802" w:type="dxa"/>
            <w:noWrap/>
            <w:vAlign w:val="center"/>
            <w:hideMark/>
          </w:tcPr>
          <w:p w14:paraId="0300D89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Этопозид 100 мг/м² в 1-3-й дни + цисплатин 100 мг/м² в 1-й день; цикл 21 день</w:t>
            </w:r>
          </w:p>
        </w:tc>
        <w:tc>
          <w:tcPr>
            <w:tcW w:w="2133" w:type="dxa"/>
            <w:noWrap/>
            <w:vAlign w:val="center"/>
            <w:hideMark/>
          </w:tcPr>
          <w:p w14:paraId="5281C3B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76EEABB4" w14:textId="77777777" w:rsidTr="00E94C78">
        <w:trPr>
          <w:trHeight w:val="300"/>
        </w:trPr>
        <w:tc>
          <w:tcPr>
            <w:tcW w:w="1696" w:type="dxa"/>
            <w:noWrap/>
            <w:vAlign w:val="center"/>
            <w:hideMark/>
          </w:tcPr>
          <w:p w14:paraId="0462423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sh0978</w:t>
            </w:r>
          </w:p>
        </w:tc>
        <w:tc>
          <w:tcPr>
            <w:tcW w:w="5802" w:type="dxa"/>
            <w:noWrap/>
            <w:vAlign w:val="center"/>
            <w:hideMark/>
          </w:tcPr>
          <w:p w14:paraId="4892123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Этопозид 50 мг/м² в 1-5-й дни + цисплатин 50 мг/м² в 1-й, 8-й дни; цикл 28 дней</w:t>
            </w:r>
          </w:p>
        </w:tc>
        <w:tc>
          <w:tcPr>
            <w:tcW w:w="2133" w:type="dxa"/>
            <w:noWrap/>
            <w:vAlign w:val="center"/>
            <w:hideMark/>
          </w:tcPr>
          <w:p w14:paraId="26D2901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6</w:t>
            </w:r>
          </w:p>
        </w:tc>
      </w:tr>
      <w:tr w:rsidR="00DF5902" w:rsidRPr="00484D0D" w14:paraId="538E80CA" w14:textId="77777777" w:rsidTr="00E94C78">
        <w:trPr>
          <w:trHeight w:val="300"/>
        </w:trPr>
        <w:tc>
          <w:tcPr>
            <w:tcW w:w="1696" w:type="dxa"/>
            <w:noWrap/>
            <w:vAlign w:val="center"/>
            <w:hideMark/>
          </w:tcPr>
          <w:p w14:paraId="3D3E011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sh0979</w:t>
            </w:r>
          </w:p>
        </w:tc>
        <w:tc>
          <w:tcPr>
            <w:tcW w:w="5802" w:type="dxa"/>
            <w:noWrap/>
            <w:vAlign w:val="center"/>
            <w:hideMark/>
          </w:tcPr>
          <w:p w14:paraId="0EBBB99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Ниволумаб 360 мг в 1-й день + ипилимумаб 1 мг/кг 1 раз в 6 недель; цикл 21 день</w:t>
            </w:r>
          </w:p>
        </w:tc>
        <w:tc>
          <w:tcPr>
            <w:tcW w:w="2133" w:type="dxa"/>
            <w:noWrap/>
            <w:vAlign w:val="center"/>
            <w:hideMark/>
          </w:tcPr>
          <w:p w14:paraId="52CB126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779C02D" w14:textId="77777777" w:rsidTr="00E94C78">
        <w:trPr>
          <w:trHeight w:val="300"/>
        </w:trPr>
        <w:tc>
          <w:tcPr>
            <w:tcW w:w="1696" w:type="dxa"/>
            <w:noWrap/>
            <w:vAlign w:val="center"/>
            <w:hideMark/>
          </w:tcPr>
          <w:p w14:paraId="1CEFB12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sh0980</w:t>
            </w:r>
          </w:p>
        </w:tc>
        <w:tc>
          <w:tcPr>
            <w:tcW w:w="5802" w:type="dxa"/>
            <w:noWrap/>
            <w:vAlign w:val="center"/>
            <w:hideMark/>
          </w:tcPr>
          <w:p w14:paraId="326B207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Абемациклиб 300 мг ежедневно + фулвестрант 500 мг 1 раз в 28 дней (500 мг 2</w:t>
            </w:r>
            <w:r w:rsidRPr="00484D0D">
              <w:rPr>
                <w:rFonts w:ascii="Times New Roman" w:eastAsia="Times New Roman" w:hAnsi="Times New Roman"/>
                <w:sz w:val="22"/>
                <w:szCs w:val="22"/>
              </w:rPr>
              <w:br/>
              <w:t xml:space="preserve"> раза в первый месяц терапии)</w:t>
            </w:r>
            <w:r w:rsidRPr="00484D0D">
              <w:rPr>
                <w:rFonts w:ascii="Times New Roman" w:eastAsia="Times New Roman" w:hAnsi="Times New Roman"/>
                <w:sz w:val="22"/>
                <w:szCs w:val="22"/>
              </w:rPr>
              <w:br/>
              <w:t>; цикл 28 дней</w:t>
            </w:r>
          </w:p>
        </w:tc>
        <w:tc>
          <w:tcPr>
            <w:tcW w:w="2133" w:type="dxa"/>
            <w:noWrap/>
            <w:vAlign w:val="center"/>
            <w:hideMark/>
          </w:tcPr>
          <w:p w14:paraId="52C9817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7CDD44B3" w14:textId="77777777" w:rsidTr="00E94C78">
        <w:trPr>
          <w:trHeight w:val="300"/>
        </w:trPr>
        <w:tc>
          <w:tcPr>
            <w:tcW w:w="1696" w:type="dxa"/>
            <w:noWrap/>
            <w:vAlign w:val="center"/>
            <w:hideMark/>
          </w:tcPr>
          <w:p w14:paraId="34CE4C6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sh0981</w:t>
            </w:r>
          </w:p>
        </w:tc>
        <w:tc>
          <w:tcPr>
            <w:tcW w:w="5802" w:type="dxa"/>
            <w:noWrap/>
            <w:vAlign w:val="center"/>
            <w:hideMark/>
          </w:tcPr>
          <w:p w14:paraId="6956AF6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Абемациклиб 300 мг ежедневно + фулвестрант 500 мг 1 раз в 28 дней (500 мг 2 раза</w:t>
            </w:r>
            <w:r w:rsidRPr="00484D0D">
              <w:rPr>
                <w:rFonts w:ascii="Times New Roman" w:eastAsia="Times New Roman" w:hAnsi="Times New Roman"/>
                <w:sz w:val="22"/>
                <w:szCs w:val="22"/>
              </w:rPr>
              <w:br/>
              <w:t xml:space="preserve"> в первый месяц терапии) + лейпрорелин 3,75 мг 1 раз в 28 дней; цикл 28 дней</w:t>
            </w:r>
          </w:p>
        </w:tc>
        <w:tc>
          <w:tcPr>
            <w:tcW w:w="2133" w:type="dxa"/>
            <w:noWrap/>
            <w:vAlign w:val="center"/>
            <w:hideMark/>
          </w:tcPr>
          <w:p w14:paraId="3D9449B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78040032" w14:textId="77777777" w:rsidTr="00E94C78">
        <w:trPr>
          <w:trHeight w:val="300"/>
        </w:trPr>
        <w:tc>
          <w:tcPr>
            <w:tcW w:w="1696" w:type="dxa"/>
            <w:noWrap/>
            <w:vAlign w:val="center"/>
            <w:hideMark/>
          </w:tcPr>
          <w:p w14:paraId="4FA188F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sh0982</w:t>
            </w:r>
          </w:p>
        </w:tc>
        <w:tc>
          <w:tcPr>
            <w:tcW w:w="5802" w:type="dxa"/>
            <w:noWrap/>
            <w:vAlign w:val="center"/>
            <w:hideMark/>
          </w:tcPr>
          <w:p w14:paraId="030FD14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Абемациклиб 300 мг ежедневно + фулвестрант 500 мг 1 раз в 28 дней (500 мг 2 раза в первый месяц терапии) + гозерелин 3,6 мг 1 раз в 28 дней</w:t>
            </w:r>
            <w:r w:rsidRPr="00484D0D">
              <w:rPr>
                <w:rFonts w:ascii="Times New Roman" w:eastAsia="Times New Roman" w:hAnsi="Times New Roman"/>
                <w:sz w:val="22"/>
                <w:szCs w:val="22"/>
              </w:rPr>
              <w:br/>
              <w:t>; цикл 28 дней</w:t>
            </w:r>
          </w:p>
        </w:tc>
        <w:tc>
          <w:tcPr>
            <w:tcW w:w="2133" w:type="dxa"/>
            <w:noWrap/>
            <w:vAlign w:val="center"/>
            <w:hideMark/>
          </w:tcPr>
          <w:p w14:paraId="10DC8C6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62C81BED" w14:textId="77777777" w:rsidTr="00E94C78">
        <w:trPr>
          <w:trHeight w:val="300"/>
        </w:trPr>
        <w:tc>
          <w:tcPr>
            <w:tcW w:w="1696" w:type="dxa"/>
            <w:noWrap/>
            <w:vAlign w:val="center"/>
            <w:hideMark/>
          </w:tcPr>
          <w:p w14:paraId="4C8883C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sh0983</w:t>
            </w:r>
          </w:p>
        </w:tc>
        <w:tc>
          <w:tcPr>
            <w:tcW w:w="5802" w:type="dxa"/>
            <w:noWrap/>
            <w:vAlign w:val="center"/>
            <w:hideMark/>
          </w:tcPr>
          <w:p w14:paraId="2C33A49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Абемациклиб 300 мг ежедневно + фулвестрант 500 мг 1 раз в 28 дней (500 мг 2 раза в первый месяц терапии) + бусерелин 3,75 мг 1 раз в 28 дней; цикл 28 дней</w:t>
            </w:r>
          </w:p>
        </w:tc>
        <w:tc>
          <w:tcPr>
            <w:tcW w:w="2133" w:type="dxa"/>
            <w:noWrap/>
            <w:vAlign w:val="center"/>
            <w:hideMark/>
          </w:tcPr>
          <w:p w14:paraId="543DD2A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149EEFBD" w14:textId="77777777" w:rsidTr="00E94C78">
        <w:trPr>
          <w:trHeight w:val="300"/>
        </w:trPr>
        <w:tc>
          <w:tcPr>
            <w:tcW w:w="1696" w:type="dxa"/>
            <w:noWrap/>
            <w:vAlign w:val="center"/>
            <w:hideMark/>
          </w:tcPr>
          <w:p w14:paraId="31E42E3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sh0985</w:t>
            </w:r>
          </w:p>
        </w:tc>
        <w:tc>
          <w:tcPr>
            <w:tcW w:w="5802" w:type="dxa"/>
            <w:noWrap/>
            <w:vAlign w:val="center"/>
            <w:hideMark/>
          </w:tcPr>
          <w:p w14:paraId="19CDA2A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Абемациклиб 400 мг ежедневно</w:t>
            </w:r>
          </w:p>
        </w:tc>
        <w:tc>
          <w:tcPr>
            <w:tcW w:w="2133" w:type="dxa"/>
            <w:noWrap/>
            <w:vAlign w:val="center"/>
            <w:hideMark/>
          </w:tcPr>
          <w:p w14:paraId="00E60D7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5EC8E6F7" w14:textId="77777777" w:rsidTr="00E94C78">
        <w:trPr>
          <w:trHeight w:val="300"/>
        </w:trPr>
        <w:tc>
          <w:tcPr>
            <w:tcW w:w="1696" w:type="dxa"/>
            <w:noWrap/>
            <w:vAlign w:val="center"/>
            <w:hideMark/>
          </w:tcPr>
          <w:p w14:paraId="305FDBE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sh0986</w:t>
            </w:r>
          </w:p>
        </w:tc>
        <w:tc>
          <w:tcPr>
            <w:tcW w:w="5802" w:type="dxa"/>
            <w:noWrap/>
            <w:vAlign w:val="center"/>
            <w:hideMark/>
          </w:tcPr>
          <w:p w14:paraId="68844C1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Фулвестрант 500 мг в/м 1 раз в 28 дней (500 мг 2 раза в первый месяц терапии) + рибоциклиб 600 мг внутрь в 1-21-й дни; цикл 28 дней</w:t>
            </w:r>
          </w:p>
        </w:tc>
        <w:tc>
          <w:tcPr>
            <w:tcW w:w="2133" w:type="dxa"/>
            <w:noWrap/>
            <w:vAlign w:val="center"/>
            <w:hideMark/>
          </w:tcPr>
          <w:p w14:paraId="36686A7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35339475" w14:textId="77777777" w:rsidTr="00E94C78">
        <w:trPr>
          <w:trHeight w:val="300"/>
        </w:trPr>
        <w:tc>
          <w:tcPr>
            <w:tcW w:w="1696" w:type="dxa"/>
            <w:noWrap/>
            <w:vAlign w:val="center"/>
            <w:hideMark/>
          </w:tcPr>
          <w:p w14:paraId="5C51711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sh0987</w:t>
            </w:r>
          </w:p>
        </w:tc>
        <w:tc>
          <w:tcPr>
            <w:tcW w:w="5802" w:type="dxa"/>
            <w:noWrap/>
            <w:vAlign w:val="center"/>
            <w:hideMark/>
          </w:tcPr>
          <w:p w14:paraId="3B6D482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Иксабепилон 40 мг/м² в 1-й день + трастузумаб 6 мг/кг (нагрузочная доза 8 мг/кг) в 1-й день + капецитабин 2000 мг/м² в 1-14-й дни; цикл 21 день</w:t>
            </w:r>
          </w:p>
        </w:tc>
        <w:tc>
          <w:tcPr>
            <w:tcW w:w="2133" w:type="dxa"/>
            <w:noWrap/>
            <w:vAlign w:val="center"/>
            <w:hideMark/>
          </w:tcPr>
          <w:p w14:paraId="6A75686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6A580AB1" w14:textId="77777777" w:rsidTr="00E94C78">
        <w:trPr>
          <w:trHeight w:val="300"/>
        </w:trPr>
        <w:tc>
          <w:tcPr>
            <w:tcW w:w="1696" w:type="dxa"/>
            <w:noWrap/>
            <w:vAlign w:val="center"/>
            <w:hideMark/>
          </w:tcPr>
          <w:p w14:paraId="16D3203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sh0988</w:t>
            </w:r>
          </w:p>
        </w:tc>
        <w:tc>
          <w:tcPr>
            <w:tcW w:w="5802" w:type="dxa"/>
            <w:noWrap/>
            <w:vAlign w:val="center"/>
            <w:hideMark/>
          </w:tcPr>
          <w:p w14:paraId="3C871A3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Иксабепилон 40 мг/м² в 1-й день + капецитабин 2000 мг/м² в 1-14-й дни; цикл 21 день</w:t>
            </w:r>
          </w:p>
        </w:tc>
        <w:tc>
          <w:tcPr>
            <w:tcW w:w="2133" w:type="dxa"/>
            <w:noWrap/>
            <w:vAlign w:val="center"/>
            <w:hideMark/>
          </w:tcPr>
          <w:p w14:paraId="2606B4E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1B1216EF" w14:textId="77777777" w:rsidTr="00E94C78">
        <w:trPr>
          <w:trHeight w:val="300"/>
        </w:trPr>
        <w:tc>
          <w:tcPr>
            <w:tcW w:w="1696" w:type="dxa"/>
            <w:noWrap/>
            <w:vAlign w:val="center"/>
            <w:hideMark/>
          </w:tcPr>
          <w:p w14:paraId="4E9F084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sh0994</w:t>
            </w:r>
          </w:p>
        </w:tc>
        <w:tc>
          <w:tcPr>
            <w:tcW w:w="5802" w:type="dxa"/>
            <w:noWrap/>
            <w:vAlign w:val="center"/>
            <w:hideMark/>
          </w:tcPr>
          <w:p w14:paraId="460DA62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175 мг/м² в/в в 1-й день + филграстим 5 мкг/кг п/к во 2-10-й дни; цикл 14 дней</w:t>
            </w:r>
          </w:p>
        </w:tc>
        <w:tc>
          <w:tcPr>
            <w:tcW w:w="2133" w:type="dxa"/>
            <w:noWrap/>
            <w:vAlign w:val="center"/>
            <w:hideMark/>
          </w:tcPr>
          <w:p w14:paraId="14ABBA2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10</w:t>
            </w:r>
          </w:p>
        </w:tc>
      </w:tr>
      <w:tr w:rsidR="00DF5902" w:rsidRPr="00484D0D" w14:paraId="3FA9DA0E" w14:textId="77777777" w:rsidTr="00E94C78">
        <w:trPr>
          <w:trHeight w:val="300"/>
        </w:trPr>
        <w:tc>
          <w:tcPr>
            <w:tcW w:w="1696" w:type="dxa"/>
            <w:noWrap/>
            <w:vAlign w:val="center"/>
            <w:hideMark/>
          </w:tcPr>
          <w:p w14:paraId="2006865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sh0995</w:t>
            </w:r>
          </w:p>
        </w:tc>
        <w:tc>
          <w:tcPr>
            <w:tcW w:w="5802" w:type="dxa"/>
            <w:noWrap/>
            <w:vAlign w:val="center"/>
            <w:hideMark/>
          </w:tcPr>
          <w:p w14:paraId="355CCEA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175 мг/м² в/в в 1-й день + эмпэгфилграстим 7,5 мг п/к во 2-й день; цикл 14 дней</w:t>
            </w:r>
          </w:p>
        </w:tc>
        <w:tc>
          <w:tcPr>
            <w:tcW w:w="2133" w:type="dxa"/>
            <w:noWrap/>
            <w:vAlign w:val="center"/>
            <w:hideMark/>
          </w:tcPr>
          <w:p w14:paraId="44710A6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4D7D1A92" w14:textId="77777777" w:rsidTr="00E94C78">
        <w:trPr>
          <w:trHeight w:val="300"/>
        </w:trPr>
        <w:tc>
          <w:tcPr>
            <w:tcW w:w="1696" w:type="dxa"/>
            <w:noWrap/>
            <w:vAlign w:val="center"/>
            <w:hideMark/>
          </w:tcPr>
          <w:p w14:paraId="721F187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sh0996</w:t>
            </w:r>
          </w:p>
        </w:tc>
        <w:tc>
          <w:tcPr>
            <w:tcW w:w="5802" w:type="dxa"/>
            <w:noWrap/>
            <w:vAlign w:val="center"/>
            <w:hideMark/>
          </w:tcPr>
          <w:p w14:paraId="2DFB3F3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в/в в 1-й день + циклофосфамид 600 мг/м² в/в в 1-й день + трастузумаб 6 мг/кг (нагрузочная доза 8 мг/кг) в/в в 1-й день; цикл 21 день</w:t>
            </w:r>
          </w:p>
        </w:tc>
        <w:tc>
          <w:tcPr>
            <w:tcW w:w="2133" w:type="dxa"/>
            <w:noWrap/>
            <w:vAlign w:val="center"/>
            <w:hideMark/>
          </w:tcPr>
          <w:p w14:paraId="1AB5DA1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239369D" w14:textId="77777777" w:rsidTr="00E94C78">
        <w:trPr>
          <w:trHeight w:val="300"/>
        </w:trPr>
        <w:tc>
          <w:tcPr>
            <w:tcW w:w="1696" w:type="dxa"/>
            <w:noWrap/>
            <w:vAlign w:val="center"/>
            <w:hideMark/>
          </w:tcPr>
          <w:p w14:paraId="537127E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sh0999</w:t>
            </w:r>
          </w:p>
        </w:tc>
        <w:tc>
          <w:tcPr>
            <w:tcW w:w="5802" w:type="dxa"/>
            <w:noWrap/>
            <w:vAlign w:val="center"/>
            <w:hideMark/>
          </w:tcPr>
          <w:p w14:paraId="3715CDF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175 мг/м² в/в в 1-й день + трастузумаб 2 мг/кг (нагрузочная доза 4 мг/кг) в/в 1 раз в 7 дней; цикл 14 дней</w:t>
            </w:r>
          </w:p>
        </w:tc>
        <w:tc>
          <w:tcPr>
            <w:tcW w:w="2133" w:type="dxa"/>
            <w:noWrap/>
            <w:vAlign w:val="center"/>
            <w:hideMark/>
          </w:tcPr>
          <w:p w14:paraId="5A8A99C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E87B5F0" w14:textId="77777777" w:rsidTr="00E94C78">
        <w:trPr>
          <w:trHeight w:val="300"/>
        </w:trPr>
        <w:tc>
          <w:tcPr>
            <w:tcW w:w="1696" w:type="dxa"/>
            <w:noWrap/>
            <w:vAlign w:val="center"/>
            <w:hideMark/>
          </w:tcPr>
          <w:p w14:paraId="37F0F30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sh1000</w:t>
            </w:r>
          </w:p>
        </w:tc>
        <w:tc>
          <w:tcPr>
            <w:tcW w:w="5802" w:type="dxa"/>
            <w:noWrap/>
            <w:vAlign w:val="center"/>
            <w:hideMark/>
          </w:tcPr>
          <w:p w14:paraId="31A87D7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Трипторелин 3,75 мг в/м 1 раз в 28 дней + анастрозол 1 мг внутрь ежедневно</w:t>
            </w:r>
          </w:p>
        </w:tc>
        <w:tc>
          <w:tcPr>
            <w:tcW w:w="2133" w:type="dxa"/>
            <w:noWrap/>
            <w:vAlign w:val="center"/>
            <w:hideMark/>
          </w:tcPr>
          <w:p w14:paraId="27E2B00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4BAF7BEE" w14:textId="77777777" w:rsidTr="00E94C78">
        <w:trPr>
          <w:trHeight w:val="300"/>
        </w:trPr>
        <w:tc>
          <w:tcPr>
            <w:tcW w:w="1696" w:type="dxa"/>
            <w:noWrap/>
            <w:vAlign w:val="center"/>
            <w:hideMark/>
          </w:tcPr>
          <w:p w14:paraId="775B974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sh1001</w:t>
            </w:r>
          </w:p>
        </w:tc>
        <w:tc>
          <w:tcPr>
            <w:tcW w:w="5802" w:type="dxa"/>
            <w:noWrap/>
            <w:vAlign w:val="center"/>
            <w:hideMark/>
          </w:tcPr>
          <w:p w14:paraId="0FC71F2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Трипторелин 3,75 мг в/м 1 раз в 28 дней + тамоксифен 20 мг внутрь ежедневно</w:t>
            </w:r>
          </w:p>
        </w:tc>
        <w:tc>
          <w:tcPr>
            <w:tcW w:w="2133" w:type="dxa"/>
            <w:noWrap/>
            <w:vAlign w:val="center"/>
            <w:hideMark/>
          </w:tcPr>
          <w:p w14:paraId="650353B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0F4C99AD" w14:textId="77777777" w:rsidTr="00E94C78">
        <w:trPr>
          <w:trHeight w:val="300"/>
        </w:trPr>
        <w:tc>
          <w:tcPr>
            <w:tcW w:w="1696" w:type="dxa"/>
            <w:noWrap/>
            <w:vAlign w:val="center"/>
            <w:hideMark/>
          </w:tcPr>
          <w:p w14:paraId="26323B3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sh1002</w:t>
            </w:r>
          </w:p>
        </w:tc>
        <w:tc>
          <w:tcPr>
            <w:tcW w:w="5802" w:type="dxa"/>
            <w:noWrap/>
            <w:vAlign w:val="center"/>
            <w:hideMark/>
          </w:tcPr>
          <w:p w14:paraId="701794E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80 мг/м² в/в в 1-й день + карбоплатин AUC 6 в/в 1 раз в 21 день; цикл 7 дней</w:t>
            </w:r>
          </w:p>
        </w:tc>
        <w:tc>
          <w:tcPr>
            <w:tcW w:w="2133" w:type="dxa"/>
            <w:noWrap/>
            <w:vAlign w:val="center"/>
            <w:hideMark/>
          </w:tcPr>
          <w:p w14:paraId="53B985B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08196F2" w14:textId="77777777" w:rsidTr="00E94C78">
        <w:trPr>
          <w:trHeight w:val="300"/>
        </w:trPr>
        <w:tc>
          <w:tcPr>
            <w:tcW w:w="1696" w:type="dxa"/>
            <w:noWrap/>
            <w:vAlign w:val="center"/>
            <w:hideMark/>
          </w:tcPr>
          <w:p w14:paraId="08B0388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sh1003</w:t>
            </w:r>
          </w:p>
        </w:tc>
        <w:tc>
          <w:tcPr>
            <w:tcW w:w="5802" w:type="dxa"/>
            <w:noWrap/>
            <w:vAlign w:val="center"/>
            <w:hideMark/>
          </w:tcPr>
          <w:p w14:paraId="6B761D4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Фулвестрант 500 мг 1 раз в 28 дней (500 мг 2 раза в первый месяц терапии) + трипторелин 3,75 мг 1 раз в 28 дней</w:t>
            </w:r>
          </w:p>
        </w:tc>
        <w:tc>
          <w:tcPr>
            <w:tcW w:w="2133" w:type="dxa"/>
            <w:noWrap/>
            <w:vAlign w:val="center"/>
            <w:hideMark/>
          </w:tcPr>
          <w:p w14:paraId="2D4D7B5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0FB35E9" w14:textId="77777777" w:rsidTr="00E94C78">
        <w:trPr>
          <w:trHeight w:val="300"/>
        </w:trPr>
        <w:tc>
          <w:tcPr>
            <w:tcW w:w="1696" w:type="dxa"/>
            <w:noWrap/>
            <w:vAlign w:val="center"/>
            <w:hideMark/>
          </w:tcPr>
          <w:p w14:paraId="5688695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sh1004</w:t>
            </w:r>
          </w:p>
        </w:tc>
        <w:tc>
          <w:tcPr>
            <w:tcW w:w="5802" w:type="dxa"/>
            <w:noWrap/>
            <w:vAlign w:val="center"/>
            <w:hideMark/>
          </w:tcPr>
          <w:p w14:paraId="4A3D83D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Фулвестрант 500 мг 1 раз в 28 дней (500 мг 2 раза в первый месяц терапии) + палбоциклиб 125 мг в 1-21-й дни; цикл 28 дней + трипторелин 3,75 мг 1 раз в 28 дней</w:t>
            </w:r>
          </w:p>
        </w:tc>
        <w:tc>
          <w:tcPr>
            <w:tcW w:w="2133" w:type="dxa"/>
            <w:noWrap/>
            <w:vAlign w:val="center"/>
            <w:hideMark/>
          </w:tcPr>
          <w:p w14:paraId="34F6F3F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1237B635" w14:textId="77777777" w:rsidTr="00E94C78">
        <w:trPr>
          <w:trHeight w:val="300"/>
        </w:trPr>
        <w:tc>
          <w:tcPr>
            <w:tcW w:w="1696" w:type="dxa"/>
            <w:noWrap/>
            <w:vAlign w:val="center"/>
            <w:hideMark/>
          </w:tcPr>
          <w:p w14:paraId="404FEEE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sh1005</w:t>
            </w:r>
          </w:p>
        </w:tc>
        <w:tc>
          <w:tcPr>
            <w:tcW w:w="5802" w:type="dxa"/>
            <w:noWrap/>
            <w:vAlign w:val="center"/>
            <w:hideMark/>
          </w:tcPr>
          <w:p w14:paraId="558DFEA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Фулвестрант 500 мг 1 раз в 28 дней (500 мг 2 раза в первый месяц терапии) + рибоциклиб 600 мг внутрь в 1-21-й дни; цикл 28 дней + гозерелин 3,6 мг п/к 1 раз в 28 дней</w:t>
            </w:r>
          </w:p>
        </w:tc>
        <w:tc>
          <w:tcPr>
            <w:tcW w:w="2133" w:type="dxa"/>
            <w:noWrap/>
            <w:vAlign w:val="center"/>
            <w:hideMark/>
          </w:tcPr>
          <w:p w14:paraId="436EF19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6FE74F26" w14:textId="77777777" w:rsidTr="00E94C78">
        <w:trPr>
          <w:trHeight w:val="300"/>
        </w:trPr>
        <w:tc>
          <w:tcPr>
            <w:tcW w:w="1696" w:type="dxa"/>
            <w:noWrap/>
            <w:vAlign w:val="center"/>
            <w:hideMark/>
          </w:tcPr>
          <w:p w14:paraId="7E55BC2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sh1006</w:t>
            </w:r>
          </w:p>
        </w:tc>
        <w:tc>
          <w:tcPr>
            <w:tcW w:w="5802" w:type="dxa"/>
            <w:noWrap/>
            <w:vAlign w:val="center"/>
            <w:hideMark/>
          </w:tcPr>
          <w:p w14:paraId="3A1F5CF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Фулвестрант 500 мг 1 раз в 28 дней (500 мг 2 раза в первый месяц терапии) + рибоциклиб 600 мг внутрь в 1-21-й дни; цикл 28 дней + лейпрорелин 3,75 мг в/м 1 раз в 28 дней</w:t>
            </w:r>
          </w:p>
        </w:tc>
        <w:tc>
          <w:tcPr>
            <w:tcW w:w="2133" w:type="dxa"/>
            <w:noWrap/>
            <w:vAlign w:val="center"/>
            <w:hideMark/>
          </w:tcPr>
          <w:p w14:paraId="603F1A7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30405A38" w14:textId="77777777" w:rsidTr="00E94C78">
        <w:trPr>
          <w:trHeight w:val="300"/>
        </w:trPr>
        <w:tc>
          <w:tcPr>
            <w:tcW w:w="1696" w:type="dxa"/>
            <w:noWrap/>
            <w:vAlign w:val="center"/>
            <w:hideMark/>
          </w:tcPr>
          <w:p w14:paraId="17D451A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sh1007</w:t>
            </w:r>
          </w:p>
        </w:tc>
        <w:tc>
          <w:tcPr>
            <w:tcW w:w="5802" w:type="dxa"/>
            <w:noWrap/>
            <w:vAlign w:val="center"/>
            <w:hideMark/>
          </w:tcPr>
          <w:p w14:paraId="474E30D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Фулвестрант 500 мг 1 раз в 28 дней (500 мг 2 раза в первый месяц терапии) + рибоциклиб 600 мг внутрь в 1-21-й дни; цикл 28 дней + бусерелин 3,75 мг в/м 1 раз в 28 дней</w:t>
            </w:r>
          </w:p>
        </w:tc>
        <w:tc>
          <w:tcPr>
            <w:tcW w:w="2133" w:type="dxa"/>
            <w:noWrap/>
            <w:vAlign w:val="center"/>
            <w:hideMark/>
          </w:tcPr>
          <w:p w14:paraId="1DB47D8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01D08E91" w14:textId="77777777" w:rsidTr="00E94C78">
        <w:trPr>
          <w:trHeight w:val="300"/>
        </w:trPr>
        <w:tc>
          <w:tcPr>
            <w:tcW w:w="1696" w:type="dxa"/>
            <w:noWrap/>
            <w:vAlign w:val="center"/>
            <w:hideMark/>
          </w:tcPr>
          <w:p w14:paraId="2FD1D65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sh1008</w:t>
            </w:r>
          </w:p>
        </w:tc>
        <w:tc>
          <w:tcPr>
            <w:tcW w:w="5802" w:type="dxa"/>
            <w:noWrap/>
            <w:vAlign w:val="center"/>
            <w:hideMark/>
          </w:tcPr>
          <w:p w14:paraId="2018595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Фулвестрант 500 мг 1 раз в 28 дней (500 мг 2 раза в первый месяц терапии) + рибоциклиб 600 мг внутрь в 1-21-й дни; цикл 28 дней + трипторелин 3,75 мг 1 раз в 28 дней</w:t>
            </w:r>
          </w:p>
        </w:tc>
        <w:tc>
          <w:tcPr>
            <w:tcW w:w="2133" w:type="dxa"/>
            <w:noWrap/>
            <w:vAlign w:val="center"/>
            <w:hideMark/>
          </w:tcPr>
          <w:p w14:paraId="6129207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0919D02B" w14:textId="77777777" w:rsidTr="00E94C78">
        <w:trPr>
          <w:trHeight w:val="300"/>
        </w:trPr>
        <w:tc>
          <w:tcPr>
            <w:tcW w:w="1696" w:type="dxa"/>
            <w:noWrap/>
            <w:vAlign w:val="center"/>
            <w:hideMark/>
          </w:tcPr>
          <w:p w14:paraId="38FA0FC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sh1009</w:t>
            </w:r>
          </w:p>
        </w:tc>
        <w:tc>
          <w:tcPr>
            <w:tcW w:w="5802" w:type="dxa"/>
            <w:noWrap/>
            <w:vAlign w:val="center"/>
            <w:hideMark/>
          </w:tcPr>
          <w:p w14:paraId="6C3BA9C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Фулвестрант 500 мг 1 раз в 28 дней (500 мг 2 раза в первый месяц терапии) + абемациклиб 300 мг внутрь ежедневно; цикл 28 дней + трипторелин 3,75 мг 1 раз в 28 дней</w:t>
            </w:r>
          </w:p>
        </w:tc>
        <w:tc>
          <w:tcPr>
            <w:tcW w:w="2133" w:type="dxa"/>
            <w:noWrap/>
            <w:vAlign w:val="center"/>
            <w:hideMark/>
          </w:tcPr>
          <w:p w14:paraId="47EDCE8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4BFB5455" w14:textId="77777777" w:rsidTr="00E94C78">
        <w:trPr>
          <w:trHeight w:val="300"/>
        </w:trPr>
        <w:tc>
          <w:tcPr>
            <w:tcW w:w="1696" w:type="dxa"/>
            <w:noWrap/>
            <w:vAlign w:val="center"/>
            <w:hideMark/>
          </w:tcPr>
          <w:p w14:paraId="3E53A60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sh1010</w:t>
            </w:r>
          </w:p>
        </w:tc>
        <w:tc>
          <w:tcPr>
            <w:tcW w:w="5802" w:type="dxa"/>
            <w:noWrap/>
            <w:vAlign w:val="center"/>
            <w:hideMark/>
          </w:tcPr>
          <w:p w14:paraId="2A158BC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внутрь ежедневно + палбоциклиб 125 мг в 1-21-й дни; цикл 28 дней</w:t>
            </w:r>
          </w:p>
        </w:tc>
        <w:tc>
          <w:tcPr>
            <w:tcW w:w="2133" w:type="dxa"/>
            <w:noWrap/>
            <w:vAlign w:val="center"/>
            <w:hideMark/>
          </w:tcPr>
          <w:p w14:paraId="179F0E7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69E1F9E9" w14:textId="77777777" w:rsidTr="00E94C78">
        <w:trPr>
          <w:trHeight w:val="300"/>
        </w:trPr>
        <w:tc>
          <w:tcPr>
            <w:tcW w:w="1696" w:type="dxa"/>
            <w:noWrap/>
            <w:vAlign w:val="center"/>
            <w:hideMark/>
          </w:tcPr>
          <w:p w14:paraId="03DF1DF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sh1011</w:t>
            </w:r>
          </w:p>
        </w:tc>
        <w:tc>
          <w:tcPr>
            <w:tcW w:w="5802" w:type="dxa"/>
            <w:noWrap/>
            <w:vAlign w:val="center"/>
            <w:hideMark/>
          </w:tcPr>
          <w:p w14:paraId="218C70F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внутрь ежедневно + рибоциклиб 600 мг внутрь в 1-21-й дни; цикл 28 дней</w:t>
            </w:r>
          </w:p>
        </w:tc>
        <w:tc>
          <w:tcPr>
            <w:tcW w:w="2133" w:type="dxa"/>
            <w:noWrap/>
            <w:vAlign w:val="center"/>
            <w:hideMark/>
          </w:tcPr>
          <w:p w14:paraId="23D628A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741E3231" w14:textId="77777777" w:rsidTr="00E94C78">
        <w:trPr>
          <w:trHeight w:val="300"/>
        </w:trPr>
        <w:tc>
          <w:tcPr>
            <w:tcW w:w="1696" w:type="dxa"/>
            <w:noWrap/>
            <w:vAlign w:val="center"/>
            <w:hideMark/>
          </w:tcPr>
          <w:p w14:paraId="1D3D53C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sh1012</w:t>
            </w:r>
          </w:p>
        </w:tc>
        <w:tc>
          <w:tcPr>
            <w:tcW w:w="5802" w:type="dxa"/>
            <w:noWrap/>
            <w:vAlign w:val="center"/>
            <w:hideMark/>
          </w:tcPr>
          <w:p w14:paraId="54C40E5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 xml:space="preserve">Анастрозол 1 мг внутрь ежедневно + палбоциклиб 125 </w:t>
            </w:r>
            <w:r w:rsidRPr="00484D0D">
              <w:rPr>
                <w:rFonts w:ascii="Times New Roman" w:eastAsia="Times New Roman" w:hAnsi="Times New Roman"/>
                <w:sz w:val="22"/>
                <w:szCs w:val="22"/>
              </w:rPr>
              <w:lastRenderedPageBreak/>
              <w:t>мг в 1-21-й дни; цикл 28 дней + гозерелин 3,6 мг п/к 1 раз в 28 дней</w:t>
            </w:r>
          </w:p>
        </w:tc>
        <w:tc>
          <w:tcPr>
            <w:tcW w:w="2133" w:type="dxa"/>
            <w:noWrap/>
            <w:vAlign w:val="center"/>
            <w:hideMark/>
          </w:tcPr>
          <w:p w14:paraId="00666AD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lastRenderedPageBreak/>
              <w:t>28</w:t>
            </w:r>
          </w:p>
        </w:tc>
      </w:tr>
      <w:tr w:rsidR="00DF5902" w:rsidRPr="00484D0D" w14:paraId="5E00AB98" w14:textId="77777777" w:rsidTr="00E94C78">
        <w:trPr>
          <w:trHeight w:val="300"/>
        </w:trPr>
        <w:tc>
          <w:tcPr>
            <w:tcW w:w="1696" w:type="dxa"/>
            <w:noWrap/>
            <w:vAlign w:val="center"/>
            <w:hideMark/>
          </w:tcPr>
          <w:p w14:paraId="45786B7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sh1013</w:t>
            </w:r>
          </w:p>
        </w:tc>
        <w:tc>
          <w:tcPr>
            <w:tcW w:w="5802" w:type="dxa"/>
            <w:noWrap/>
            <w:vAlign w:val="center"/>
            <w:hideMark/>
          </w:tcPr>
          <w:p w14:paraId="37BF075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внутрь ежедневно + палбоциклиб 125 мг в 1-21-й дни; цикл 28 дней + лейпрорелин 3,75 мг в/м 1 раз в 28 дней</w:t>
            </w:r>
          </w:p>
        </w:tc>
        <w:tc>
          <w:tcPr>
            <w:tcW w:w="2133" w:type="dxa"/>
            <w:noWrap/>
            <w:vAlign w:val="center"/>
            <w:hideMark/>
          </w:tcPr>
          <w:p w14:paraId="3689C2B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7492F249" w14:textId="77777777" w:rsidTr="00E94C78">
        <w:trPr>
          <w:trHeight w:val="300"/>
        </w:trPr>
        <w:tc>
          <w:tcPr>
            <w:tcW w:w="1696" w:type="dxa"/>
            <w:noWrap/>
            <w:vAlign w:val="center"/>
            <w:hideMark/>
          </w:tcPr>
          <w:p w14:paraId="5AC3C56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sh1014</w:t>
            </w:r>
          </w:p>
        </w:tc>
        <w:tc>
          <w:tcPr>
            <w:tcW w:w="5802" w:type="dxa"/>
            <w:noWrap/>
            <w:vAlign w:val="center"/>
            <w:hideMark/>
          </w:tcPr>
          <w:p w14:paraId="2377E7F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внутрь ежедневно + палбоциклиб 125 мг в 1-21-й дни; цикл 28 дней + бусерелин 3,75 мг в/м 1 раз в 28 дней</w:t>
            </w:r>
          </w:p>
        </w:tc>
        <w:tc>
          <w:tcPr>
            <w:tcW w:w="2133" w:type="dxa"/>
            <w:noWrap/>
            <w:vAlign w:val="center"/>
            <w:hideMark/>
          </w:tcPr>
          <w:p w14:paraId="4A09C9E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50A958F5" w14:textId="77777777" w:rsidTr="00E94C78">
        <w:trPr>
          <w:trHeight w:val="300"/>
        </w:trPr>
        <w:tc>
          <w:tcPr>
            <w:tcW w:w="1696" w:type="dxa"/>
            <w:noWrap/>
            <w:vAlign w:val="center"/>
            <w:hideMark/>
          </w:tcPr>
          <w:p w14:paraId="4465DF2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sh1015</w:t>
            </w:r>
          </w:p>
        </w:tc>
        <w:tc>
          <w:tcPr>
            <w:tcW w:w="5802" w:type="dxa"/>
            <w:noWrap/>
            <w:vAlign w:val="center"/>
            <w:hideMark/>
          </w:tcPr>
          <w:p w14:paraId="132E556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внутрь ежедневно + палбоциклиб 125 мг в 1-21-й дни; цикл 28 дней + трипторелин 3,75 мг в/м 1 раз в 28 дней</w:t>
            </w:r>
          </w:p>
        </w:tc>
        <w:tc>
          <w:tcPr>
            <w:tcW w:w="2133" w:type="dxa"/>
            <w:noWrap/>
            <w:vAlign w:val="center"/>
            <w:hideMark/>
          </w:tcPr>
          <w:p w14:paraId="738F046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285CE08F" w14:textId="77777777" w:rsidTr="00E94C78">
        <w:trPr>
          <w:trHeight w:val="300"/>
        </w:trPr>
        <w:tc>
          <w:tcPr>
            <w:tcW w:w="1696" w:type="dxa"/>
            <w:noWrap/>
            <w:vAlign w:val="center"/>
            <w:hideMark/>
          </w:tcPr>
          <w:p w14:paraId="0BC691F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sh1016</w:t>
            </w:r>
          </w:p>
        </w:tc>
        <w:tc>
          <w:tcPr>
            <w:tcW w:w="5802" w:type="dxa"/>
            <w:noWrap/>
            <w:vAlign w:val="center"/>
            <w:hideMark/>
          </w:tcPr>
          <w:p w14:paraId="5BDB485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внутрь ежедневно + рибоциклиб 600 мг внутрь в 1-21-й дни; цикл 28 дней + гозерелин 3,6 мг п/к 1 раз в 28 дней</w:t>
            </w:r>
          </w:p>
        </w:tc>
        <w:tc>
          <w:tcPr>
            <w:tcW w:w="2133" w:type="dxa"/>
            <w:noWrap/>
            <w:vAlign w:val="center"/>
            <w:hideMark/>
          </w:tcPr>
          <w:p w14:paraId="0673ED2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5EEC77D1" w14:textId="77777777" w:rsidTr="00E94C78">
        <w:trPr>
          <w:trHeight w:val="300"/>
        </w:trPr>
        <w:tc>
          <w:tcPr>
            <w:tcW w:w="1696" w:type="dxa"/>
            <w:noWrap/>
            <w:vAlign w:val="center"/>
            <w:hideMark/>
          </w:tcPr>
          <w:p w14:paraId="0E1F921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sh1017</w:t>
            </w:r>
          </w:p>
        </w:tc>
        <w:tc>
          <w:tcPr>
            <w:tcW w:w="5802" w:type="dxa"/>
            <w:noWrap/>
            <w:vAlign w:val="center"/>
            <w:hideMark/>
          </w:tcPr>
          <w:p w14:paraId="6C33278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внутрь ежедневно + рибоциклиб 600 мг внутрь в 1-21-й дни; цикл 28 дней + лейпрорелин 3,75 мг в/м 1 раз в 28 дней</w:t>
            </w:r>
          </w:p>
        </w:tc>
        <w:tc>
          <w:tcPr>
            <w:tcW w:w="2133" w:type="dxa"/>
            <w:noWrap/>
            <w:vAlign w:val="center"/>
            <w:hideMark/>
          </w:tcPr>
          <w:p w14:paraId="0181783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6D4483FD" w14:textId="77777777" w:rsidTr="00E94C78">
        <w:trPr>
          <w:trHeight w:val="300"/>
        </w:trPr>
        <w:tc>
          <w:tcPr>
            <w:tcW w:w="1696" w:type="dxa"/>
            <w:noWrap/>
            <w:vAlign w:val="center"/>
            <w:hideMark/>
          </w:tcPr>
          <w:p w14:paraId="30BD777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sh1018</w:t>
            </w:r>
          </w:p>
        </w:tc>
        <w:tc>
          <w:tcPr>
            <w:tcW w:w="5802" w:type="dxa"/>
            <w:noWrap/>
            <w:vAlign w:val="center"/>
            <w:hideMark/>
          </w:tcPr>
          <w:p w14:paraId="6F9D4D7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внутрь ежедневно + рибоциклиб 600 мг внутрь в 1-21-й дни; цикл 28 дней + бусерелин 3,75 мг в/м 1 раз в 28 дней</w:t>
            </w:r>
          </w:p>
        </w:tc>
        <w:tc>
          <w:tcPr>
            <w:tcW w:w="2133" w:type="dxa"/>
            <w:noWrap/>
            <w:vAlign w:val="center"/>
            <w:hideMark/>
          </w:tcPr>
          <w:p w14:paraId="00B2FA9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613DFB5E" w14:textId="77777777" w:rsidTr="00E94C78">
        <w:trPr>
          <w:trHeight w:val="300"/>
        </w:trPr>
        <w:tc>
          <w:tcPr>
            <w:tcW w:w="1696" w:type="dxa"/>
            <w:noWrap/>
            <w:vAlign w:val="center"/>
            <w:hideMark/>
          </w:tcPr>
          <w:p w14:paraId="78887AE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sh1019</w:t>
            </w:r>
          </w:p>
        </w:tc>
        <w:tc>
          <w:tcPr>
            <w:tcW w:w="5802" w:type="dxa"/>
            <w:noWrap/>
            <w:vAlign w:val="center"/>
            <w:hideMark/>
          </w:tcPr>
          <w:p w14:paraId="26DF7D7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внутрь ежедневно + рибоциклиб 600 мг внутрь в 1-21-й дни; цикл 28 дней + трипторелин 3,75 мг в/м 1 раз в 28 дней</w:t>
            </w:r>
          </w:p>
        </w:tc>
        <w:tc>
          <w:tcPr>
            <w:tcW w:w="2133" w:type="dxa"/>
            <w:noWrap/>
            <w:vAlign w:val="center"/>
            <w:hideMark/>
          </w:tcPr>
          <w:p w14:paraId="66DDACE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0D4781DD" w14:textId="77777777" w:rsidTr="00E94C78">
        <w:trPr>
          <w:trHeight w:val="300"/>
        </w:trPr>
        <w:tc>
          <w:tcPr>
            <w:tcW w:w="1696" w:type="dxa"/>
            <w:noWrap/>
            <w:vAlign w:val="center"/>
            <w:hideMark/>
          </w:tcPr>
          <w:p w14:paraId="21E137D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sh1020</w:t>
            </w:r>
          </w:p>
        </w:tc>
        <w:tc>
          <w:tcPr>
            <w:tcW w:w="5802" w:type="dxa"/>
            <w:noWrap/>
            <w:vAlign w:val="center"/>
            <w:hideMark/>
          </w:tcPr>
          <w:p w14:paraId="5828F6A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внутрь ежедневно + абемациклиб 300 мг внутрь ежедневно; цикл 28 дней + гозерелин 3,6 мг п/к 1 раз в 28 дней</w:t>
            </w:r>
          </w:p>
        </w:tc>
        <w:tc>
          <w:tcPr>
            <w:tcW w:w="2133" w:type="dxa"/>
            <w:noWrap/>
            <w:vAlign w:val="center"/>
            <w:hideMark/>
          </w:tcPr>
          <w:p w14:paraId="368AFE3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75CC0DA1" w14:textId="77777777" w:rsidTr="00E94C78">
        <w:trPr>
          <w:trHeight w:val="300"/>
        </w:trPr>
        <w:tc>
          <w:tcPr>
            <w:tcW w:w="1696" w:type="dxa"/>
            <w:noWrap/>
            <w:vAlign w:val="center"/>
            <w:hideMark/>
          </w:tcPr>
          <w:p w14:paraId="0B4DB4C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sh1021</w:t>
            </w:r>
          </w:p>
        </w:tc>
        <w:tc>
          <w:tcPr>
            <w:tcW w:w="5802" w:type="dxa"/>
            <w:noWrap/>
            <w:vAlign w:val="center"/>
            <w:hideMark/>
          </w:tcPr>
          <w:p w14:paraId="3F1C362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внутрь ежедневно + абемациклиб 300 мг внутрь ежедневно; цикл 28 дней + лейпрорелин 3,75 мг в/м 1 раз в 28 дней</w:t>
            </w:r>
          </w:p>
        </w:tc>
        <w:tc>
          <w:tcPr>
            <w:tcW w:w="2133" w:type="dxa"/>
            <w:noWrap/>
            <w:vAlign w:val="center"/>
            <w:hideMark/>
          </w:tcPr>
          <w:p w14:paraId="3856D23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3FEA2424" w14:textId="77777777" w:rsidTr="00E94C78">
        <w:trPr>
          <w:trHeight w:val="300"/>
        </w:trPr>
        <w:tc>
          <w:tcPr>
            <w:tcW w:w="1696" w:type="dxa"/>
            <w:noWrap/>
            <w:vAlign w:val="center"/>
            <w:hideMark/>
          </w:tcPr>
          <w:p w14:paraId="3033BE6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sh1022</w:t>
            </w:r>
          </w:p>
        </w:tc>
        <w:tc>
          <w:tcPr>
            <w:tcW w:w="5802" w:type="dxa"/>
            <w:noWrap/>
            <w:vAlign w:val="center"/>
            <w:hideMark/>
          </w:tcPr>
          <w:p w14:paraId="4C1CDC1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внутрь ежедневно + абемациклиб 300 мг внутрь ежедневно; цикл 28 дней + бусерелин 3,75 мг в/м 1 раз в 28 дней</w:t>
            </w:r>
          </w:p>
        </w:tc>
        <w:tc>
          <w:tcPr>
            <w:tcW w:w="2133" w:type="dxa"/>
            <w:noWrap/>
            <w:vAlign w:val="center"/>
            <w:hideMark/>
          </w:tcPr>
          <w:p w14:paraId="0A35758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40A98812" w14:textId="77777777" w:rsidTr="00E94C78">
        <w:trPr>
          <w:trHeight w:val="300"/>
        </w:trPr>
        <w:tc>
          <w:tcPr>
            <w:tcW w:w="1696" w:type="dxa"/>
            <w:noWrap/>
            <w:vAlign w:val="center"/>
            <w:hideMark/>
          </w:tcPr>
          <w:p w14:paraId="1479551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sh1023</w:t>
            </w:r>
          </w:p>
        </w:tc>
        <w:tc>
          <w:tcPr>
            <w:tcW w:w="5802" w:type="dxa"/>
            <w:noWrap/>
            <w:vAlign w:val="center"/>
            <w:hideMark/>
          </w:tcPr>
          <w:p w14:paraId="0DC22F4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внутрь ежедневно + абемациклиб 300 мг внутрь ежедневно; цикл 28 дней + трипторелин 3,75 мг в/м 1 раз в 28 дней</w:t>
            </w:r>
          </w:p>
        </w:tc>
        <w:tc>
          <w:tcPr>
            <w:tcW w:w="2133" w:type="dxa"/>
            <w:noWrap/>
            <w:vAlign w:val="center"/>
            <w:hideMark/>
          </w:tcPr>
          <w:p w14:paraId="6D9D253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150D66A9" w14:textId="77777777" w:rsidTr="00E94C78">
        <w:trPr>
          <w:trHeight w:val="300"/>
        </w:trPr>
        <w:tc>
          <w:tcPr>
            <w:tcW w:w="1696" w:type="dxa"/>
            <w:noWrap/>
            <w:vAlign w:val="center"/>
            <w:hideMark/>
          </w:tcPr>
          <w:p w14:paraId="42D5F35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sh1031</w:t>
            </w:r>
          </w:p>
        </w:tc>
        <w:tc>
          <w:tcPr>
            <w:tcW w:w="5802" w:type="dxa"/>
            <w:noWrap/>
            <w:vAlign w:val="center"/>
            <w:hideMark/>
          </w:tcPr>
          <w:p w14:paraId="24E4C0B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90 мг/м² в 1-й, 8-й, 15-й дни; цикл 28 дней</w:t>
            </w:r>
          </w:p>
        </w:tc>
        <w:tc>
          <w:tcPr>
            <w:tcW w:w="2133" w:type="dxa"/>
            <w:noWrap/>
            <w:vAlign w:val="center"/>
            <w:hideMark/>
          </w:tcPr>
          <w:p w14:paraId="76C23F9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12453D9" w14:textId="77777777" w:rsidTr="00E94C78">
        <w:trPr>
          <w:trHeight w:val="300"/>
        </w:trPr>
        <w:tc>
          <w:tcPr>
            <w:tcW w:w="1696" w:type="dxa"/>
            <w:noWrap/>
            <w:vAlign w:val="center"/>
            <w:hideMark/>
          </w:tcPr>
          <w:p w14:paraId="3E2811E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sh1031.1</w:t>
            </w:r>
          </w:p>
        </w:tc>
        <w:tc>
          <w:tcPr>
            <w:tcW w:w="5802" w:type="dxa"/>
            <w:noWrap/>
            <w:vAlign w:val="center"/>
            <w:hideMark/>
          </w:tcPr>
          <w:p w14:paraId="224285D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90 мг/м² в 1-й, 8-й, 15-й дни; цикл 28 дней</w:t>
            </w:r>
          </w:p>
        </w:tc>
        <w:tc>
          <w:tcPr>
            <w:tcW w:w="2133" w:type="dxa"/>
            <w:noWrap/>
            <w:vAlign w:val="center"/>
            <w:hideMark/>
          </w:tcPr>
          <w:p w14:paraId="6D16075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3F6F7BFD" w14:textId="77777777" w:rsidTr="00E94C78">
        <w:trPr>
          <w:trHeight w:val="300"/>
        </w:trPr>
        <w:tc>
          <w:tcPr>
            <w:tcW w:w="1696" w:type="dxa"/>
            <w:noWrap/>
            <w:vAlign w:val="center"/>
            <w:hideMark/>
          </w:tcPr>
          <w:p w14:paraId="69B16AF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sh1032</w:t>
            </w:r>
          </w:p>
        </w:tc>
        <w:tc>
          <w:tcPr>
            <w:tcW w:w="5802" w:type="dxa"/>
            <w:noWrap/>
            <w:vAlign w:val="center"/>
            <w:hideMark/>
          </w:tcPr>
          <w:p w14:paraId="5662973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90 мг/м² в/в в 1-й, 8-й, 15-й дни + бевацизумаб 15 мг/кг в/в в 1-й день; цикл 21 день</w:t>
            </w:r>
          </w:p>
        </w:tc>
        <w:tc>
          <w:tcPr>
            <w:tcW w:w="2133" w:type="dxa"/>
            <w:noWrap/>
            <w:vAlign w:val="center"/>
            <w:hideMark/>
          </w:tcPr>
          <w:p w14:paraId="1F4F475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311BC94" w14:textId="77777777" w:rsidTr="00E94C78">
        <w:trPr>
          <w:trHeight w:val="300"/>
        </w:trPr>
        <w:tc>
          <w:tcPr>
            <w:tcW w:w="1696" w:type="dxa"/>
            <w:noWrap/>
            <w:vAlign w:val="center"/>
            <w:hideMark/>
          </w:tcPr>
          <w:p w14:paraId="32F46E0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sh1032.1</w:t>
            </w:r>
          </w:p>
        </w:tc>
        <w:tc>
          <w:tcPr>
            <w:tcW w:w="5802" w:type="dxa"/>
            <w:noWrap/>
            <w:vAlign w:val="center"/>
            <w:hideMark/>
          </w:tcPr>
          <w:p w14:paraId="662DE99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90 мг/м² в/в в 1-й, 8-й, 15-й дни + бевацизумаб 15 мг/кг в/в в 1-й день; цикл 21 день</w:t>
            </w:r>
          </w:p>
        </w:tc>
        <w:tc>
          <w:tcPr>
            <w:tcW w:w="2133" w:type="dxa"/>
            <w:noWrap/>
            <w:vAlign w:val="center"/>
            <w:hideMark/>
          </w:tcPr>
          <w:p w14:paraId="0A66568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1E8B4927" w14:textId="77777777" w:rsidTr="00E94C78">
        <w:trPr>
          <w:trHeight w:val="300"/>
        </w:trPr>
        <w:tc>
          <w:tcPr>
            <w:tcW w:w="1696" w:type="dxa"/>
            <w:noWrap/>
            <w:vAlign w:val="center"/>
            <w:hideMark/>
          </w:tcPr>
          <w:p w14:paraId="2A7C3D3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sh1033</w:t>
            </w:r>
          </w:p>
        </w:tc>
        <w:tc>
          <w:tcPr>
            <w:tcW w:w="5802" w:type="dxa"/>
            <w:noWrap/>
            <w:vAlign w:val="center"/>
            <w:hideMark/>
          </w:tcPr>
          <w:p w14:paraId="7B44B9A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90 мг/м² в/в в 1-й, 8-й, 15-й дни + бевацизумаб 10 мг/кг в/в в 1-й, 15-й дни каждые 28 дней; цикл 21 день</w:t>
            </w:r>
          </w:p>
        </w:tc>
        <w:tc>
          <w:tcPr>
            <w:tcW w:w="2133" w:type="dxa"/>
            <w:noWrap/>
            <w:vAlign w:val="center"/>
            <w:hideMark/>
          </w:tcPr>
          <w:p w14:paraId="1692F34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66294DA" w14:textId="77777777" w:rsidTr="00E94C78">
        <w:trPr>
          <w:trHeight w:val="300"/>
        </w:trPr>
        <w:tc>
          <w:tcPr>
            <w:tcW w:w="1696" w:type="dxa"/>
            <w:noWrap/>
            <w:vAlign w:val="center"/>
            <w:hideMark/>
          </w:tcPr>
          <w:p w14:paraId="608221A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sh1033.1</w:t>
            </w:r>
          </w:p>
        </w:tc>
        <w:tc>
          <w:tcPr>
            <w:tcW w:w="5802" w:type="dxa"/>
            <w:noWrap/>
            <w:vAlign w:val="center"/>
            <w:hideMark/>
          </w:tcPr>
          <w:p w14:paraId="7B51DE4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90 мг/м² в/в в 1-й, 8-й, 15-й дни + бевацизумаб 10 мг/кг в/в в 1-й, 15-й дни каждые 28 дней; цикл 21 день</w:t>
            </w:r>
          </w:p>
        </w:tc>
        <w:tc>
          <w:tcPr>
            <w:tcW w:w="2133" w:type="dxa"/>
            <w:noWrap/>
            <w:vAlign w:val="center"/>
            <w:hideMark/>
          </w:tcPr>
          <w:p w14:paraId="0EC8549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3627AB5B" w14:textId="77777777" w:rsidTr="00E94C78">
        <w:trPr>
          <w:trHeight w:val="300"/>
        </w:trPr>
        <w:tc>
          <w:tcPr>
            <w:tcW w:w="1696" w:type="dxa"/>
            <w:noWrap/>
            <w:vAlign w:val="center"/>
            <w:hideMark/>
          </w:tcPr>
          <w:p w14:paraId="7EF5412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sh1035</w:t>
            </w:r>
          </w:p>
        </w:tc>
        <w:tc>
          <w:tcPr>
            <w:tcW w:w="5802" w:type="dxa"/>
            <w:noWrap/>
            <w:vAlign w:val="center"/>
            <w:hideMark/>
          </w:tcPr>
          <w:p w14:paraId="21D1DD8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в/в в 1-й, 8-й дни + карбоплатин AUC 2 в/в в 1-й, 8-й дни; цикл 21 день</w:t>
            </w:r>
          </w:p>
        </w:tc>
        <w:tc>
          <w:tcPr>
            <w:tcW w:w="2133" w:type="dxa"/>
            <w:noWrap/>
            <w:vAlign w:val="center"/>
            <w:hideMark/>
          </w:tcPr>
          <w:p w14:paraId="0B2C1B8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A11481F" w14:textId="77777777" w:rsidTr="00E94C78">
        <w:trPr>
          <w:trHeight w:val="300"/>
        </w:trPr>
        <w:tc>
          <w:tcPr>
            <w:tcW w:w="1696" w:type="dxa"/>
            <w:noWrap/>
            <w:vAlign w:val="center"/>
            <w:hideMark/>
          </w:tcPr>
          <w:p w14:paraId="2AE5A23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sh1035.1</w:t>
            </w:r>
          </w:p>
        </w:tc>
        <w:tc>
          <w:tcPr>
            <w:tcW w:w="5802" w:type="dxa"/>
            <w:noWrap/>
            <w:vAlign w:val="center"/>
            <w:hideMark/>
          </w:tcPr>
          <w:p w14:paraId="468C0D5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1000 мг/м² в/в в 1-й, 8-й дни + карбоплатин AUC 2 в/в в 1-й, 8-й дни; цикл 21 день</w:t>
            </w:r>
          </w:p>
        </w:tc>
        <w:tc>
          <w:tcPr>
            <w:tcW w:w="2133" w:type="dxa"/>
            <w:noWrap/>
            <w:vAlign w:val="center"/>
            <w:hideMark/>
          </w:tcPr>
          <w:p w14:paraId="05E9814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2406AED1" w14:textId="77777777" w:rsidTr="00E94C78">
        <w:trPr>
          <w:trHeight w:val="300"/>
        </w:trPr>
        <w:tc>
          <w:tcPr>
            <w:tcW w:w="1696" w:type="dxa"/>
            <w:noWrap/>
            <w:vAlign w:val="center"/>
            <w:hideMark/>
          </w:tcPr>
          <w:p w14:paraId="3408CA7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sh1036</w:t>
            </w:r>
          </w:p>
        </w:tc>
        <w:tc>
          <w:tcPr>
            <w:tcW w:w="5802" w:type="dxa"/>
            <w:noWrap/>
            <w:vAlign w:val="center"/>
            <w:hideMark/>
          </w:tcPr>
          <w:p w14:paraId="504C251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75 мг/м² в/в в 1-й день; цикл 21 день</w:t>
            </w:r>
          </w:p>
        </w:tc>
        <w:tc>
          <w:tcPr>
            <w:tcW w:w="2133" w:type="dxa"/>
            <w:noWrap/>
            <w:vAlign w:val="center"/>
            <w:hideMark/>
          </w:tcPr>
          <w:p w14:paraId="14372EA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61DBC3E" w14:textId="77777777" w:rsidTr="00E94C78">
        <w:trPr>
          <w:trHeight w:val="300"/>
        </w:trPr>
        <w:tc>
          <w:tcPr>
            <w:tcW w:w="1696" w:type="dxa"/>
            <w:noWrap/>
            <w:vAlign w:val="center"/>
            <w:hideMark/>
          </w:tcPr>
          <w:p w14:paraId="2F6D471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sh1037</w:t>
            </w:r>
          </w:p>
        </w:tc>
        <w:tc>
          <w:tcPr>
            <w:tcW w:w="5802" w:type="dxa"/>
            <w:noWrap/>
            <w:vAlign w:val="center"/>
            <w:hideMark/>
          </w:tcPr>
          <w:p w14:paraId="0E4D1BE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Этопозид 100 мг внутрь в 1-14-й дни; цикл 28 дней</w:t>
            </w:r>
          </w:p>
        </w:tc>
        <w:tc>
          <w:tcPr>
            <w:tcW w:w="2133" w:type="dxa"/>
            <w:noWrap/>
            <w:vAlign w:val="center"/>
            <w:hideMark/>
          </w:tcPr>
          <w:p w14:paraId="3F34C2B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634835DB" w14:textId="77777777" w:rsidTr="00E94C78">
        <w:trPr>
          <w:trHeight w:val="300"/>
        </w:trPr>
        <w:tc>
          <w:tcPr>
            <w:tcW w:w="1696" w:type="dxa"/>
            <w:noWrap/>
            <w:vAlign w:val="center"/>
            <w:hideMark/>
          </w:tcPr>
          <w:p w14:paraId="1DCB7C5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sh1038</w:t>
            </w:r>
          </w:p>
        </w:tc>
        <w:tc>
          <w:tcPr>
            <w:tcW w:w="5802" w:type="dxa"/>
            <w:noWrap/>
            <w:vAlign w:val="center"/>
            <w:hideMark/>
          </w:tcPr>
          <w:p w14:paraId="226E5CC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80 мг/м² в/в в 1-й, 8-й, 15-й дни + карбоплатин AUC 2 в/в в 1-й, 8-й, 15-й дни + трастузумаб 2 мг/кг (нагрузочная доза 4 мг/кг) в/в 1 раз в 7 дней; цикл 28 дней</w:t>
            </w:r>
          </w:p>
        </w:tc>
        <w:tc>
          <w:tcPr>
            <w:tcW w:w="2133" w:type="dxa"/>
            <w:noWrap/>
            <w:vAlign w:val="center"/>
            <w:hideMark/>
          </w:tcPr>
          <w:p w14:paraId="7EE99D6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0992BBC" w14:textId="77777777" w:rsidTr="00E94C78">
        <w:trPr>
          <w:trHeight w:val="300"/>
        </w:trPr>
        <w:tc>
          <w:tcPr>
            <w:tcW w:w="1696" w:type="dxa"/>
            <w:noWrap/>
            <w:vAlign w:val="center"/>
            <w:hideMark/>
          </w:tcPr>
          <w:p w14:paraId="644710A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sh1038.1</w:t>
            </w:r>
          </w:p>
        </w:tc>
        <w:tc>
          <w:tcPr>
            <w:tcW w:w="5802" w:type="dxa"/>
            <w:noWrap/>
            <w:vAlign w:val="center"/>
            <w:hideMark/>
          </w:tcPr>
          <w:p w14:paraId="1557182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80 мг/м² в/в в 1-й, 8-й, 15-й дни + карбоплатин AUC 2 в/в в 1-й, 8-й, 15-й дни + трастузумаб 2 мг/кг (нагрузочная доза 4 мг/кг) в/в 1 раз в 7 дней; цикл 28 дней</w:t>
            </w:r>
          </w:p>
        </w:tc>
        <w:tc>
          <w:tcPr>
            <w:tcW w:w="2133" w:type="dxa"/>
            <w:noWrap/>
            <w:vAlign w:val="center"/>
            <w:hideMark/>
          </w:tcPr>
          <w:p w14:paraId="4945AA0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6957FA8E" w14:textId="77777777" w:rsidTr="00E94C78">
        <w:trPr>
          <w:trHeight w:val="300"/>
        </w:trPr>
        <w:tc>
          <w:tcPr>
            <w:tcW w:w="1696" w:type="dxa"/>
            <w:noWrap/>
            <w:vAlign w:val="center"/>
            <w:hideMark/>
          </w:tcPr>
          <w:p w14:paraId="5F2F869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sh1040</w:t>
            </w:r>
          </w:p>
        </w:tc>
        <w:tc>
          <w:tcPr>
            <w:tcW w:w="5802" w:type="dxa"/>
            <w:noWrap/>
            <w:vAlign w:val="center"/>
            <w:hideMark/>
          </w:tcPr>
          <w:p w14:paraId="3D4A362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в/в в 1-й день + трастузумаб 2 мг/кг (нагрузочная доза 4 мг/кг) в/в 1 раз в 7 дней; цикл 21 день</w:t>
            </w:r>
          </w:p>
        </w:tc>
        <w:tc>
          <w:tcPr>
            <w:tcW w:w="2133" w:type="dxa"/>
            <w:noWrap/>
            <w:vAlign w:val="center"/>
            <w:hideMark/>
          </w:tcPr>
          <w:p w14:paraId="630C48F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858AD64" w14:textId="77777777" w:rsidTr="00E94C78">
        <w:trPr>
          <w:trHeight w:val="300"/>
        </w:trPr>
        <w:tc>
          <w:tcPr>
            <w:tcW w:w="1696" w:type="dxa"/>
            <w:noWrap/>
            <w:vAlign w:val="center"/>
            <w:hideMark/>
          </w:tcPr>
          <w:p w14:paraId="6F33F6B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sh1040.1</w:t>
            </w:r>
          </w:p>
        </w:tc>
        <w:tc>
          <w:tcPr>
            <w:tcW w:w="5802" w:type="dxa"/>
            <w:noWrap/>
            <w:vAlign w:val="center"/>
            <w:hideMark/>
          </w:tcPr>
          <w:p w14:paraId="378CE89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75 мг/м² в/в в 1-й день + трастузумаб 2 мг/кг (нагрузочная доза 4 мг/кг) в/в 1 раз в 7 дней; цикл 21 день</w:t>
            </w:r>
          </w:p>
        </w:tc>
        <w:tc>
          <w:tcPr>
            <w:tcW w:w="2133" w:type="dxa"/>
            <w:noWrap/>
            <w:vAlign w:val="center"/>
            <w:hideMark/>
          </w:tcPr>
          <w:p w14:paraId="33C359C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245006C7" w14:textId="77777777" w:rsidTr="00E94C78">
        <w:trPr>
          <w:trHeight w:val="300"/>
        </w:trPr>
        <w:tc>
          <w:tcPr>
            <w:tcW w:w="1696" w:type="dxa"/>
            <w:noWrap/>
            <w:vAlign w:val="center"/>
            <w:hideMark/>
          </w:tcPr>
          <w:p w14:paraId="2D00BDB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sh1041</w:t>
            </w:r>
          </w:p>
        </w:tc>
        <w:tc>
          <w:tcPr>
            <w:tcW w:w="5802" w:type="dxa"/>
            <w:noWrap/>
            <w:vAlign w:val="center"/>
            <w:hideMark/>
          </w:tcPr>
          <w:p w14:paraId="107A7D3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800-1200 мг/м² в/в в 1-й, 8-й, 15-й дни + трастузумаб 2 мг/кг (нагрузочная доза 4 мг/кг) в/в 1 раз в 7 дней; цикл 28 дней</w:t>
            </w:r>
          </w:p>
        </w:tc>
        <w:tc>
          <w:tcPr>
            <w:tcW w:w="2133" w:type="dxa"/>
            <w:noWrap/>
            <w:vAlign w:val="center"/>
            <w:hideMark/>
          </w:tcPr>
          <w:p w14:paraId="4622136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1B6DDC05" w14:textId="77777777" w:rsidTr="00E94C78">
        <w:trPr>
          <w:trHeight w:val="300"/>
        </w:trPr>
        <w:tc>
          <w:tcPr>
            <w:tcW w:w="1696" w:type="dxa"/>
            <w:noWrap/>
            <w:vAlign w:val="center"/>
            <w:hideMark/>
          </w:tcPr>
          <w:p w14:paraId="2D20D36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sh1041.1</w:t>
            </w:r>
          </w:p>
        </w:tc>
        <w:tc>
          <w:tcPr>
            <w:tcW w:w="5802" w:type="dxa"/>
            <w:noWrap/>
            <w:vAlign w:val="center"/>
            <w:hideMark/>
          </w:tcPr>
          <w:p w14:paraId="5F5A67A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800-1200 мг/м² в/в в 1-й, 8-й, 15-й дни + трастузумаб 2 мг/кг (нагрузочная доза 4 мг/кг) в/в 1 раз в 7 дней; цикл 28 дней</w:t>
            </w:r>
          </w:p>
        </w:tc>
        <w:tc>
          <w:tcPr>
            <w:tcW w:w="2133" w:type="dxa"/>
            <w:noWrap/>
            <w:vAlign w:val="center"/>
            <w:hideMark/>
          </w:tcPr>
          <w:p w14:paraId="2A47B16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506FC51D" w14:textId="77777777" w:rsidTr="00E94C78">
        <w:trPr>
          <w:trHeight w:val="300"/>
        </w:trPr>
        <w:tc>
          <w:tcPr>
            <w:tcW w:w="1696" w:type="dxa"/>
            <w:noWrap/>
            <w:vAlign w:val="center"/>
            <w:hideMark/>
          </w:tcPr>
          <w:p w14:paraId="609E5B3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sh1042</w:t>
            </w:r>
          </w:p>
        </w:tc>
        <w:tc>
          <w:tcPr>
            <w:tcW w:w="5802" w:type="dxa"/>
            <w:noWrap/>
            <w:vAlign w:val="center"/>
            <w:hideMark/>
          </w:tcPr>
          <w:p w14:paraId="361F58E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Циклофосфамид 50 мг внутрь ежедневно + метотрексат 5 мг внутрь в 1-2-й дни + трастузумаб 2 мг/кг (нагрузочная доза 4 мг/кг) в/в в 1-й день; цикл 7 дней</w:t>
            </w:r>
          </w:p>
        </w:tc>
        <w:tc>
          <w:tcPr>
            <w:tcW w:w="2133" w:type="dxa"/>
            <w:noWrap/>
            <w:vAlign w:val="center"/>
            <w:hideMark/>
          </w:tcPr>
          <w:p w14:paraId="6BA267A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7</w:t>
            </w:r>
          </w:p>
        </w:tc>
      </w:tr>
      <w:tr w:rsidR="00DF5902" w:rsidRPr="00484D0D" w14:paraId="002609DD" w14:textId="77777777" w:rsidTr="00E94C78">
        <w:trPr>
          <w:trHeight w:val="300"/>
        </w:trPr>
        <w:tc>
          <w:tcPr>
            <w:tcW w:w="1696" w:type="dxa"/>
            <w:noWrap/>
            <w:vAlign w:val="center"/>
            <w:hideMark/>
          </w:tcPr>
          <w:p w14:paraId="6AE9DA2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sh1045</w:t>
            </w:r>
          </w:p>
        </w:tc>
        <w:tc>
          <w:tcPr>
            <w:tcW w:w="5802" w:type="dxa"/>
            <w:noWrap/>
            <w:vAlign w:val="center"/>
            <w:hideMark/>
          </w:tcPr>
          <w:p w14:paraId="2862E43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внутрь ежедневно + трастузумаб 2 мг/кг (нагрузочная доза 4 мг/кг) в/в 1 раз в 7 дней</w:t>
            </w:r>
          </w:p>
        </w:tc>
        <w:tc>
          <w:tcPr>
            <w:tcW w:w="2133" w:type="dxa"/>
            <w:noWrap/>
            <w:vAlign w:val="center"/>
            <w:hideMark/>
          </w:tcPr>
          <w:p w14:paraId="74DA922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0E923A4C" w14:textId="77777777" w:rsidTr="00E94C78">
        <w:trPr>
          <w:trHeight w:val="300"/>
        </w:trPr>
        <w:tc>
          <w:tcPr>
            <w:tcW w:w="1696" w:type="dxa"/>
            <w:noWrap/>
            <w:vAlign w:val="center"/>
            <w:hideMark/>
          </w:tcPr>
          <w:p w14:paraId="4E55042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sh1046</w:t>
            </w:r>
          </w:p>
        </w:tc>
        <w:tc>
          <w:tcPr>
            <w:tcW w:w="5802" w:type="dxa"/>
            <w:noWrap/>
            <w:vAlign w:val="center"/>
            <w:hideMark/>
          </w:tcPr>
          <w:p w14:paraId="2E8E289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внутрь ежедневно + лапатиниб 1500 мг ежедневно</w:t>
            </w:r>
          </w:p>
        </w:tc>
        <w:tc>
          <w:tcPr>
            <w:tcW w:w="2133" w:type="dxa"/>
            <w:noWrap/>
            <w:vAlign w:val="center"/>
            <w:hideMark/>
          </w:tcPr>
          <w:p w14:paraId="1EB7DC7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3AF3E182" w14:textId="77777777" w:rsidTr="00E94C78">
        <w:trPr>
          <w:trHeight w:val="300"/>
        </w:trPr>
        <w:tc>
          <w:tcPr>
            <w:tcW w:w="1696" w:type="dxa"/>
            <w:noWrap/>
            <w:vAlign w:val="center"/>
            <w:hideMark/>
          </w:tcPr>
          <w:p w14:paraId="1AD3206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sh1047</w:t>
            </w:r>
          </w:p>
        </w:tc>
        <w:tc>
          <w:tcPr>
            <w:tcW w:w="5802" w:type="dxa"/>
            <w:noWrap/>
            <w:vAlign w:val="center"/>
            <w:hideMark/>
          </w:tcPr>
          <w:p w14:paraId="308E91A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внутрь ежедневно + лапатиниб 1000 мг ежедневно + трастузумаб 6 мг/кг (нагрузочная доза 8 мг/кг) в/в в 1-й день; цикл 21 день</w:t>
            </w:r>
          </w:p>
        </w:tc>
        <w:tc>
          <w:tcPr>
            <w:tcW w:w="2133" w:type="dxa"/>
            <w:noWrap/>
            <w:vAlign w:val="center"/>
            <w:hideMark/>
          </w:tcPr>
          <w:p w14:paraId="687711D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44D5FB35" w14:textId="77777777" w:rsidTr="00E94C78">
        <w:trPr>
          <w:trHeight w:val="300"/>
        </w:trPr>
        <w:tc>
          <w:tcPr>
            <w:tcW w:w="1696" w:type="dxa"/>
            <w:noWrap/>
            <w:vAlign w:val="center"/>
            <w:hideMark/>
          </w:tcPr>
          <w:p w14:paraId="391F1CD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sh1048</w:t>
            </w:r>
          </w:p>
        </w:tc>
        <w:tc>
          <w:tcPr>
            <w:tcW w:w="5802" w:type="dxa"/>
            <w:noWrap/>
            <w:vAlign w:val="center"/>
            <w:hideMark/>
          </w:tcPr>
          <w:p w14:paraId="79A2D53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внутрь ежедневно + лапатиниб 1000 мг ежедневно + трастузумаб 2 мг/кг (нагрузочная доза 4 мг/кг) в/в 1 раз в 7 дней; цикл 21 день</w:t>
            </w:r>
          </w:p>
        </w:tc>
        <w:tc>
          <w:tcPr>
            <w:tcW w:w="2133" w:type="dxa"/>
            <w:noWrap/>
            <w:vAlign w:val="center"/>
            <w:hideMark/>
          </w:tcPr>
          <w:p w14:paraId="76DAD97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244E544D" w14:textId="77777777" w:rsidTr="00E94C78">
        <w:trPr>
          <w:trHeight w:val="300"/>
        </w:trPr>
        <w:tc>
          <w:tcPr>
            <w:tcW w:w="1696" w:type="dxa"/>
            <w:noWrap/>
            <w:vAlign w:val="center"/>
            <w:hideMark/>
          </w:tcPr>
          <w:p w14:paraId="6012EAA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sh1049</w:t>
            </w:r>
          </w:p>
        </w:tc>
        <w:tc>
          <w:tcPr>
            <w:tcW w:w="5802" w:type="dxa"/>
            <w:noWrap/>
            <w:vAlign w:val="center"/>
            <w:hideMark/>
          </w:tcPr>
          <w:p w14:paraId="50C1170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Тамоксифен 20 мг внутрь ежедневно + трастузумаб 2 мг/кг (нагрузочная доза 4 мг/кг) в/в 1 раз в 7 дней</w:t>
            </w:r>
          </w:p>
        </w:tc>
        <w:tc>
          <w:tcPr>
            <w:tcW w:w="2133" w:type="dxa"/>
            <w:noWrap/>
            <w:vAlign w:val="center"/>
            <w:hideMark/>
          </w:tcPr>
          <w:p w14:paraId="1A9D6C3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140EF338" w14:textId="77777777" w:rsidTr="00E94C78">
        <w:trPr>
          <w:trHeight w:val="300"/>
        </w:trPr>
        <w:tc>
          <w:tcPr>
            <w:tcW w:w="1696" w:type="dxa"/>
            <w:noWrap/>
            <w:vAlign w:val="center"/>
            <w:hideMark/>
          </w:tcPr>
          <w:p w14:paraId="6C04D64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sh1050</w:t>
            </w:r>
          </w:p>
        </w:tc>
        <w:tc>
          <w:tcPr>
            <w:tcW w:w="5802" w:type="dxa"/>
            <w:noWrap/>
            <w:vAlign w:val="center"/>
            <w:hideMark/>
          </w:tcPr>
          <w:p w14:paraId="109D468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Трипторелин 3,75 мг в/м 1 раз в 28 дней + тамоксифен 20 мг внутрь ежедневно + трастузумаб 6 мг/кг (нагрузочная доза 8 мг/кг) в/в 1 раз в 21 день</w:t>
            </w:r>
          </w:p>
        </w:tc>
        <w:tc>
          <w:tcPr>
            <w:tcW w:w="2133" w:type="dxa"/>
            <w:noWrap/>
            <w:vAlign w:val="center"/>
            <w:hideMark/>
          </w:tcPr>
          <w:p w14:paraId="7CA654C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5C24F1DE" w14:textId="77777777" w:rsidTr="00E94C78">
        <w:trPr>
          <w:trHeight w:val="300"/>
        </w:trPr>
        <w:tc>
          <w:tcPr>
            <w:tcW w:w="1696" w:type="dxa"/>
            <w:noWrap/>
            <w:vAlign w:val="center"/>
            <w:hideMark/>
          </w:tcPr>
          <w:p w14:paraId="1C95635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sh1056</w:t>
            </w:r>
          </w:p>
        </w:tc>
        <w:tc>
          <w:tcPr>
            <w:tcW w:w="5802" w:type="dxa"/>
            <w:noWrap/>
            <w:vAlign w:val="center"/>
            <w:hideMark/>
          </w:tcPr>
          <w:p w14:paraId="2A0FE83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Эпирубицин 90-100 мг/м² в 1-й день + циклофосфамид 600 мг/м² в/в в 1-й день; цикл 14 дней</w:t>
            </w:r>
          </w:p>
        </w:tc>
        <w:tc>
          <w:tcPr>
            <w:tcW w:w="2133" w:type="dxa"/>
            <w:noWrap/>
            <w:vAlign w:val="center"/>
            <w:hideMark/>
          </w:tcPr>
          <w:p w14:paraId="3F4BDB3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D204A04" w14:textId="77777777" w:rsidTr="00E94C78">
        <w:trPr>
          <w:trHeight w:val="300"/>
        </w:trPr>
        <w:tc>
          <w:tcPr>
            <w:tcW w:w="1696" w:type="dxa"/>
            <w:noWrap/>
            <w:vAlign w:val="center"/>
            <w:hideMark/>
          </w:tcPr>
          <w:p w14:paraId="105FB04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sh1061</w:t>
            </w:r>
          </w:p>
        </w:tc>
        <w:tc>
          <w:tcPr>
            <w:tcW w:w="5802" w:type="dxa"/>
            <w:noWrap/>
            <w:vAlign w:val="center"/>
            <w:hideMark/>
          </w:tcPr>
          <w:p w14:paraId="41FAA3C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Ниволумаб 360 мг в 1-й день + ипилимумаб 1 мг/кг 1 раз в 6 недель + пеметрексед 500 мг/м² в 1-й день + карбоплатин AUC 5-6 в 1-й день; цикл 21 день</w:t>
            </w:r>
          </w:p>
        </w:tc>
        <w:tc>
          <w:tcPr>
            <w:tcW w:w="2133" w:type="dxa"/>
            <w:noWrap/>
            <w:vAlign w:val="center"/>
            <w:hideMark/>
          </w:tcPr>
          <w:p w14:paraId="476AF40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D6676A1" w14:textId="77777777" w:rsidTr="00E94C78">
        <w:trPr>
          <w:trHeight w:val="300"/>
        </w:trPr>
        <w:tc>
          <w:tcPr>
            <w:tcW w:w="1696" w:type="dxa"/>
            <w:noWrap/>
            <w:vAlign w:val="center"/>
            <w:hideMark/>
          </w:tcPr>
          <w:p w14:paraId="0AC4725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sh1062</w:t>
            </w:r>
          </w:p>
        </w:tc>
        <w:tc>
          <w:tcPr>
            <w:tcW w:w="5802" w:type="dxa"/>
            <w:noWrap/>
            <w:vAlign w:val="center"/>
            <w:hideMark/>
          </w:tcPr>
          <w:p w14:paraId="2D643DD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Ниволумаб 360 мг в 1-й день + ипилимумаб 1 мг/кг 1 раз в 6 недель + пеметрексед 500 мг/м² в 1-й день + цисплатин 75 мг/м² в 1-й день; цикл 21 день</w:t>
            </w:r>
          </w:p>
        </w:tc>
        <w:tc>
          <w:tcPr>
            <w:tcW w:w="2133" w:type="dxa"/>
            <w:noWrap/>
            <w:vAlign w:val="center"/>
            <w:hideMark/>
          </w:tcPr>
          <w:p w14:paraId="79A4413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D007814" w14:textId="77777777" w:rsidTr="00E94C78">
        <w:trPr>
          <w:trHeight w:val="300"/>
        </w:trPr>
        <w:tc>
          <w:tcPr>
            <w:tcW w:w="1696" w:type="dxa"/>
            <w:noWrap/>
            <w:vAlign w:val="center"/>
            <w:hideMark/>
          </w:tcPr>
          <w:p w14:paraId="4EE1D96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sh1063</w:t>
            </w:r>
          </w:p>
        </w:tc>
        <w:tc>
          <w:tcPr>
            <w:tcW w:w="5802" w:type="dxa"/>
            <w:noWrap/>
            <w:vAlign w:val="center"/>
            <w:hideMark/>
          </w:tcPr>
          <w:p w14:paraId="495D1E6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 xml:space="preserve">Ниволумаб 360 мг в 1-й день + ипилимумаб 1 мг/кг 1 раз </w:t>
            </w:r>
            <w:r w:rsidRPr="00484D0D">
              <w:rPr>
                <w:rFonts w:ascii="Times New Roman" w:eastAsia="Times New Roman" w:hAnsi="Times New Roman"/>
                <w:sz w:val="22"/>
                <w:szCs w:val="22"/>
              </w:rPr>
              <w:lastRenderedPageBreak/>
              <w:t>в 6 недель + паклитаксел 175-225 мг/м² в 1-й день + карбоплатин AUC 5-7 в 1-й день; цикл 21 день</w:t>
            </w:r>
          </w:p>
        </w:tc>
        <w:tc>
          <w:tcPr>
            <w:tcW w:w="2133" w:type="dxa"/>
            <w:noWrap/>
            <w:vAlign w:val="center"/>
            <w:hideMark/>
          </w:tcPr>
          <w:p w14:paraId="1463354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lastRenderedPageBreak/>
              <w:t>1</w:t>
            </w:r>
          </w:p>
        </w:tc>
      </w:tr>
      <w:tr w:rsidR="00DF5902" w:rsidRPr="00484D0D" w14:paraId="3D144D38" w14:textId="77777777" w:rsidTr="00E94C78">
        <w:trPr>
          <w:trHeight w:val="300"/>
        </w:trPr>
        <w:tc>
          <w:tcPr>
            <w:tcW w:w="1696" w:type="dxa"/>
            <w:noWrap/>
            <w:vAlign w:val="center"/>
            <w:hideMark/>
          </w:tcPr>
          <w:p w14:paraId="560B7E7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sh1064</w:t>
            </w:r>
          </w:p>
        </w:tc>
        <w:tc>
          <w:tcPr>
            <w:tcW w:w="5802" w:type="dxa"/>
            <w:noWrap/>
            <w:vAlign w:val="center"/>
            <w:hideMark/>
          </w:tcPr>
          <w:p w14:paraId="11FE937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Темозоломид 150-200 мг/м² в 1-5-й дни + карбоплатин AUC 3 в 1-й день; цикл 28 дней</w:t>
            </w:r>
          </w:p>
        </w:tc>
        <w:tc>
          <w:tcPr>
            <w:tcW w:w="2133" w:type="dxa"/>
            <w:noWrap/>
            <w:vAlign w:val="center"/>
            <w:hideMark/>
          </w:tcPr>
          <w:p w14:paraId="6E6BEA9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08C6A66B" w14:textId="77777777" w:rsidTr="00E94C78">
        <w:trPr>
          <w:trHeight w:val="300"/>
        </w:trPr>
        <w:tc>
          <w:tcPr>
            <w:tcW w:w="1696" w:type="dxa"/>
            <w:noWrap/>
            <w:vAlign w:val="center"/>
            <w:hideMark/>
          </w:tcPr>
          <w:p w14:paraId="4EE3429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sh1065</w:t>
            </w:r>
          </w:p>
        </w:tc>
        <w:tc>
          <w:tcPr>
            <w:tcW w:w="5802" w:type="dxa"/>
            <w:noWrap/>
            <w:vAlign w:val="center"/>
            <w:hideMark/>
          </w:tcPr>
          <w:p w14:paraId="7F7DC41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Темозоломид 150-200 мг/м² в 1-5-й дни + цисплатин 80 мг/м² в 1-й день; цикл 28 дней</w:t>
            </w:r>
          </w:p>
        </w:tc>
        <w:tc>
          <w:tcPr>
            <w:tcW w:w="2133" w:type="dxa"/>
            <w:noWrap/>
            <w:vAlign w:val="center"/>
            <w:hideMark/>
          </w:tcPr>
          <w:p w14:paraId="16D8732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270AB8F2" w14:textId="77777777" w:rsidTr="00E94C78">
        <w:trPr>
          <w:trHeight w:val="300"/>
        </w:trPr>
        <w:tc>
          <w:tcPr>
            <w:tcW w:w="1696" w:type="dxa"/>
            <w:noWrap/>
            <w:vAlign w:val="center"/>
            <w:hideMark/>
          </w:tcPr>
          <w:p w14:paraId="47EB050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sh1066</w:t>
            </w:r>
          </w:p>
        </w:tc>
        <w:tc>
          <w:tcPr>
            <w:tcW w:w="5802" w:type="dxa"/>
            <w:noWrap/>
            <w:vAlign w:val="center"/>
            <w:hideMark/>
          </w:tcPr>
          <w:p w14:paraId="1E2CB33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Бевацизумаб 5-10 мг/кг в 1-й, 15-й дни + иринотекан 125-200 мг/м² в 1-й, 15-й дни; цикл 28 дней</w:t>
            </w:r>
          </w:p>
        </w:tc>
        <w:tc>
          <w:tcPr>
            <w:tcW w:w="2133" w:type="dxa"/>
            <w:noWrap/>
            <w:vAlign w:val="center"/>
            <w:hideMark/>
          </w:tcPr>
          <w:p w14:paraId="33E3038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490882A" w14:textId="77777777" w:rsidTr="00E94C78">
        <w:trPr>
          <w:trHeight w:val="300"/>
        </w:trPr>
        <w:tc>
          <w:tcPr>
            <w:tcW w:w="1696" w:type="dxa"/>
            <w:noWrap/>
            <w:vAlign w:val="center"/>
            <w:hideMark/>
          </w:tcPr>
          <w:p w14:paraId="6165D52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sh1066.1</w:t>
            </w:r>
          </w:p>
        </w:tc>
        <w:tc>
          <w:tcPr>
            <w:tcW w:w="5802" w:type="dxa"/>
            <w:noWrap/>
            <w:vAlign w:val="center"/>
            <w:hideMark/>
          </w:tcPr>
          <w:p w14:paraId="1AAF570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Бевацизумаб 5-10 мг/кг в 1-й, 15-й дни + иринотекан 125-200 мг/м² в 1-й, 15-й дни; цикл 28 дней</w:t>
            </w:r>
          </w:p>
        </w:tc>
        <w:tc>
          <w:tcPr>
            <w:tcW w:w="2133" w:type="dxa"/>
            <w:noWrap/>
            <w:vAlign w:val="center"/>
            <w:hideMark/>
          </w:tcPr>
          <w:p w14:paraId="53AB0FF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0C010FD7" w14:textId="77777777" w:rsidTr="00E94C78">
        <w:trPr>
          <w:trHeight w:val="300"/>
        </w:trPr>
        <w:tc>
          <w:tcPr>
            <w:tcW w:w="1696" w:type="dxa"/>
            <w:noWrap/>
            <w:vAlign w:val="center"/>
            <w:hideMark/>
          </w:tcPr>
          <w:p w14:paraId="17C4A2C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sh1067</w:t>
            </w:r>
          </w:p>
        </w:tc>
        <w:tc>
          <w:tcPr>
            <w:tcW w:w="5802" w:type="dxa"/>
            <w:noWrap/>
            <w:vAlign w:val="center"/>
            <w:hideMark/>
          </w:tcPr>
          <w:p w14:paraId="6DA4846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750-1200 мг/м² в 1-й, 8-й, 15-й дни; цикл 28 дней</w:t>
            </w:r>
          </w:p>
        </w:tc>
        <w:tc>
          <w:tcPr>
            <w:tcW w:w="2133" w:type="dxa"/>
            <w:noWrap/>
            <w:vAlign w:val="center"/>
            <w:hideMark/>
          </w:tcPr>
          <w:p w14:paraId="5B7754E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4C0E5CF9" w14:textId="77777777" w:rsidTr="00E94C78">
        <w:trPr>
          <w:trHeight w:val="300"/>
        </w:trPr>
        <w:tc>
          <w:tcPr>
            <w:tcW w:w="1696" w:type="dxa"/>
            <w:noWrap/>
            <w:vAlign w:val="center"/>
            <w:hideMark/>
          </w:tcPr>
          <w:p w14:paraId="1FC9707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sh1067.1</w:t>
            </w:r>
          </w:p>
        </w:tc>
        <w:tc>
          <w:tcPr>
            <w:tcW w:w="5802" w:type="dxa"/>
            <w:noWrap/>
            <w:vAlign w:val="center"/>
            <w:hideMark/>
          </w:tcPr>
          <w:p w14:paraId="0DED4CE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750-1200 мг/м² в 1-й, 8-й, 15-й дни; цикл 28 дней</w:t>
            </w:r>
          </w:p>
        </w:tc>
        <w:tc>
          <w:tcPr>
            <w:tcW w:w="2133" w:type="dxa"/>
            <w:noWrap/>
            <w:vAlign w:val="center"/>
            <w:hideMark/>
          </w:tcPr>
          <w:p w14:paraId="63ABACB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54C75B40" w14:textId="77777777" w:rsidTr="00E94C78">
        <w:trPr>
          <w:trHeight w:val="300"/>
        </w:trPr>
        <w:tc>
          <w:tcPr>
            <w:tcW w:w="1696" w:type="dxa"/>
            <w:noWrap/>
            <w:vAlign w:val="center"/>
            <w:hideMark/>
          </w:tcPr>
          <w:p w14:paraId="5E118A8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sh1068</w:t>
            </w:r>
          </w:p>
        </w:tc>
        <w:tc>
          <w:tcPr>
            <w:tcW w:w="5802" w:type="dxa"/>
            <w:noWrap/>
            <w:vAlign w:val="center"/>
            <w:hideMark/>
          </w:tcPr>
          <w:p w14:paraId="61FC679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Эпирубицин 60-120 мг/м² в 1-й день + циклофосфамид 600 мг/м² в 1-й день; цикл 21 день</w:t>
            </w:r>
          </w:p>
        </w:tc>
        <w:tc>
          <w:tcPr>
            <w:tcW w:w="2133" w:type="dxa"/>
            <w:noWrap/>
            <w:vAlign w:val="center"/>
            <w:hideMark/>
          </w:tcPr>
          <w:p w14:paraId="2B1EB9B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4828C8A9" w14:textId="77777777" w:rsidTr="00E94C78">
        <w:trPr>
          <w:trHeight w:val="300"/>
        </w:trPr>
        <w:tc>
          <w:tcPr>
            <w:tcW w:w="1696" w:type="dxa"/>
            <w:noWrap/>
            <w:vAlign w:val="center"/>
            <w:hideMark/>
          </w:tcPr>
          <w:p w14:paraId="7F0481C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sh1069</w:t>
            </w:r>
          </w:p>
        </w:tc>
        <w:tc>
          <w:tcPr>
            <w:tcW w:w="5802" w:type="dxa"/>
            <w:noWrap/>
            <w:vAlign w:val="center"/>
            <w:hideMark/>
          </w:tcPr>
          <w:p w14:paraId="6AF4E10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Ифосфамид 1600 мг/м² в 1-3-й дни + паклитаксел 135 мг/м² в 1-й день + месна (120% от дозы ифосфамида) в 1-3-й дни + филграстим 5 мкг/кг в 4-8-й день; цикл 21 день</w:t>
            </w:r>
          </w:p>
        </w:tc>
        <w:tc>
          <w:tcPr>
            <w:tcW w:w="2133" w:type="dxa"/>
            <w:noWrap/>
            <w:vAlign w:val="center"/>
            <w:hideMark/>
          </w:tcPr>
          <w:p w14:paraId="4F6A9D7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8</w:t>
            </w:r>
          </w:p>
        </w:tc>
      </w:tr>
      <w:tr w:rsidR="00DF5902" w:rsidRPr="00484D0D" w14:paraId="70C56BCC" w14:textId="77777777" w:rsidTr="00E94C78">
        <w:trPr>
          <w:trHeight w:val="300"/>
        </w:trPr>
        <w:tc>
          <w:tcPr>
            <w:tcW w:w="1696" w:type="dxa"/>
            <w:noWrap/>
            <w:vAlign w:val="center"/>
            <w:hideMark/>
          </w:tcPr>
          <w:p w14:paraId="5FA6C5B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sh1070</w:t>
            </w:r>
          </w:p>
        </w:tc>
        <w:tc>
          <w:tcPr>
            <w:tcW w:w="5802" w:type="dxa"/>
            <w:noWrap/>
            <w:vAlign w:val="center"/>
            <w:hideMark/>
          </w:tcPr>
          <w:p w14:paraId="1BFC2B3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900 мг/м² в 1-й, 8-й дни + доцетаксел 100 мг/м² в 8-й день + филграстим 150 мкг/м² или 5 мкг/кг в 9-15-й дни; цикл 21 день</w:t>
            </w:r>
          </w:p>
        </w:tc>
        <w:tc>
          <w:tcPr>
            <w:tcW w:w="2133" w:type="dxa"/>
            <w:noWrap/>
            <w:vAlign w:val="center"/>
            <w:hideMark/>
          </w:tcPr>
          <w:p w14:paraId="3413A59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9</w:t>
            </w:r>
          </w:p>
        </w:tc>
      </w:tr>
      <w:tr w:rsidR="00DF5902" w:rsidRPr="00484D0D" w14:paraId="36C05C3F" w14:textId="77777777" w:rsidTr="00E94C78">
        <w:trPr>
          <w:trHeight w:val="300"/>
        </w:trPr>
        <w:tc>
          <w:tcPr>
            <w:tcW w:w="1696" w:type="dxa"/>
            <w:noWrap/>
            <w:vAlign w:val="center"/>
            <w:hideMark/>
          </w:tcPr>
          <w:p w14:paraId="60C5634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sh1071</w:t>
            </w:r>
          </w:p>
        </w:tc>
        <w:tc>
          <w:tcPr>
            <w:tcW w:w="5802" w:type="dxa"/>
            <w:noWrap/>
            <w:vAlign w:val="center"/>
            <w:hideMark/>
          </w:tcPr>
          <w:p w14:paraId="0F7F53E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Анастрозол 1 мг внутрь ежедневно + абемациклиб 300 мг внутрь ежедневно; цикл 28 дней</w:t>
            </w:r>
          </w:p>
        </w:tc>
        <w:tc>
          <w:tcPr>
            <w:tcW w:w="2133" w:type="dxa"/>
            <w:noWrap/>
            <w:vAlign w:val="center"/>
            <w:hideMark/>
          </w:tcPr>
          <w:p w14:paraId="22C33B2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5BA6D859" w14:textId="77777777" w:rsidTr="00E94C78">
        <w:trPr>
          <w:trHeight w:val="300"/>
        </w:trPr>
        <w:tc>
          <w:tcPr>
            <w:tcW w:w="1696" w:type="dxa"/>
            <w:noWrap/>
            <w:vAlign w:val="center"/>
            <w:hideMark/>
          </w:tcPr>
          <w:p w14:paraId="0C9FAF0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sh1072</w:t>
            </w:r>
          </w:p>
        </w:tc>
        <w:tc>
          <w:tcPr>
            <w:tcW w:w="5802" w:type="dxa"/>
            <w:noWrap/>
            <w:vAlign w:val="center"/>
            <w:hideMark/>
          </w:tcPr>
          <w:p w14:paraId="6509BC9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Пембролизумаб 200 мг в 1-й день + цисплатин 75-80 мг/м² в 1-й день + фторурацил 3750-4000 мг/м² (по 750-800 мг/м² в сутки) (120-часовая инфузия) в 1-5-й дни; цикл 21 день</w:t>
            </w:r>
          </w:p>
        </w:tc>
        <w:tc>
          <w:tcPr>
            <w:tcW w:w="2133" w:type="dxa"/>
            <w:noWrap/>
            <w:vAlign w:val="center"/>
            <w:hideMark/>
          </w:tcPr>
          <w:p w14:paraId="4193BC2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201EFD96" w14:textId="77777777" w:rsidTr="00E94C78">
        <w:trPr>
          <w:trHeight w:val="300"/>
        </w:trPr>
        <w:tc>
          <w:tcPr>
            <w:tcW w:w="1696" w:type="dxa"/>
            <w:noWrap/>
            <w:vAlign w:val="center"/>
            <w:hideMark/>
          </w:tcPr>
          <w:p w14:paraId="2AC6AB8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sh1073</w:t>
            </w:r>
          </w:p>
        </w:tc>
        <w:tc>
          <w:tcPr>
            <w:tcW w:w="5802" w:type="dxa"/>
            <w:noWrap/>
            <w:vAlign w:val="center"/>
            <w:hideMark/>
          </w:tcPr>
          <w:p w14:paraId="22AFCBD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Сунитиниб 50 мг в 1-28-й дни + ланреотид 120 мг п/к 1 раз в 28 дней; цикл 42 дня</w:t>
            </w:r>
          </w:p>
        </w:tc>
        <w:tc>
          <w:tcPr>
            <w:tcW w:w="2133" w:type="dxa"/>
            <w:noWrap/>
            <w:vAlign w:val="center"/>
            <w:hideMark/>
          </w:tcPr>
          <w:p w14:paraId="4D2BB08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29/28**</w:t>
            </w:r>
          </w:p>
        </w:tc>
      </w:tr>
      <w:tr w:rsidR="00DF5902" w:rsidRPr="00484D0D" w14:paraId="7DE2F28D" w14:textId="77777777" w:rsidTr="00E94C78">
        <w:trPr>
          <w:trHeight w:val="300"/>
        </w:trPr>
        <w:tc>
          <w:tcPr>
            <w:tcW w:w="1696" w:type="dxa"/>
            <w:noWrap/>
            <w:vAlign w:val="center"/>
            <w:hideMark/>
          </w:tcPr>
          <w:p w14:paraId="5FF32A3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sh1074</w:t>
            </w:r>
          </w:p>
        </w:tc>
        <w:tc>
          <w:tcPr>
            <w:tcW w:w="5802" w:type="dxa"/>
            <w:noWrap/>
            <w:vAlign w:val="center"/>
            <w:hideMark/>
          </w:tcPr>
          <w:p w14:paraId="0EA7B88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25 мг/м² в/в в 1-3-й дни; цикл 21 день</w:t>
            </w:r>
          </w:p>
        </w:tc>
        <w:tc>
          <w:tcPr>
            <w:tcW w:w="2133" w:type="dxa"/>
            <w:noWrap/>
            <w:vAlign w:val="center"/>
            <w:hideMark/>
          </w:tcPr>
          <w:p w14:paraId="535EFB7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4BB43123" w14:textId="77777777" w:rsidTr="00E94C78">
        <w:trPr>
          <w:trHeight w:val="300"/>
        </w:trPr>
        <w:tc>
          <w:tcPr>
            <w:tcW w:w="1696" w:type="dxa"/>
            <w:noWrap/>
            <w:vAlign w:val="center"/>
            <w:hideMark/>
          </w:tcPr>
          <w:p w14:paraId="06800D0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sh1075</w:t>
            </w:r>
          </w:p>
        </w:tc>
        <w:tc>
          <w:tcPr>
            <w:tcW w:w="5802" w:type="dxa"/>
            <w:noWrap/>
            <w:vAlign w:val="center"/>
            <w:hideMark/>
          </w:tcPr>
          <w:p w14:paraId="797F838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100 мг/м² в/в в 1-й день + гемцитабин 1000 мг/м² в/в в 1-й, 8-й дни + ланреотид 120 мг п/к 1 раз в 28 дней; цикл 21 день</w:t>
            </w:r>
          </w:p>
        </w:tc>
        <w:tc>
          <w:tcPr>
            <w:tcW w:w="2133" w:type="dxa"/>
            <w:noWrap/>
            <w:vAlign w:val="center"/>
            <w:hideMark/>
          </w:tcPr>
          <w:p w14:paraId="2BE6AE2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47029E78" w14:textId="77777777" w:rsidTr="00E94C78">
        <w:trPr>
          <w:trHeight w:val="300"/>
        </w:trPr>
        <w:tc>
          <w:tcPr>
            <w:tcW w:w="1696" w:type="dxa"/>
            <w:noWrap/>
            <w:vAlign w:val="center"/>
            <w:hideMark/>
          </w:tcPr>
          <w:p w14:paraId="5ACDE82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sh1075.1</w:t>
            </w:r>
          </w:p>
        </w:tc>
        <w:tc>
          <w:tcPr>
            <w:tcW w:w="5802" w:type="dxa"/>
            <w:noWrap/>
            <w:vAlign w:val="center"/>
            <w:hideMark/>
          </w:tcPr>
          <w:p w14:paraId="2850E5B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100 мг/м² в/в в 1-й день + гемцитабин 1000 мг/м² в/в в 1-й, 8-й дни + ланреотид 120 мг п/к 1 раз в 28 дней; цикл 21 день</w:t>
            </w:r>
          </w:p>
        </w:tc>
        <w:tc>
          <w:tcPr>
            <w:tcW w:w="2133" w:type="dxa"/>
            <w:noWrap/>
            <w:vAlign w:val="center"/>
            <w:hideMark/>
          </w:tcPr>
          <w:p w14:paraId="428A198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2/2/3/2**</w:t>
            </w:r>
          </w:p>
        </w:tc>
      </w:tr>
      <w:tr w:rsidR="00DF5902" w:rsidRPr="00484D0D" w14:paraId="1ECF785E" w14:textId="77777777" w:rsidTr="00E94C78">
        <w:trPr>
          <w:trHeight w:val="300"/>
        </w:trPr>
        <w:tc>
          <w:tcPr>
            <w:tcW w:w="1696" w:type="dxa"/>
            <w:noWrap/>
            <w:vAlign w:val="center"/>
            <w:hideMark/>
          </w:tcPr>
          <w:p w14:paraId="4A864B8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sh1076</w:t>
            </w:r>
          </w:p>
        </w:tc>
        <w:tc>
          <w:tcPr>
            <w:tcW w:w="5802" w:type="dxa"/>
            <w:noWrap/>
            <w:vAlign w:val="center"/>
            <w:hideMark/>
          </w:tcPr>
          <w:p w14:paraId="1D0CE73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100 мг/м² в/в в 1-й день + гемцитабин 1000 мг/м² в/в в 1-й день + ланреотид 120 мг п/к 1 раз в 28 дней; цикл 14 дней</w:t>
            </w:r>
          </w:p>
        </w:tc>
        <w:tc>
          <w:tcPr>
            <w:tcW w:w="2133" w:type="dxa"/>
            <w:noWrap/>
            <w:vAlign w:val="center"/>
            <w:hideMark/>
          </w:tcPr>
          <w:p w14:paraId="130E188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BF488FA" w14:textId="77777777" w:rsidTr="00E94C78">
        <w:trPr>
          <w:trHeight w:val="300"/>
        </w:trPr>
        <w:tc>
          <w:tcPr>
            <w:tcW w:w="1696" w:type="dxa"/>
            <w:noWrap/>
            <w:vAlign w:val="center"/>
            <w:hideMark/>
          </w:tcPr>
          <w:p w14:paraId="18495DA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sh1077</w:t>
            </w:r>
          </w:p>
        </w:tc>
        <w:tc>
          <w:tcPr>
            <w:tcW w:w="5802" w:type="dxa"/>
            <w:noWrap/>
            <w:vAlign w:val="center"/>
            <w:hideMark/>
          </w:tcPr>
          <w:p w14:paraId="519AAFA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Доцетаксел 70 мг/м² в 1-й день + цисплатин 70 мг/м² в 1-й день; цикл 21 день</w:t>
            </w:r>
          </w:p>
        </w:tc>
        <w:tc>
          <w:tcPr>
            <w:tcW w:w="2133" w:type="dxa"/>
            <w:noWrap/>
            <w:vAlign w:val="center"/>
            <w:hideMark/>
          </w:tcPr>
          <w:p w14:paraId="3651674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F639663" w14:textId="77777777" w:rsidTr="00E94C78">
        <w:trPr>
          <w:trHeight w:val="300"/>
        </w:trPr>
        <w:tc>
          <w:tcPr>
            <w:tcW w:w="1696" w:type="dxa"/>
            <w:noWrap/>
            <w:vAlign w:val="center"/>
            <w:hideMark/>
          </w:tcPr>
          <w:p w14:paraId="1F37CBC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sh1078</w:t>
            </w:r>
          </w:p>
        </w:tc>
        <w:tc>
          <w:tcPr>
            <w:tcW w:w="5802" w:type="dxa"/>
            <w:noWrap/>
            <w:vAlign w:val="center"/>
            <w:hideMark/>
          </w:tcPr>
          <w:p w14:paraId="3A90FC3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Циклофосфамид 1000 мг/м² в/в в 1-й день + доксорубицин 50 мг/м² в/в в 1-й день + винкристин 1,4 мг/м² в/в в 1-й день + ланреотид 120 мг п/к 1 раз в 28 дней; цикл 21 день</w:t>
            </w:r>
          </w:p>
        </w:tc>
        <w:tc>
          <w:tcPr>
            <w:tcW w:w="2133" w:type="dxa"/>
            <w:noWrap/>
            <w:vAlign w:val="center"/>
            <w:hideMark/>
          </w:tcPr>
          <w:p w14:paraId="6729886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BC539F8" w14:textId="77777777" w:rsidTr="00E94C78">
        <w:trPr>
          <w:trHeight w:val="300"/>
        </w:trPr>
        <w:tc>
          <w:tcPr>
            <w:tcW w:w="1696" w:type="dxa"/>
            <w:noWrap/>
            <w:vAlign w:val="center"/>
            <w:hideMark/>
          </w:tcPr>
          <w:p w14:paraId="6A8D372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sh1079</w:t>
            </w:r>
          </w:p>
        </w:tc>
        <w:tc>
          <w:tcPr>
            <w:tcW w:w="5802" w:type="dxa"/>
            <w:noWrap/>
            <w:vAlign w:val="center"/>
            <w:hideMark/>
          </w:tcPr>
          <w:p w14:paraId="468A595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75 мг/м² в/в в 1-й день + иринотекан 65 мг/м² в/в в 1-й, 8-й дни + ланреотид 120 мг п/к 1 раз в 28 дней; цикл 21 день</w:t>
            </w:r>
          </w:p>
        </w:tc>
        <w:tc>
          <w:tcPr>
            <w:tcW w:w="2133" w:type="dxa"/>
            <w:noWrap/>
            <w:vAlign w:val="center"/>
            <w:hideMark/>
          </w:tcPr>
          <w:p w14:paraId="44924DF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44EF0D8" w14:textId="77777777" w:rsidTr="00E94C78">
        <w:trPr>
          <w:trHeight w:val="300"/>
        </w:trPr>
        <w:tc>
          <w:tcPr>
            <w:tcW w:w="1696" w:type="dxa"/>
            <w:noWrap/>
            <w:vAlign w:val="center"/>
            <w:hideMark/>
          </w:tcPr>
          <w:p w14:paraId="184DBF0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sh1079.1</w:t>
            </w:r>
          </w:p>
        </w:tc>
        <w:tc>
          <w:tcPr>
            <w:tcW w:w="5802" w:type="dxa"/>
            <w:noWrap/>
            <w:vAlign w:val="center"/>
            <w:hideMark/>
          </w:tcPr>
          <w:p w14:paraId="79A5500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75 мг/м² в/в в 1-й день + иринотекан 65 мг/м² в/в в 1-й, 8-й дни + ланреотид 120 мг п/к 1 раз в 28 дней; цикл 21 день</w:t>
            </w:r>
          </w:p>
        </w:tc>
        <w:tc>
          <w:tcPr>
            <w:tcW w:w="2133" w:type="dxa"/>
            <w:noWrap/>
            <w:vAlign w:val="center"/>
            <w:hideMark/>
          </w:tcPr>
          <w:p w14:paraId="55FBB4A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2/2/3/2**</w:t>
            </w:r>
          </w:p>
        </w:tc>
      </w:tr>
      <w:tr w:rsidR="00DF5902" w:rsidRPr="00484D0D" w14:paraId="60197F85" w14:textId="77777777" w:rsidTr="00E94C78">
        <w:trPr>
          <w:trHeight w:val="300"/>
        </w:trPr>
        <w:tc>
          <w:tcPr>
            <w:tcW w:w="1696" w:type="dxa"/>
            <w:noWrap/>
            <w:vAlign w:val="center"/>
            <w:hideMark/>
          </w:tcPr>
          <w:p w14:paraId="537A577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sh1080</w:t>
            </w:r>
          </w:p>
        </w:tc>
        <w:tc>
          <w:tcPr>
            <w:tcW w:w="5802" w:type="dxa"/>
            <w:noWrap/>
            <w:vAlign w:val="center"/>
            <w:hideMark/>
          </w:tcPr>
          <w:p w14:paraId="1779AD7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Олапариб 600 мг ежедневно + дегареликс 80 мг 1 раз в 28 дней (240 мг в первый месяц терапии)</w:t>
            </w:r>
          </w:p>
        </w:tc>
        <w:tc>
          <w:tcPr>
            <w:tcW w:w="2133" w:type="dxa"/>
            <w:noWrap/>
            <w:vAlign w:val="center"/>
            <w:hideMark/>
          </w:tcPr>
          <w:p w14:paraId="3200B48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4EE42130" w14:textId="77777777" w:rsidTr="00E94C78">
        <w:trPr>
          <w:trHeight w:val="300"/>
        </w:trPr>
        <w:tc>
          <w:tcPr>
            <w:tcW w:w="1696" w:type="dxa"/>
            <w:noWrap/>
            <w:vAlign w:val="center"/>
            <w:hideMark/>
          </w:tcPr>
          <w:p w14:paraId="4D3DF62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sh1081</w:t>
            </w:r>
          </w:p>
        </w:tc>
        <w:tc>
          <w:tcPr>
            <w:tcW w:w="5802" w:type="dxa"/>
            <w:noWrap/>
            <w:vAlign w:val="center"/>
            <w:hideMark/>
          </w:tcPr>
          <w:p w14:paraId="5D19BC3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5 в/в в 1-й день + этопозид 100 мг/м² в/в в 1-3-й дни + ланреотид 120 мг п/к 1 раз в 28 дней; цикл 21 день</w:t>
            </w:r>
          </w:p>
        </w:tc>
        <w:tc>
          <w:tcPr>
            <w:tcW w:w="2133" w:type="dxa"/>
            <w:noWrap/>
            <w:vAlign w:val="center"/>
            <w:hideMark/>
          </w:tcPr>
          <w:p w14:paraId="3F55853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3/3/1/3/1/3**</w:t>
            </w:r>
          </w:p>
        </w:tc>
      </w:tr>
      <w:tr w:rsidR="00DF5902" w:rsidRPr="00484D0D" w14:paraId="61961B62" w14:textId="77777777" w:rsidTr="00E94C78">
        <w:trPr>
          <w:trHeight w:val="300"/>
        </w:trPr>
        <w:tc>
          <w:tcPr>
            <w:tcW w:w="1696" w:type="dxa"/>
            <w:noWrap/>
            <w:vAlign w:val="center"/>
            <w:hideMark/>
          </w:tcPr>
          <w:p w14:paraId="20DA0D9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sh1082</w:t>
            </w:r>
          </w:p>
        </w:tc>
        <w:tc>
          <w:tcPr>
            <w:tcW w:w="5802" w:type="dxa"/>
            <w:noWrap/>
            <w:vAlign w:val="center"/>
            <w:hideMark/>
          </w:tcPr>
          <w:p w14:paraId="6848744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Метотрексат 3000-8000 мг/м² в 1-й день; цикл 21 день</w:t>
            </w:r>
          </w:p>
        </w:tc>
        <w:tc>
          <w:tcPr>
            <w:tcW w:w="2133" w:type="dxa"/>
            <w:noWrap/>
            <w:vAlign w:val="center"/>
            <w:hideMark/>
          </w:tcPr>
          <w:p w14:paraId="3EA1D5D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839B9C6" w14:textId="77777777" w:rsidTr="00E94C78">
        <w:trPr>
          <w:trHeight w:val="300"/>
        </w:trPr>
        <w:tc>
          <w:tcPr>
            <w:tcW w:w="1696" w:type="dxa"/>
            <w:noWrap/>
            <w:vAlign w:val="center"/>
            <w:hideMark/>
          </w:tcPr>
          <w:p w14:paraId="56A55CD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sh1083</w:t>
            </w:r>
          </w:p>
        </w:tc>
        <w:tc>
          <w:tcPr>
            <w:tcW w:w="5802" w:type="dxa"/>
            <w:noWrap/>
            <w:vAlign w:val="center"/>
            <w:hideMark/>
          </w:tcPr>
          <w:p w14:paraId="20E8511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Олапариб 600 мг ежедневно + бусерелин 3,75 мг 1 раз в 28 дней</w:t>
            </w:r>
          </w:p>
        </w:tc>
        <w:tc>
          <w:tcPr>
            <w:tcW w:w="2133" w:type="dxa"/>
            <w:noWrap/>
            <w:vAlign w:val="center"/>
            <w:hideMark/>
          </w:tcPr>
          <w:p w14:paraId="0B7BD22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19E82824" w14:textId="77777777" w:rsidTr="00E94C78">
        <w:trPr>
          <w:trHeight w:val="300"/>
        </w:trPr>
        <w:tc>
          <w:tcPr>
            <w:tcW w:w="1696" w:type="dxa"/>
            <w:noWrap/>
            <w:vAlign w:val="center"/>
            <w:hideMark/>
          </w:tcPr>
          <w:p w14:paraId="49989CB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sh1084</w:t>
            </w:r>
          </w:p>
        </w:tc>
        <w:tc>
          <w:tcPr>
            <w:tcW w:w="5802" w:type="dxa"/>
            <w:noWrap/>
            <w:vAlign w:val="center"/>
            <w:hideMark/>
          </w:tcPr>
          <w:p w14:paraId="7EC13D1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Ниволумаб 240 мг в 1-й день + ипилимумаб 1 мг/кг 1 раз в 6 недель; цикл 14 дней</w:t>
            </w:r>
          </w:p>
        </w:tc>
        <w:tc>
          <w:tcPr>
            <w:tcW w:w="2133" w:type="dxa"/>
            <w:noWrap/>
            <w:vAlign w:val="center"/>
            <w:hideMark/>
          </w:tcPr>
          <w:p w14:paraId="5651C46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10F4C45" w14:textId="77777777" w:rsidTr="00E94C78">
        <w:trPr>
          <w:trHeight w:val="300"/>
        </w:trPr>
        <w:tc>
          <w:tcPr>
            <w:tcW w:w="1696" w:type="dxa"/>
            <w:noWrap/>
            <w:vAlign w:val="center"/>
            <w:hideMark/>
          </w:tcPr>
          <w:p w14:paraId="7A58B18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sh1086</w:t>
            </w:r>
          </w:p>
        </w:tc>
        <w:tc>
          <w:tcPr>
            <w:tcW w:w="5802" w:type="dxa"/>
            <w:noWrap/>
            <w:vAlign w:val="center"/>
            <w:hideMark/>
          </w:tcPr>
          <w:p w14:paraId="37A0BBE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Олапариб 600 мг ежедневно +  гозерелин 3,6 мг 1 раз в 28 дней</w:t>
            </w:r>
          </w:p>
        </w:tc>
        <w:tc>
          <w:tcPr>
            <w:tcW w:w="2133" w:type="dxa"/>
            <w:noWrap/>
            <w:vAlign w:val="center"/>
            <w:hideMark/>
          </w:tcPr>
          <w:p w14:paraId="2C55579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190DC382" w14:textId="77777777" w:rsidTr="00E94C78">
        <w:trPr>
          <w:trHeight w:val="300"/>
        </w:trPr>
        <w:tc>
          <w:tcPr>
            <w:tcW w:w="1696" w:type="dxa"/>
            <w:noWrap/>
            <w:vAlign w:val="center"/>
            <w:hideMark/>
          </w:tcPr>
          <w:p w14:paraId="22EDE74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sh1087</w:t>
            </w:r>
          </w:p>
        </w:tc>
        <w:tc>
          <w:tcPr>
            <w:tcW w:w="5802" w:type="dxa"/>
            <w:noWrap/>
            <w:vAlign w:val="center"/>
            <w:hideMark/>
          </w:tcPr>
          <w:p w14:paraId="1BCE846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Олапариб 600 мг ежедневно + гозерелин 10,8 мг 1 раз в 90 дней</w:t>
            </w:r>
          </w:p>
        </w:tc>
        <w:tc>
          <w:tcPr>
            <w:tcW w:w="2133" w:type="dxa"/>
            <w:noWrap/>
            <w:vAlign w:val="center"/>
            <w:hideMark/>
          </w:tcPr>
          <w:p w14:paraId="5CBB508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6B3B595E" w14:textId="77777777" w:rsidTr="00E94C78">
        <w:trPr>
          <w:trHeight w:val="300"/>
        </w:trPr>
        <w:tc>
          <w:tcPr>
            <w:tcW w:w="1696" w:type="dxa"/>
            <w:noWrap/>
            <w:vAlign w:val="center"/>
            <w:hideMark/>
          </w:tcPr>
          <w:p w14:paraId="401211F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sh1088</w:t>
            </w:r>
          </w:p>
        </w:tc>
        <w:tc>
          <w:tcPr>
            <w:tcW w:w="5802" w:type="dxa"/>
            <w:noWrap/>
            <w:vAlign w:val="center"/>
            <w:hideMark/>
          </w:tcPr>
          <w:p w14:paraId="104906D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Циклофосфамид 750 мг/м² в 1-й день + дакарбазин 600 мг/м² в 1-2-й дни + винкристин 1,4 мг/м² в 1-й день; цикл 21 день</w:t>
            </w:r>
          </w:p>
        </w:tc>
        <w:tc>
          <w:tcPr>
            <w:tcW w:w="2133" w:type="dxa"/>
            <w:noWrap/>
            <w:vAlign w:val="center"/>
            <w:hideMark/>
          </w:tcPr>
          <w:p w14:paraId="5C98C14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5D7E6273" w14:textId="77777777" w:rsidTr="00E94C78">
        <w:trPr>
          <w:trHeight w:val="300"/>
        </w:trPr>
        <w:tc>
          <w:tcPr>
            <w:tcW w:w="1696" w:type="dxa"/>
            <w:noWrap/>
            <w:vAlign w:val="center"/>
            <w:hideMark/>
          </w:tcPr>
          <w:p w14:paraId="5EE05B2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sh1089</w:t>
            </w:r>
          </w:p>
        </w:tc>
        <w:tc>
          <w:tcPr>
            <w:tcW w:w="5802" w:type="dxa"/>
            <w:noWrap/>
            <w:vAlign w:val="center"/>
            <w:hideMark/>
          </w:tcPr>
          <w:p w14:paraId="6016496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Олапариб 600 мг ежедневно + лейпрорелин 3,75 мг 1 раз в 28 дней</w:t>
            </w:r>
          </w:p>
        </w:tc>
        <w:tc>
          <w:tcPr>
            <w:tcW w:w="2133" w:type="dxa"/>
            <w:noWrap/>
            <w:vAlign w:val="center"/>
            <w:hideMark/>
          </w:tcPr>
          <w:p w14:paraId="5209D00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20549A8E" w14:textId="77777777" w:rsidTr="00E94C78">
        <w:trPr>
          <w:trHeight w:val="300"/>
        </w:trPr>
        <w:tc>
          <w:tcPr>
            <w:tcW w:w="1696" w:type="dxa"/>
            <w:noWrap/>
            <w:vAlign w:val="center"/>
            <w:hideMark/>
          </w:tcPr>
          <w:p w14:paraId="5493C1A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sh1090</w:t>
            </w:r>
          </w:p>
        </w:tc>
        <w:tc>
          <w:tcPr>
            <w:tcW w:w="5802" w:type="dxa"/>
            <w:noWrap/>
            <w:vAlign w:val="center"/>
            <w:hideMark/>
          </w:tcPr>
          <w:p w14:paraId="4379D2E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Олапариб 600 мг ежедневно + лейпрорелин 7,5 мг 1 раз в 28 дней</w:t>
            </w:r>
          </w:p>
        </w:tc>
        <w:tc>
          <w:tcPr>
            <w:tcW w:w="2133" w:type="dxa"/>
            <w:noWrap/>
            <w:vAlign w:val="center"/>
            <w:hideMark/>
          </w:tcPr>
          <w:p w14:paraId="339CC59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240121D6" w14:textId="77777777" w:rsidTr="00E94C78">
        <w:trPr>
          <w:trHeight w:val="300"/>
        </w:trPr>
        <w:tc>
          <w:tcPr>
            <w:tcW w:w="1696" w:type="dxa"/>
            <w:noWrap/>
            <w:vAlign w:val="center"/>
            <w:hideMark/>
          </w:tcPr>
          <w:p w14:paraId="68BA009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sh1091</w:t>
            </w:r>
          </w:p>
        </w:tc>
        <w:tc>
          <w:tcPr>
            <w:tcW w:w="5802" w:type="dxa"/>
            <w:noWrap/>
            <w:vAlign w:val="center"/>
            <w:hideMark/>
          </w:tcPr>
          <w:p w14:paraId="42B68EB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Олапариб 600 мг ежедневно + лейпрорелин 22,5 мг 1 раз в 90 дней</w:t>
            </w:r>
          </w:p>
        </w:tc>
        <w:tc>
          <w:tcPr>
            <w:tcW w:w="2133" w:type="dxa"/>
            <w:noWrap/>
            <w:vAlign w:val="center"/>
            <w:hideMark/>
          </w:tcPr>
          <w:p w14:paraId="708E73E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73A02CD9" w14:textId="77777777" w:rsidTr="00E94C78">
        <w:trPr>
          <w:trHeight w:val="300"/>
        </w:trPr>
        <w:tc>
          <w:tcPr>
            <w:tcW w:w="1696" w:type="dxa"/>
            <w:noWrap/>
            <w:vAlign w:val="center"/>
            <w:hideMark/>
          </w:tcPr>
          <w:p w14:paraId="5A7BDC2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sh1092</w:t>
            </w:r>
          </w:p>
        </w:tc>
        <w:tc>
          <w:tcPr>
            <w:tcW w:w="5802" w:type="dxa"/>
            <w:noWrap/>
            <w:vAlign w:val="center"/>
            <w:hideMark/>
          </w:tcPr>
          <w:p w14:paraId="5CB9434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Олапариб 600 мг ежедневно + лейпрорелин 11,25 мг 1 раз в 90 дней</w:t>
            </w:r>
          </w:p>
        </w:tc>
        <w:tc>
          <w:tcPr>
            <w:tcW w:w="2133" w:type="dxa"/>
            <w:noWrap/>
            <w:vAlign w:val="center"/>
            <w:hideMark/>
          </w:tcPr>
          <w:p w14:paraId="4A56810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6C7C8548" w14:textId="77777777" w:rsidTr="00E94C78">
        <w:trPr>
          <w:trHeight w:val="300"/>
        </w:trPr>
        <w:tc>
          <w:tcPr>
            <w:tcW w:w="1696" w:type="dxa"/>
            <w:noWrap/>
            <w:vAlign w:val="center"/>
            <w:hideMark/>
          </w:tcPr>
          <w:p w14:paraId="62E57C1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sh1093</w:t>
            </w:r>
          </w:p>
        </w:tc>
        <w:tc>
          <w:tcPr>
            <w:tcW w:w="5802" w:type="dxa"/>
            <w:noWrap/>
            <w:vAlign w:val="center"/>
            <w:hideMark/>
          </w:tcPr>
          <w:p w14:paraId="18D6508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Олапариб 600 мг ежедневно + лейпрорелин 45 мг 1 раз в 180 дней</w:t>
            </w:r>
          </w:p>
        </w:tc>
        <w:tc>
          <w:tcPr>
            <w:tcW w:w="2133" w:type="dxa"/>
            <w:noWrap/>
            <w:vAlign w:val="center"/>
            <w:hideMark/>
          </w:tcPr>
          <w:p w14:paraId="70DD150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51B27D1A" w14:textId="77777777" w:rsidTr="00E94C78">
        <w:trPr>
          <w:trHeight w:val="300"/>
        </w:trPr>
        <w:tc>
          <w:tcPr>
            <w:tcW w:w="1696" w:type="dxa"/>
            <w:noWrap/>
            <w:vAlign w:val="center"/>
            <w:hideMark/>
          </w:tcPr>
          <w:p w14:paraId="00120FF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sh1094</w:t>
            </w:r>
          </w:p>
        </w:tc>
        <w:tc>
          <w:tcPr>
            <w:tcW w:w="5802" w:type="dxa"/>
            <w:noWrap/>
            <w:vAlign w:val="center"/>
            <w:hideMark/>
          </w:tcPr>
          <w:p w14:paraId="4FFB7DD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60-75 мг/м² (по 20-25 мг/м² в сутки) (72-часовая инфузия) в/в в 1-3-й дни + ифосфамид 1500-2500 мг/м² в/в в 1-4-й дни + месна 1875-2500 мг/м² в 1-4-й дни + филграстим 5 мкг/кг п/к в 5-15-й дни; цикл 21 день</w:t>
            </w:r>
          </w:p>
        </w:tc>
        <w:tc>
          <w:tcPr>
            <w:tcW w:w="2133" w:type="dxa"/>
            <w:noWrap/>
            <w:vAlign w:val="center"/>
            <w:hideMark/>
          </w:tcPr>
          <w:p w14:paraId="7E16F49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15</w:t>
            </w:r>
          </w:p>
        </w:tc>
      </w:tr>
      <w:tr w:rsidR="00DF5902" w:rsidRPr="00484D0D" w14:paraId="7F495127" w14:textId="77777777" w:rsidTr="00E94C78">
        <w:trPr>
          <w:trHeight w:val="300"/>
        </w:trPr>
        <w:tc>
          <w:tcPr>
            <w:tcW w:w="1696" w:type="dxa"/>
            <w:noWrap/>
            <w:vAlign w:val="center"/>
            <w:hideMark/>
          </w:tcPr>
          <w:p w14:paraId="4776417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sh1095</w:t>
            </w:r>
          </w:p>
        </w:tc>
        <w:tc>
          <w:tcPr>
            <w:tcW w:w="5802" w:type="dxa"/>
            <w:noWrap/>
            <w:vAlign w:val="center"/>
            <w:hideMark/>
          </w:tcPr>
          <w:p w14:paraId="1EBA1EB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25 мг/м² в/в в 1-3-й дни + ифосфамид 2500 мг/м² в/в в 1-4-й дни + месна 2500 мг/м² в 1-4-й дни + филграстим 5 мкг/кг п/к в 5-16-й дни; цикл 21 день</w:t>
            </w:r>
          </w:p>
        </w:tc>
        <w:tc>
          <w:tcPr>
            <w:tcW w:w="2133" w:type="dxa"/>
            <w:noWrap/>
            <w:vAlign w:val="center"/>
            <w:hideMark/>
          </w:tcPr>
          <w:p w14:paraId="653A0E7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16</w:t>
            </w:r>
          </w:p>
        </w:tc>
      </w:tr>
      <w:tr w:rsidR="00DF5902" w:rsidRPr="00484D0D" w14:paraId="75696272" w14:textId="77777777" w:rsidTr="00E94C78">
        <w:trPr>
          <w:trHeight w:val="300"/>
        </w:trPr>
        <w:tc>
          <w:tcPr>
            <w:tcW w:w="1696" w:type="dxa"/>
            <w:noWrap/>
            <w:vAlign w:val="center"/>
            <w:hideMark/>
          </w:tcPr>
          <w:p w14:paraId="3ABB3D4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sh1096</w:t>
            </w:r>
          </w:p>
        </w:tc>
        <w:tc>
          <w:tcPr>
            <w:tcW w:w="5802" w:type="dxa"/>
            <w:noWrap/>
            <w:vAlign w:val="center"/>
            <w:hideMark/>
          </w:tcPr>
          <w:p w14:paraId="3C2AAD3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75 мг/м² в/в в 1-й день + ифосфамид 2500 мг/м² в/в в 1-4-й дни + месна 2500 мг/м² в 1-4-й дни + филграстим 5 мкг/кг п/к в 5-16-й дни; цикл 21 день</w:t>
            </w:r>
          </w:p>
        </w:tc>
        <w:tc>
          <w:tcPr>
            <w:tcW w:w="2133" w:type="dxa"/>
            <w:noWrap/>
            <w:vAlign w:val="center"/>
            <w:hideMark/>
          </w:tcPr>
          <w:p w14:paraId="4C445B2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16</w:t>
            </w:r>
          </w:p>
        </w:tc>
      </w:tr>
      <w:tr w:rsidR="00DF5902" w:rsidRPr="00484D0D" w14:paraId="2CACFBA9" w14:textId="77777777" w:rsidTr="00E94C78">
        <w:trPr>
          <w:trHeight w:val="300"/>
        </w:trPr>
        <w:tc>
          <w:tcPr>
            <w:tcW w:w="1696" w:type="dxa"/>
            <w:noWrap/>
            <w:vAlign w:val="center"/>
            <w:hideMark/>
          </w:tcPr>
          <w:p w14:paraId="66F29E9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sh1097</w:t>
            </w:r>
          </w:p>
        </w:tc>
        <w:tc>
          <w:tcPr>
            <w:tcW w:w="5802" w:type="dxa"/>
            <w:noWrap/>
            <w:vAlign w:val="center"/>
            <w:hideMark/>
          </w:tcPr>
          <w:p w14:paraId="04BB8F6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180 мг/м² в/в в 1-й день + кальция фолинат 400 мг/м² в/в в 1-й день + фторурацил 400 мг/м² в/в в 1-й день + фторурацил 2400 мг/м² (по 1200 мг/м² в сутки)(46-часовая инфузия) в/в в 1-2-й дни + ланреотид 120 мг п/к 1 раз в 28 дней; цикл 14 дней</w:t>
            </w:r>
          </w:p>
        </w:tc>
        <w:tc>
          <w:tcPr>
            <w:tcW w:w="2133" w:type="dxa"/>
            <w:noWrap/>
            <w:vAlign w:val="center"/>
            <w:hideMark/>
          </w:tcPr>
          <w:p w14:paraId="2A7A30C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3E2418D3" w14:textId="77777777" w:rsidTr="00E94C78">
        <w:trPr>
          <w:trHeight w:val="300"/>
        </w:trPr>
        <w:tc>
          <w:tcPr>
            <w:tcW w:w="1696" w:type="dxa"/>
            <w:noWrap/>
            <w:vAlign w:val="center"/>
            <w:hideMark/>
          </w:tcPr>
          <w:p w14:paraId="033F47E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sh1098</w:t>
            </w:r>
          </w:p>
        </w:tc>
        <w:tc>
          <w:tcPr>
            <w:tcW w:w="5802" w:type="dxa"/>
            <w:noWrap/>
            <w:vAlign w:val="center"/>
            <w:hideMark/>
          </w:tcPr>
          <w:p w14:paraId="2DB73E8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Темозоломид 75 мг/м² внутрь в 1-7-й дни + ланреотид 120 мг п/к 1 раз в 28 дней; цикл 14 дней</w:t>
            </w:r>
          </w:p>
        </w:tc>
        <w:tc>
          <w:tcPr>
            <w:tcW w:w="2133" w:type="dxa"/>
            <w:noWrap/>
            <w:vAlign w:val="center"/>
            <w:hideMark/>
          </w:tcPr>
          <w:p w14:paraId="69E62B9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7</w:t>
            </w:r>
          </w:p>
        </w:tc>
      </w:tr>
      <w:tr w:rsidR="00DF5902" w:rsidRPr="00484D0D" w14:paraId="62E37A86" w14:textId="77777777" w:rsidTr="00E94C78">
        <w:trPr>
          <w:trHeight w:val="300"/>
        </w:trPr>
        <w:tc>
          <w:tcPr>
            <w:tcW w:w="1696" w:type="dxa"/>
            <w:noWrap/>
            <w:vAlign w:val="center"/>
            <w:hideMark/>
          </w:tcPr>
          <w:p w14:paraId="09D93AF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sh1099</w:t>
            </w:r>
          </w:p>
        </w:tc>
        <w:tc>
          <w:tcPr>
            <w:tcW w:w="5802" w:type="dxa"/>
            <w:noWrap/>
            <w:vAlign w:val="center"/>
            <w:hideMark/>
          </w:tcPr>
          <w:p w14:paraId="6DB8915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 xml:space="preserve">Этопозид 80-100 мг/м² в 1-3-й дни + карбоплатин AUC 5-6 в 1-й день + дурвалумаб 1500 мг в 1-й день; цикл 21 </w:t>
            </w:r>
            <w:r w:rsidRPr="00484D0D">
              <w:rPr>
                <w:rFonts w:ascii="Times New Roman" w:eastAsia="Times New Roman" w:hAnsi="Times New Roman"/>
                <w:sz w:val="22"/>
                <w:szCs w:val="22"/>
              </w:rPr>
              <w:lastRenderedPageBreak/>
              <w:t>день</w:t>
            </w:r>
          </w:p>
        </w:tc>
        <w:tc>
          <w:tcPr>
            <w:tcW w:w="2133" w:type="dxa"/>
            <w:noWrap/>
            <w:vAlign w:val="center"/>
            <w:hideMark/>
          </w:tcPr>
          <w:p w14:paraId="5CAC8E7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lastRenderedPageBreak/>
              <w:t>3</w:t>
            </w:r>
          </w:p>
        </w:tc>
      </w:tr>
      <w:tr w:rsidR="00DF5902" w:rsidRPr="00484D0D" w14:paraId="2EEB727F" w14:textId="77777777" w:rsidTr="00E94C78">
        <w:trPr>
          <w:trHeight w:val="300"/>
        </w:trPr>
        <w:tc>
          <w:tcPr>
            <w:tcW w:w="1696" w:type="dxa"/>
            <w:noWrap/>
            <w:vAlign w:val="center"/>
            <w:hideMark/>
          </w:tcPr>
          <w:p w14:paraId="4BE03F1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sh1100</w:t>
            </w:r>
          </w:p>
        </w:tc>
        <w:tc>
          <w:tcPr>
            <w:tcW w:w="5802" w:type="dxa"/>
            <w:noWrap/>
            <w:vAlign w:val="center"/>
            <w:hideMark/>
          </w:tcPr>
          <w:p w14:paraId="74E1627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Палбоциклиб 200 мг внутрь в 1-14-й день; цикл 21 день</w:t>
            </w:r>
          </w:p>
        </w:tc>
        <w:tc>
          <w:tcPr>
            <w:tcW w:w="2133" w:type="dxa"/>
            <w:noWrap/>
            <w:vAlign w:val="center"/>
            <w:hideMark/>
          </w:tcPr>
          <w:p w14:paraId="058A8A6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51D65C84" w14:textId="77777777" w:rsidTr="00E94C78">
        <w:trPr>
          <w:trHeight w:val="300"/>
        </w:trPr>
        <w:tc>
          <w:tcPr>
            <w:tcW w:w="1696" w:type="dxa"/>
            <w:noWrap/>
            <w:vAlign w:val="center"/>
            <w:hideMark/>
          </w:tcPr>
          <w:p w14:paraId="1994420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sh1101</w:t>
            </w:r>
          </w:p>
        </w:tc>
        <w:tc>
          <w:tcPr>
            <w:tcW w:w="5802" w:type="dxa"/>
            <w:noWrap/>
            <w:vAlign w:val="center"/>
            <w:hideMark/>
          </w:tcPr>
          <w:p w14:paraId="67B538B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Бевацизумаб 5-10 мг/кг в 1-й, 15-й дни; цикл 28 дней</w:t>
            </w:r>
          </w:p>
        </w:tc>
        <w:tc>
          <w:tcPr>
            <w:tcW w:w="2133" w:type="dxa"/>
            <w:noWrap/>
            <w:vAlign w:val="center"/>
            <w:hideMark/>
          </w:tcPr>
          <w:p w14:paraId="2E4CC2B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E67B824" w14:textId="77777777" w:rsidTr="00E94C78">
        <w:trPr>
          <w:trHeight w:val="300"/>
        </w:trPr>
        <w:tc>
          <w:tcPr>
            <w:tcW w:w="1696" w:type="dxa"/>
            <w:noWrap/>
            <w:vAlign w:val="center"/>
            <w:hideMark/>
          </w:tcPr>
          <w:p w14:paraId="27A807B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sh1101.1</w:t>
            </w:r>
          </w:p>
        </w:tc>
        <w:tc>
          <w:tcPr>
            <w:tcW w:w="5802" w:type="dxa"/>
            <w:noWrap/>
            <w:vAlign w:val="center"/>
            <w:hideMark/>
          </w:tcPr>
          <w:p w14:paraId="743D20E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Бевацизумаб 5-10 мг/кг в 1-й, 15-й дни; цикл 28 дней</w:t>
            </w:r>
          </w:p>
        </w:tc>
        <w:tc>
          <w:tcPr>
            <w:tcW w:w="2133" w:type="dxa"/>
            <w:noWrap/>
            <w:vAlign w:val="center"/>
            <w:hideMark/>
          </w:tcPr>
          <w:p w14:paraId="6823BF1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1F853D4A" w14:textId="77777777" w:rsidTr="00E94C78">
        <w:trPr>
          <w:trHeight w:val="300"/>
        </w:trPr>
        <w:tc>
          <w:tcPr>
            <w:tcW w:w="1696" w:type="dxa"/>
            <w:noWrap/>
            <w:vAlign w:val="center"/>
            <w:hideMark/>
          </w:tcPr>
          <w:p w14:paraId="2C10198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sh1102</w:t>
            </w:r>
          </w:p>
        </w:tc>
        <w:tc>
          <w:tcPr>
            <w:tcW w:w="5802" w:type="dxa"/>
            <w:noWrap/>
            <w:vAlign w:val="center"/>
            <w:hideMark/>
          </w:tcPr>
          <w:p w14:paraId="00B0A28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Пембролизумаб 200 мг в/в в 1-й день + ленватиниб 20 мг внутрь ежедневно; цикл 21 день</w:t>
            </w:r>
          </w:p>
        </w:tc>
        <w:tc>
          <w:tcPr>
            <w:tcW w:w="2133" w:type="dxa"/>
            <w:noWrap/>
            <w:vAlign w:val="center"/>
            <w:hideMark/>
          </w:tcPr>
          <w:p w14:paraId="1357849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043CBF0E" w14:textId="77777777" w:rsidTr="00E94C78">
        <w:trPr>
          <w:trHeight w:val="300"/>
        </w:trPr>
        <w:tc>
          <w:tcPr>
            <w:tcW w:w="1696" w:type="dxa"/>
            <w:noWrap/>
            <w:vAlign w:val="center"/>
            <w:hideMark/>
          </w:tcPr>
          <w:p w14:paraId="558D0EF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sh1104</w:t>
            </w:r>
          </w:p>
        </w:tc>
        <w:tc>
          <w:tcPr>
            <w:tcW w:w="5802" w:type="dxa"/>
            <w:noWrap/>
            <w:vAlign w:val="center"/>
            <w:hideMark/>
          </w:tcPr>
          <w:p w14:paraId="1F84227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Ломустин 110 мг/м² в 1-й день; цикл 42 дня</w:t>
            </w:r>
          </w:p>
        </w:tc>
        <w:tc>
          <w:tcPr>
            <w:tcW w:w="2133" w:type="dxa"/>
            <w:noWrap/>
            <w:vAlign w:val="center"/>
            <w:hideMark/>
          </w:tcPr>
          <w:p w14:paraId="2B29F8D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7DD1392" w14:textId="77777777" w:rsidTr="00E94C78">
        <w:trPr>
          <w:trHeight w:val="300"/>
        </w:trPr>
        <w:tc>
          <w:tcPr>
            <w:tcW w:w="1696" w:type="dxa"/>
            <w:noWrap/>
            <w:vAlign w:val="center"/>
            <w:hideMark/>
          </w:tcPr>
          <w:p w14:paraId="297A393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sh1105</w:t>
            </w:r>
          </w:p>
        </w:tc>
        <w:tc>
          <w:tcPr>
            <w:tcW w:w="5802" w:type="dxa"/>
            <w:noWrap/>
            <w:vAlign w:val="center"/>
            <w:hideMark/>
          </w:tcPr>
          <w:p w14:paraId="50F2484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Ниволумаб 360 мг в 1-й день + оксалиплатин 130 мг/м² в 1-й день + капецитабин 2000 мг/м² в 1-14-й дни; цикл 21 день</w:t>
            </w:r>
          </w:p>
        </w:tc>
        <w:tc>
          <w:tcPr>
            <w:tcW w:w="2133" w:type="dxa"/>
            <w:noWrap/>
            <w:vAlign w:val="center"/>
            <w:hideMark/>
          </w:tcPr>
          <w:p w14:paraId="79CC90D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23D5F781" w14:textId="77777777" w:rsidTr="00E94C78">
        <w:trPr>
          <w:trHeight w:val="300"/>
        </w:trPr>
        <w:tc>
          <w:tcPr>
            <w:tcW w:w="1696" w:type="dxa"/>
            <w:noWrap/>
            <w:vAlign w:val="center"/>
            <w:hideMark/>
          </w:tcPr>
          <w:p w14:paraId="374499F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sh1106</w:t>
            </w:r>
          </w:p>
        </w:tc>
        <w:tc>
          <w:tcPr>
            <w:tcW w:w="5802" w:type="dxa"/>
            <w:noWrap/>
            <w:vAlign w:val="center"/>
            <w:hideMark/>
          </w:tcPr>
          <w:p w14:paraId="5DD2541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Ломустин 100 мг/м² в 1-й день + винкристин 1,5 мг/м² в 1-й, 8-й дни + прокарбазин 70 мг/м² в 8-21-й дни; цикл 42 дня</w:t>
            </w:r>
          </w:p>
        </w:tc>
        <w:tc>
          <w:tcPr>
            <w:tcW w:w="2133" w:type="dxa"/>
            <w:noWrap/>
            <w:vAlign w:val="center"/>
            <w:hideMark/>
          </w:tcPr>
          <w:p w14:paraId="68F1EB1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1/14**</w:t>
            </w:r>
          </w:p>
        </w:tc>
      </w:tr>
      <w:tr w:rsidR="00DF5902" w:rsidRPr="00484D0D" w14:paraId="75884A03" w14:textId="77777777" w:rsidTr="00E94C78">
        <w:trPr>
          <w:trHeight w:val="300"/>
        </w:trPr>
        <w:tc>
          <w:tcPr>
            <w:tcW w:w="1696" w:type="dxa"/>
            <w:noWrap/>
            <w:vAlign w:val="center"/>
            <w:hideMark/>
          </w:tcPr>
          <w:p w14:paraId="6284D14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sh1107</w:t>
            </w:r>
          </w:p>
        </w:tc>
        <w:tc>
          <w:tcPr>
            <w:tcW w:w="5802" w:type="dxa"/>
            <w:noWrap/>
            <w:vAlign w:val="center"/>
            <w:hideMark/>
          </w:tcPr>
          <w:p w14:paraId="1C5D5A3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Темозоломид 75 мг/м² внутрь в 1-7-й дни; цикл 14 дней</w:t>
            </w:r>
          </w:p>
        </w:tc>
        <w:tc>
          <w:tcPr>
            <w:tcW w:w="2133" w:type="dxa"/>
            <w:noWrap/>
            <w:vAlign w:val="center"/>
            <w:hideMark/>
          </w:tcPr>
          <w:p w14:paraId="445B16D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7</w:t>
            </w:r>
          </w:p>
        </w:tc>
      </w:tr>
      <w:tr w:rsidR="00DF5902" w:rsidRPr="00484D0D" w14:paraId="79461A21" w14:textId="77777777" w:rsidTr="00E94C78">
        <w:trPr>
          <w:trHeight w:val="300"/>
        </w:trPr>
        <w:tc>
          <w:tcPr>
            <w:tcW w:w="1696" w:type="dxa"/>
            <w:noWrap/>
            <w:vAlign w:val="center"/>
            <w:hideMark/>
          </w:tcPr>
          <w:p w14:paraId="088C445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sh1108</w:t>
            </w:r>
          </w:p>
        </w:tc>
        <w:tc>
          <w:tcPr>
            <w:tcW w:w="5802" w:type="dxa"/>
            <w:noWrap/>
            <w:vAlign w:val="center"/>
            <w:hideMark/>
          </w:tcPr>
          <w:p w14:paraId="08274D3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75 мг/м² в/в в 1-й день + этопозид 100 мг/м² в/в в 1-3-й дни; цикл 21 день</w:t>
            </w:r>
          </w:p>
        </w:tc>
        <w:tc>
          <w:tcPr>
            <w:tcW w:w="2133" w:type="dxa"/>
            <w:noWrap/>
            <w:vAlign w:val="center"/>
            <w:hideMark/>
          </w:tcPr>
          <w:p w14:paraId="66CA485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18103D06" w14:textId="77777777" w:rsidTr="00E94C78">
        <w:trPr>
          <w:trHeight w:val="300"/>
        </w:trPr>
        <w:tc>
          <w:tcPr>
            <w:tcW w:w="1696" w:type="dxa"/>
            <w:noWrap/>
            <w:vAlign w:val="center"/>
            <w:hideMark/>
          </w:tcPr>
          <w:p w14:paraId="11654CB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sh1109</w:t>
            </w:r>
          </w:p>
        </w:tc>
        <w:tc>
          <w:tcPr>
            <w:tcW w:w="5802" w:type="dxa"/>
            <w:noWrap/>
            <w:vAlign w:val="center"/>
            <w:hideMark/>
          </w:tcPr>
          <w:p w14:paraId="763DC61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80 мг/м² в/в в 1-й день + этопозид 100 мг/м² в/в в 1-3-й дни; цикл 21 день</w:t>
            </w:r>
          </w:p>
        </w:tc>
        <w:tc>
          <w:tcPr>
            <w:tcW w:w="2133" w:type="dxa"/>
            <w:noWrap/>
            <w:vAlign w:val="center"/>
            <w:hideMark/>
          </w:tcPr>
          <w:p w14:paraId="3AE5AC5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3FED468B" w14:textId="77777777" w:rsidTr="00E94C78">
        <w:trPr>
          <w:trHeight w:val="300"/>
        </w:trPr>
        <w:tc>
          <w:tcPr>
            <w:tcW w:w="1696" w:type="dxa"/>
            <w:noWrap/>
            <w:vAlign w:val="center"/>
            <w:hideMark/>
          </w:tcPr>
          <w:p w14:paraId="4201DF5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sh1110</w:t>
            </w:r>
          </w:p>
        </w:tc>
        <w:tc>
          <w:tcPr>
            <w:tcW w:w="5802" w:type="dxa"/>
            <w:noWrap/>
            <w:vAlign w:val="center"/>
            <w:hideMark/>
          </w:tcPr>
          <w:p w14:paraId="5CE2672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25 мг/м² в 1-4-й дни + этопозид 80 мг/м² в 1-4-й дни; цикл 21 день</w:t>
            </w:r>
          </w:p>
        </w:tc>
        <w:tc>
          <w:tcPr>
            <w:tcW w:w="2133" w:type="dxa"/>
            <w:noWrap/>
            <w:vAlign w:val="center"/>
            <w:hideMark/>
          </w:tcPr>
          <w:p w14:paraId="749CD6E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5AE702F0" w14:textId="77777777" w:rsidTr="00E94C78">
        <w:trPr>
          <w:trHeight w:val="300"/>
        </w:trPr>
        <w:tc>
          <w:tcPr>
            <w:tcW w:w="1696" w:type="dxa"/>
            <w:noWrap/>
            <w:vAlign w:val="center"/>
            <w:hideMark/>
          </w:tcPr>
          <w:p w14:paraId="0CB8084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sh1111</w:t>
            </w:r>
          </w:p>
        </w:tc>
        <w:tc>
          <w:tcPr>
            <w:tcW w:w="5802" w:type="dxa"/>
            <w:noWrap/>
            <w:vAlign w:val="center"/>
            <w:hideMark/>
          </w:tcPr>
          <w:p w14:paraId="0B21839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60 мг/м² в/в в 1-й день + капецитабин 2000 мг/м² внутрь в 1-14-й дни; цикл 21 день</w:t>
            </w:r>
          </w:p>
        </w:tc>
        <w:tc>
          <w:tcPr>
            <w:tcW w:w="2133" w:type="dxa"/>
            <w:noWrap/>
            <w:vAlign w:val="center"/>
            <w:hideMark/>
          </w:tcPr>
          <w:p w14:paraId="1FC16FB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1265C2D0" w14:textId="77777777" w:rsidTr="00E94C78">
        <w:trPr>
          <w:trHeight w:val="300"/>
        </w:trPr>
        <w:tc>
          <w:tcPr>
            <w:tcW w:w="1696" w:type="dxa"/>
            <w:noWrap/>
            <w:vAlign w:val="center"/>
            <w:hideMark/>
          </w:tcPr>
          <w:p w14:paraId="6B68940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sh1112</w:t>
            </w:r>
          </w:p>
        </w:tc>
        <w:tc>
          <w:tcPr>
            <w:tcW w:w="5802" w:type="dxa"/>
            <w:noWrap/>
            <w:vAlign w:val="center"/>
            <w:hideMark/>
          </w:tcPr>
          <w:p w14:paraId="26034DB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Ифосфамид 3000 мг/м² в/в в 1-3-й дни + месна 4500 мг/м² в/в в 1-3-й дни; цикл 21 день</w:t>
            </w:r>
          </w:p>
        </w:tc>
        <w:tc>
          <w:tcPr>
            <w:tcW w:w="2133" w:type="dxa"/>
            <w:noWrap/>
            <w:vAlign w:val="center"/>
            <w:hideMark/>
          </w:tcPr>
          <w:p w14:paraId="67C8836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4F105291" w14:textId="77777777" w:rsidTr="00E94C78">
        <w:trPr>
          <w:trHeight w:val="300"/>
        </w:trPr>
        <w:tc>
          <w:tcPr>
            <w:tcW w:w="1696" w:type="dxa"/>
            <w:noWrap/>
            <w:vAlign w:val="center"/>
            <w:hideMark/>
          </w:tcPr>
          <w:p w14:paraId="64EF687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sh1113</w:t>
            </w:r>
          </w:p>
        </w:tc>
        <w:tc>
          <w:tcPr>
            <w:tcW w:w="5802" w:type="dxa"/>
            <w:noWrap/>
            <w:vAlign w:val="center"/>
            <w:hideMark/>
          </w:tcPr>
          <w:p w14:paraId="4F87CBA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Ниволумаб 240 мг в 1-й день + оксалиплатин 85 мг/м² в 1-й день + кальция фолинат 400 мг/м² в 1-й день + фторурацил 2400 мг/м² (по 1200 мг/м² в сутки) (46-часовая инфузия) в 1-2-й дни + фторурацил 400 мг/м² в/в в 1-й день; цикл 14 дней</w:t>
            </w:r>
          </w:p>
        </w:tc>
        <w:tc>
          <w:tcPr>
            <w:tcW w:w="2133" w:type="dxa"/>
            <w:noWrap/>
            <w:vAlign w:val="center"/>
            <w:hideMark/>
          </w:tcPr>
          <w:p w14:paraId="279D0D3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03A9B764" w14:textId="77777777" w:rsidTr="00E94C78">
        <w:trPr>
          <w:trHeight w:val="300"/>
        </w:trPr>
        <w:tc>
          <w:tcPr>
            <w:tcW w:w="1696" w:type="dxa"/>
            <w:noWrap/>
            <w:vAlign w:val="center"/>
            <w:hideMark/>
          </w:tcPr>
          <w:p w14:paraId="403C53E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sh1114</w:t>
            </w:r>
          </w:p>
        </w:tc>
        <w:tc>
          <w:tcPr>
            <w:tcW w:w="5802" w:type="dxa"/>
            <w:noWrap/>
            <w:vAlign w:val="center"/>
            <w:hideMark/>
          </w:tcPr>
          <w:p w14:paraId="656A91F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20 мг/м² в 1-5-й дни + этопозид 80 мг/м² в 1-5-й дни + ифосфамид 1500 мг/м² в 1-й, 3-й, 5-й дни + месна (100% от дозы ифосфамида) в/в в 1-й, 3-й, 5-й дни; цикл 21 день</w:t>
            </w:r>
          </w:p>
        </w:tc>
        <w:tc>
          <w:tcPr>
            <w:tcW w:w="2133" w:type="dxa"/>
            <w:noWrap/>
            <w:vAlign w:val="center"/>
            <w:hideMark/>
          </w:tcPr>
          <w:p w14:paraId="446F7A0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035CBF28" w14:textId="77777777" w:rsidTr="00E94C78">
        <w:trPr>
          <w:trHeight w:val="300"/>
        </w:trPr>
        <w:tc>
          <w:tcPr>
            <w:tcW w:w="1696" w:type="dxa"/>
            <w:noWrap/>
            <w:vAlign w:val="center"/>
            <w:hideMark/>
          </w:tcPr>
          <w:p w14:paraId="20ED1E1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sh1115</w:t>
            </w:r>
          </w:p>
        </w:tc>
        <w:tc>
          <w:tcPr>
            <w:tcW w:w="5802" w:type="dxa"/>
            <w:noWrap/>
            <w:vAlign w:val="center"/>
            <w:hideMark/>
          </w:tcPr>
          <w:p w14:paraId="43A7487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20 мг/м² в 1-5-й дни + этопозид 80 мг/м² в 1-5-й дни + ифосфамид 1500 мг/м² в 1-й, 3-й, 5-й дни + месна (100% от дозы ифосфамида) в/в в 1-й, 3-й, 5-й дни; цикл 28 дней</w:t>
            </w:r>
          </w:p>
        </w:tc>
        <w:tc>
          <w:tcPr>
            <w:tcW w:w="2133" w:type="dxa"/>
            <w:noWrap/>
            <w:vAlign w:val="center"/>
            <w:hideMark/>
          </w:tcPr>
          <w:p w14:paraId="0394ED3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4A316D60" w14:textId="77777777" w:rsidTr="00E94C78">
        <w:trPr>
          <w:trHeight w:val="300"/>
        </w:trPr>
        <w:tc>
          <w:tcPr>
            <w:tcW w:w="1696" w:type="dxa"/>
            <w:noWrap/>
            <w:vAlign w:val="center"/>
            <w:hideMark/>
          </w:tcPr>
          <w:p w14:paraId="181E1E2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sh1116</w:t>
            </w:r>
          </w:p>
        </w:tc>
        <w:tc>
          <w:tcPr>
            <w:tcW w:w="5802" w:type="dxa"/>
            <w:noWrap/>
            <w:vAlign w:val="center"/>
            <w:hideMark/>
          </w:tcPr>
          <w:p w14:paraId="56776F9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5 в/в в 1-й день + иринотекан 65 мг/м² в/в в 1-й, 8-й дни; цикл 21 день</w:t>
            </w:r>
          </w:p>
        </w:tc>
        <w:tc>
          <w:tcPr>
            <w:tcW w:w="2133" w:type="dxa"/>
            <w:noWrap/>
            <w:vAlign w:val="center"/>
            <w:hideMark/>
          </w:tcPr>
          <w:p w14:paraId="3F01FC1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55BED31" w14:textId="77777777" w:rsidTr="00E94C78">
        <w:trPr>
          <w:trHeight w:val="300"/>
        </w:trPr>
        <w:tc>
          <w:tcPr>
            <w:tcW w:w="1696" w:type="dxa"/>
            <w:noWrap/>
            <w:vAlign w:val="center"/>
            <w:hideMark/>
          </w:tcPr>
          <w:p w14:paraId="653DE65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sh1116.1</w:t>
            </w:r>
          </w:p>
        </w:tc>
        <w:tc>
          <w:tcPr>
            <w:tcW w:w="5802" w:type="dxa"/>
            <w:noWrap/>
            <w:vAlign w:val="center"/>
            <w:hideMark/>
          </w:tcPr>
          <w:p w14:paraId="12BAC27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5 в/в в 1-й день + иринотекан 65 мг/м² в/в в 1-й, 8-й дни; цикл 21 день</w:t>
            </w:r>
          </w:p>
        </w:tc>
        <w:tc>
          <w:tcPr>
            <w:tcW w:w="2133" w:type="dxa"/>
            <w:noWrap/>
            <w:vAlign w:val="center"/>
            <w:hideMark/>
          </w:tcPr>
          <w:p w14:paraId="21C2484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7F0E2358" w14:textId="77777777" w:rsidTr="00E94C78">
        <w:trPr>
          <w:trHeight w:val="300"/>
        </w:trPr>
        <w:tc>
          <w:tcPr>
            <w:tcW w:w="1696" w:type="dxa"/>
            <w:noWrap/>
            <w:vAlign w:val="center"/>
            <w:hideMark/>
          </w:tcPr>
          <w:p w14:paraId="22A72E0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sh1117</w:t>
            </w:r>
          </w:p>
        </w:tc>
        <w:tc>
          <w:tcPr>
            <w:tcW w:w="5802" w:type="dxa"/>
            <w:noWrap/>
            <w:vAlign w:val="center"/>
            <w:hideMark/>
          </w:tcPr>
          <w:p w14:paraId="029D38A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20 мг/м² в 1-4-й дни + этопозид 80 мг/м² в 1-5-й дни + циклофосфамид 600 мг/м² в 4-й день; цикл 28 дней</w:t>
            </w:r>
          </w:p>
        </w:tc>
        <w:tc>
          <w:tcPr>
            <w:tcW w:w="2133" w:type="dxa"/>
            <w:noWrap/>
            <w:vAlign w:val="center"/>
            <w:hideMark/>
          </w:tcPr>
          <w:p w14:paraId="6493396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5AD20E7B" w14:textId="77777777" w:rsidTr="00E94C78">
        <w:trPr>
          <w:trHeight w:val="300"/>
        </w:trPr>
        <w:tc>
          <w:tcPr>
            <w:tcW w:w="1696" w:type="dxa"/>
            <w:noWrap/>
            <w:vAlign w:val="center"/>
            <w:hideMark/>
          </w:tcPr>
          <w:p w14:paraId="5C6EF2A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sh1118</w:t>
            </w:r>
          </w:p>
        </w:tc>
        <w:tc>
          <w:tcPr>
            <w:tcW w:w="5802" w:type="dxa"/>
            <w:noWrap/>
            <w:vAlign w:val="center"/>
            <w:hideMark/>
          </w:tcPr>
          <w:p w14:paraId="275F20D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20 мг/м² в 1-4-й дни + этопозид 80 мг/м² в 1-5-й дни + циклофосфамид 600 мг/м² в 4-й день; цикл 35 дней</w:t>
            </w:r>
          </w:p>
        </w:tc>
        <w:tc>
          <w:tcPr>
            <w:tcW w:w="2133" w:type="dxa"/>
            <w:noWrap/>
            <w:vAlign w:val="center"/>
            <w:hideMark/>
          </w:tcPr>
          <w:p w14:paraId="077CD3B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26BE1167" w14:textId="77777777" w:rsidTr="00E94C78">
        <w:trPr>
          <w:trHeight w:val="300"/>
        </w:trPr>
        <w:tc>
          <w:tcPr>
            <w:tcW w:w="1696" w:type="dxa"/>
            <w:noWrap/>
            <w:vAlign w:val="center"/>
            <w:hideMark/>
          </w:tcPr>
          <w:p w14:paraId="4782751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sh1119</w:t>
            </w:r>
          </w:p>
        </w:tc>
        <w:tc>
          <w:tcPr>
            <w:tcW w:w="5802" w:type="dxa"/>
            <w:noWrap/>
            <w:vAlign w:val="center"/>
            <w:hideMark/>
          </w:tcPr>
          <w:p w14:paraId="72D2456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20 мг/м² в 1-4-й дни + этопозид 80 мг/м² в 1-</w:t>
            </w:r>
            <w:r w:rsidRPr="00484D0D">
              <w:rPr>
                <w:rFonts w:ascii="Times New Roman" w:eastAsia="Times New Roman" w:hAnsi="Times New Roman"/>
                <w:sz w:val="22"/>
                <w:szCs w:val="22"/>
              </w:rPr>
              <w:lastRenderedPageBreak/>
              <w:t>5-й дни + циклофосфамид 600 мг/м² в 4-й день; цикл 42 дня</w:t>
            </w:r>
          </w:p>
        </w:tc>
        <w:tc>
          <w:tcPr>
            <w:tcW w:w="2133" w:type="dxa"/>
            <w:noWrap/>
            <w:vAlign w:val="center"/>
            <w:hideMark/>
          </w:tcPr>
          <w:p w14:paraId="07BE332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lastRenderedPageBreak/>
              <w:t>5</w:t>
            </w:r>
          </w:p>
        </w:tc>
      </w:tr>
      <w:tr w:rsidR="00DF5902" w:rsidRPr="00484D0D" w14:paraId="7A7D48FD" w14:textId="77777777" w:rsidTr="00E94C78">
        <w:trPr>
          <w:trHeight w:val="300"/>
        </w:trPr>
        <w:tc>
          <w:tcPr>
            <w:tcW w:w="1696" w:type="dxa"/>
            <w:noWrap/>
            <w:vAlign w:val="center"/>
            <w:hideMark/>
          </w:tcPr>
          <w:p w14:paraId="64AE5DE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sh1120</w:t>
            </w:r>
          </w:p>
        </w:tc>
        <w:tc>
          <w:tcPr>
            <w:tcW w:w="5802" w:type="dxa"/>
            <w:noWrap/>
            <w:vAlign w:val="center"/>
            <w:hideMark/>
          </w:tcPr>
          <w:p w14:paraId="10555DA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Этопозид 50 мг внутрь в 1-21-й дни + трастузумаб 2 мг/кг (нагрузочная доза 4 мг/кг) в/в 1 раз в 7 дней; цикл 28 дней</w:t>
            </w:r>
          </w:p>
        </w:tc>
        <w:tc>
          <w:tcPr>
            <w:tcW w:w="2133" w:type="dxa"/>
            <w:noWrap/>
            <w:vAlign w:val="center"/>
            <w:hideMark/>
          </w:tcPr>
          <w:p w14:paraId="35F7B23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22</w:t>
            </w:r>
          </w:p>
        </w:tc>
      </w:tr>
      <w:tr w:rsidR="00DF5902" w:rsidRPr="00484D0D" w14:paraId="37648A98" w14:textId="77777777" w:rsidTr="00E94C78">
        <w:trPr>
          <w:trHeight w:val="300"/>
        </w:trPr>
        <w:tc>
          <w:tcPr>
            <w:tcW w:w="1696" w:type="dxa"/>
            <w:noWrap/>
            <w:vAlign w:val="center"/>
            <w:hideMark/>
          </w:tcPr>
          <w:p w14:paraId="3365FDA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sh1121</w:t>
            </w:r>
          </w:p>
        </w:tc>
        <w:tc>
          <w:tcPr>
            <w:tcW w:w="5802" w:type="dxa"/>
            <w:noWrap/>
            <w:vAlign w:val="center"/>
            <w:hideMark/>
          </w:tcPr>
          <w:p w14:paraId="6AC0F7A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Этопозид 50 мг внутрь в 1-21-й дни + трастузумаб 6 мг/кг (нагрузочная доза 8 мг/кг) в/в 1 раз в 21 день; цикл 28 дней</w:t>
            </w:r>
          </w:p>
        </w:tc>
        <w:tc>
          <w:tcPr>
            <w:tcW w:w="2133" w:type="dxa"/>
            <w:noWrap/>
            <w:vAlign w:val="center"/>
            <w:hideMark/>
          </w:tcPr>
          <w:p w14:paraId="07EA023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22/21/21**</w:t>
            </w:r>
          </w:p>
        </w:tc>
      </w:tr>
      <w:tr w:rsidR="00DF5902" w:rsidRPr="00484D0D" w14:paraId="2ED8B53D" w14:textId="77777777" w:rsidTr="00E94C78">
        <w:trPr>
          <w:trHeight w:val="300"/>
        </w:trPr>
        <w:tc>
          <w:tcPr>
            <w:tcW w:w="1696" w:type="dxa"/>
            <w:noWrap/>
            <w:vAlign w:val="center"/>
            <w:hideMark/>
          </w:tcPr>
          <w:p w14:paraId="2725B80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sh1122</w:t>
            </w:r>
          </w:p>
        </w:tc>
        <w:tc>
          <w:tcPr>
            <w:tcW w:w="5802" w:type="dxa"/>
            <w:noWrap/>
            <w:vAlign w:val="center"/>
            <w:hideMark/>
          </w:tcPr>
          <w:p w14:paraId="6D125B2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75-80 мг/м² в 1-й день + фторурацил 3750-4000 мг/м² (по 750-800 мг/м² в сутки) (120-часовая инфузия) в 1-5-й дни; цикл 21 день</w:t>
            </w:r>
          </w:p>
        </w:tc>
        <w:tc>
          <w:tcPr>
            <w:tcW w:w="2133" w:type="dxa"/>
            <w:noWrap/>
            <w:vAlign w:val="center"/>
            <w:hideMark/>
          </w:tcPr>
          <w:p w14:paraId="743EF8B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1C4881E2" w14:textId="77777777" w:rsidTr="00E94C78">
        <w:trPr>
          <w:trHeight w:val="300"/>
        </w:trPr>
        <w:tc>
          <w:tcPr>
            <w:tcW w:w="1696" w:type="dxa"/>
            <w:noWrap/>
            <w:vAlign w:val="center"/>
            <w:hideMark/>
          </w:tcPr>
          <w:p w14:paraId="4AADAB8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sh1123</w:t>
            </w:r>
          </w:p>
        </w:tc>
        <w:tc>
          <w:tcPr>
            <w:tcW w:w="5802" w:type="dxa"/>
            <w:noWrap/>
            <w:vAlign w:val="center"/>
            <w:hideMark/>
          </w:tcPr>
          <w:p w14:paraId="0399D64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Ифосфамид 2000 мг/м² в/в в 1-7-й дни + месна 2000-2400 мг/м² в/в в 1-7-й дни + филграстим 5 мкг/кг п/к в 8-18-й дни; цикл 21 день</w:t>
            </w:r>
          </w:p>
        </w:tc>
        <w:tc>
          <w:tcPr>
            <w:tcW w:w="2133" w:type="dxa"/>
            <w:noWrap/>
            <w:vAlign w:val="center"/>
            <w:hideMark/>
          </w:tcPr>
          <w:p w14:paraId="3FBEF84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18</w:t>
            </w:r>
          </w:p>
        </w:tc>
      </w:tr>
      <w:tr w:rsidR="00DF5902" w:rsidRPr="00484D0D" w14:paraId="5C363866" w14:textId="77777777" w:rsidTr="00E94C78">
        <w:trPr>
          <w:trHeight w:val="300"/>
        </w:trPr>
        <w:tc>
          <w:tcPr>
            <w:tcW w:w="1696" w:type="dxa"/>
            <w:noWrap/>
            <w:vAlign w:val="center"/>
            <w:hideMark/>
          </w:tcPr>
          <w:p w14:paraId="24AB81C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sh1124</w:t>
            </w:r>
          </w:p>
        </w:tc>
        <w:tc>
          <w:tcPr>
            <w:tcW w:w="5802" w:type="dxa"/>
            <w:noWrap/>
            <w:vAlign w:val="center"/>
            <w:hideMark/>
          </w:tcPr>
          <w:p w14:paraId="629DD45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Интерферон альфа-2b 3 млн.МЕ 3 раза в неделю</w:t>
            </w:r>
          </w:p>
        </w:tc>
        <w:tc>
          <w:tcPr>
            <w:tcW w:w="2133" w:type="dxa"/>
            <w:noWrap/>
            <w:vAlign w:val="center"/>
            <w:hideMark/>
          </w:tcPr>
          <w:p w14:paraId="5BE7871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50CCD7DC" w14:textId="77777777" w:rsidTr="00E94C78">
        <w:trPr>
          <w:trHeight w:val="300"/>
        </w:trPr>
        <w:tc>
          <w:tcPr>
            <w:tcW w:w="1696" w:type="dxa"/>
            <w:noWrap/>
            <w:vAlign w:val="center"/>
            <w:hideMark/>
          </w:tcPr>
          <w:p w14:paraId="271E7FF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sh1125</w:t>
            </w:r>
          </w:p>
        </w:tc>
        <w:tc>
          <w:tcPr>
            <w:tcW w:w="5802" w:type="dxa"/>
            <w:noWrap/>
            <w:vAlign w:val="center"/>
            <w:hideMark/>
          </w:tcPr>
          <w:p w14:paraId="5820EC1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Интерферон альфа-2b 5 млн.МЕ 3 раза в неделю</w:t>
            </w:r>
          </w:p>
        </w:tc>
        <w:tc>
          <w:tcPr>
            <w:tcW w:w="2133" w:type="dxa"/>
            <w:noWrap/>
            <w:vAlign w:val="center"/>
            <w:hideMark/>
          </w:tcPr>
          <w:p w14:paraId="020D3C3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4577D865" w14:textId="77777777" w:rsidTr="00E94C78">
        <w:trPr>
          <w:trHeight w:val="300"/>
        </w:trPr>
        <w:tc>
          <w:tcPr>
            <w:tcW w:w="1696" w:type="dxa"/>
            <w:noWrap/>
            <w:vAlign w:val="center"/>
            <w:hideMark/>
          </w:tcPr>
          <w:p w14:paraId="5D81FBB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sh1126</w:t>
            </w:r>
          </w:p>
        </w:tc>
        <w:tc>
          <w:tcPr>
            <w:tcW w:w="5802" w:type="dxa"/>
            <w:noWrap/>
            <w:vAlign w:val="center"/>
            <w:hideMark/>
          </w:tcPr>
          <w:p w14:paraId="5EA3C3A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Рамуцирумаб 10 мг/кг в/в в 1-й день + эрлотиниб 150 мг внутрь ежедневно; цикл 14 дней</w:t>
            </w:r>
          </w:p>
        </w:tc>
        <w:tc>
          <w:tcPr>
            <w:tcW w:w="2133" w:type="dxa"/>
            <w:noWrap/>
            <w:vAlign w:val="center"/>
            <w:hideMark/>
          </w:tcPr>
          <w:p w14:paraId="4B959B6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784A4E70" w14:textId="77777777" w:rsidTr="00E94C78">
        <w:trPr>
          <w:trHeight w:val="300"/>
        </w:trPr>
        <w:tc>
          <w:tcPr>
            <w:tcW w:w="1696" w:type="dxa"/>
            <w:noWrap/>
            <w:vAlign w:val="center"/>
            <w:hideMark/>
          </w:tcPr>
          <w:p w14:paraId="21B57EF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sh1129</w:t>
            </w:r>
          </w:p>
        </w:tc>
        <w:tc>
          <w:tcPr>
            <w:tcW w:w="5802" w:type="dxa"/>
            <w:noWrap/>
            <w:vAlign w:val="center"/>
            <w:hideMark/>
          </w:tcPr>
          <w:p w14:paraId="4AD3E51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85 мг/м² в 1-й, 15-й, 29-й дни + кальция фолинат 250 мг/м² в/в в 1-й, 8-й, 15-й, 22-й, 29-й, 36-й дни + фторурацил 500 мг/м² в 1-й, 8-й, 15-й, 22-й, 29-й, 36-й дни + бевацизумаб 5 мг/кг в/в 1 раз в 14 дней; цикл 49 дней</w:t>
            </w:r>
          </w:p>
        </w:tc>
        <w:tc>
          <w:tcPr>
            <w:tcW w:w="2133" w:type="dxa"/>
            <w:noWrap/>
            <w:vAlign w:val="center"/>
            <w:hideMark/>
          </w:tcPr>
          <w:p w14:paraId="3E08F27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46D86CA8" w14:textId="77777777" w:rsidTr="00E94C78">
        <w:trPr>
          <w:trHeight w:val="300"/>
        </w:trPr>
        <w:tc>
          <w:tcPr>
            <w:tcW w:w="1696" w:type="dxa"/>
            <w:noWrap/>
            <w:vAlign w:val="center"/>
            <w:hideMark/>
          </w:tcPr>
          <w:p w14:paraId="55B01A0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sh1129.1</w:t>
            </w:r>
          </w:p>
        </w:tc>
        <w:tc>
          <w:tcPr>
            <w:tcW w:w="5802" w:type="dxa"/>
            <w:noWrap/>
            <w:vAlign w:val="center"/>
            <w:hideMark/>
          </w:tcPr>
          <w:p w14:paraId="5FE30B0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85 мг/м² в 1-й, 15-й, 29-й дни + кальция фолинат 250 мг/м² в/в в 1-й, 8-й, 15-й, 22-й, 29-й, 36-й дни + фторурацил 500 мг/м² в 1-й, 8-й, 15-й, 22-й, 29-й, 36-й дни + бевацизумаб 5 мг/кг в/в 1 раз в 14 дней; цикл 49 дней</w:t>
            </w:r>
          </w:p>
        </w:tc>
        <w:tc>
          <w:tcPr>
            <w:tcW w:w="2133" w:type="dxa"/>
            <w:noWrap/>
            <w:vAlign w:val="center"/>
            <w:hideMark/>
          </w:tcPr>
          <w:p w14:paraId="242BFEB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7/6**</w:t>
            </w:r>
          </w:p>
        </w:tc>
      </w:tr>
      <w:tr w:rsidR="00DF5902" w:rsidRPr="00484D0D" w14:paraId="181C8A4A" w14:textId="77777777" w:rsidTr="00E94C78">
        <w:trPr>
          <w:trHeight w:val="300"/>
        </w:trPr>
        <w:tc>
          <w:tcPr>
            <w:tcW w:w="1696" w:type="dxa"/>
            <w:noWrap/>
            <w:vAlign w:val="center"/>
            <w:hideMark/>
          </w:tcPr>
          <w:p w14:paraId="77CD344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sh1130</w:t>
            </w:r>
          </w:p>
        </w:tc>
        <w:tc>
          <w:tcPr>
            <w:tcW w:w="5802" w:type="dxa"/>
            <w:noWrap/>
            <w:vAlign w:val="center"/>
            <w:hideMark/>
          </w:tcPr>
          <w:p w14:paraId="165AAFE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100 мг/м² в/в в 1-й день + этопозид 100 мг/м² в/в в 1-3-й дни + ланреотид 120 мг п/к 1 раз в 28 дней; цикл 21 день</w:t>
            </w:r>
          </w:p>
        </w:tc>
        <w:tc>
          <w:tcPr>
            <w:tcW w:w="2133" w:type="dxa"/>
            <w:noWrap/>
            <w:vAlign w:val="center"/>
            <w:hideMark/>
          </w:tcPr>
          <w:p w14:paraId="301B085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3/3/1/3/1/3**</w:t>
            </w:r>
          </w:p>
        </w:tc>
      </w:tr>
      <w:tr w:rsidR="00DF5902" w:rsidRPr="00484D0D" w14:paraId="475F05AD" w14:textId="77777777" w:rsidTr="00E94C78">
        <w:trPr>
          <w:trHeight w:val="300"/>
        </w:trPr>
        <w:tc>
          <w:tcPr>
            <w:tcW w:w="1696" w:type="dxa"/>
            <w:noWrap/>
            <w:vAlign w:val="center"/>
            <w:hideMark/>
          </w:tcPr>
          <w:p w14:paraId="19F1FCB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sh1131</w:t>
            </w:r>
          </w:p>
        </w:tc>
        <w:tc>
          <w:tcPr>
            <w:tcW w:w="5802" w:type="dxa"/>
            <w:noWrap/>
            <w:vAlign w:val="center"/>
            <w:hideMark/>
          </w:tcPr>
          <w:p w14:paraId="7377FAE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75 мг/м² в/в в 1-й день + этопозид 100 мг/м² в/в в 1-3-й дни + ланреотид 120 мг п/к 1 раз в 28 дней; цикл 21 день</w:t>
            </w:r>
          </w:p>
        </w:tc>
        <w:tc>
          <w:tcPr>
            <w:tcW w:w="2133" w:type="dxa"/>
            <w:noWrap/>
            <w:vAlign w:val="center"/>
            <w:hideMark/>
          </w:tcPr>
          <w:p w14:paraId="5CE1394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3/3/1/3/1/3**</w:t>
            </w:r>
          </w:p>
        </w:tc>
      </w:tr>
      <w:tr w:rsidR="00DF5902" w:rsidRPr="00484D0D" w14:paraId="7EB30D8E" w14:textId="77777777" w:rsidTr="00E94C78">
        <w:trPr>
          <w:trHeight w:val="300"/>
        </w:trPr>
        <w:tc>
          <w:tcPr>
            <w:tcW w:w="1696" w:type="dxa"/>
            <w:noWrap/>
            <w:vAlign w:val="center"/>
            <w:hideMark/>
          </w:tcPr>
          <w:p w14:paraId="2369901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sh1132</w:t>
            </w:r>
          </w:p>
        </w:tc>
        <w:tc>
          <w:tcPr>
            <w:tcW w:w="5802" w:type="dxa"/>
            <w:noWrap/>
            <w:vAlign w:val="center"/>
            <w:hideMark/>
          </w:tcPr>
          <w:p w14:paraId="23CAB9A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80 мг/м² в/в в 1-й день + этопозид 100 мг/м² в/в в 1-3-й дни + ланреотид 120 мг п/к 1 раз в 28 дней; цикл 21 день</w:t>
            </w:r>
          </w:p>
        </w:tc>
        <w:tc>
          <w:tcPr>
            <w:tcW w:w="2133" w:type="dxa"/>
            <w:noWrap/>
            <w:vAlign w:val="center"/>
            <w:hideMark/>
          </w:tcPr>
          <w:p w14:paraId="3341CF1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3/3/1/3/1/3**</w:t>
            </w:r>
          </w:p>
        </w:tc>
      </w:tr>
      <w:tr w:rsidR="00DF5902" w:rsidRPr="00484D0D" w14:paraId="1EC6898B" w14:textId="77777777" w:rsidTr="00E94C78">
        <w:trPr>
          <w:trHeight w:val="300"/>
        </w:trPr>
        <w:tc>
          <w:tcPr>
            <w:tcW w:w="1696" w:type="dxa"/>
            <w:noWrap/>
            <w:vAlign w:val="center"/>
            <w:hideMark/>
          </w:tcPr>
          <w:p w14:paraId="361BFD1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sh1133</w:t>
            </w:r>
          </w:p>
        </w:tc>
        <w:tc>
          <w:tcPr>
            <w:tcW w:w="5802" w:type="dxa"/>
            <w:noWrap/>
            <w:vAlign w:val="center"/>
            <w:hideMark/>
          </w:tcPr>
          <w:p w14:paraId="6ACA3D8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Дакарбазин 250 мг/м² в/в в 1-5-й дни; цикл 21 день</w:t>
            </w:r>
          </w:p>
        </w:tc>
        <w:tc>
          <w:tcPr>
            <w:tcW w:w="2133" w:type="dxa"/>
            <w:noWrap/>
            <w:vAlign w:val="center"/>
            <w:hideMark/>
          </w:tcPr>
          <w:p w14:paraId="6BA7C89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5631F9FE" w14:textId="77777777" w:rsidTr="00E94C78">
        <w:trPr>
          <w:trHeight w:val="300"/>
        </w:trPr>
        <w:tc>
          <w:tcPr>
            <w:tcW w:w="1696" w:type="dxa"/>
            <w:noWrap/>
            <w:vAlign w:val="center"/>
            <w:hideMark/>
          </w:tcPr>
          <w:p w14:paraId="419760C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sh1134</w:t>
            </w:r>
          </w:p>
        </w:tc>
        <w:tc>
          <w:tcPr>
            <w:tcW w:w="5802" w:type="dxa"/>
            <w:noWrap/>
            <w:vAlign w:val="center"/>
            <w:hideMark/>
          </w:tcPr>
          <w:p w14:paraId="67679BF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Дурвалумаб 1500 мг в 1-й день; цикл 28 дней</w:t>
            </w:r>
          </w:p>
        </w:tc>
        <w:tc>
          <w:tcPr>
            <w:tcW w:w="2133" w:type="dxa"/>
            <w:noWrap/>
            <w:vAlign w:val="center"/>
            <w:hideMark/>
          </w:tcPr>
          <w:p w14:paraId="0CD8048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1C4A888" w14:textId="77777777" w:rsidTr="00E94C78">
        <w:trPr>
          <w:trHeight w:val="300"/>
        </w:trPr>
        <w:tc>
          <w:tcPr>
            <w:tcW w:w="1696" w:type="dxa"/>
            <w:noWrap/>
            <w:vAlign w:val="center"/>
            <w:hideMark/>
          </w:tcPr>
          <w:p w14:paraId="56506E6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sh1135</w:t>
            </w:r>
          </w:p>
        </w:tc>
        <w:tc>
          <w:tcPr>
            <w:tcW w:w="5802" w:type="dxa"/>
            <w:noWrap/>
            <w:vAlign w:val="center"/>
            <w:hideMark/>
          </w:tcPr>
          <w:p w14:paraId="66A812D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Авелумаб 800 мг в/в в 1-й день + акситиниб 10 мг ежедневно; цикл 14 дней</w:t>
            </w:r>
          </w:p>
        </w:tc>
        <w:tc>
          <w:tcPr>
            <w:tcW w:w="2133" w:type="dxa"/>
            <w:noWrap/>
            <w:vAlign w:val="center"/>
            <w:hideMark/>
          </w:tcPr>
          <w:p w14:paraId="58E7055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3FDFBA2C" w14:textId="77777777" w:rsidTr="00E94C78">
        <w:trPr>
          <w:trHeight w:val="300"/>
        </w:trPr>
        <w:tc>
          <w:tcPr>
            <w:tcW w:w="1696" w:type="dxa"/>
            <w:noWrap/>
            <w:vAlign w:val="center"/>
            <w:hideMark/>
          </w:tcPr>
          <w:p w14:paraId="60823FA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sh1136</w:t>
            </w:r>
          </w:p>
        </w:tc>
        <w:tc>
          <w:tcPr>
            <w:tcW w:w="5802" w:type="dxa"/>
            <w:noWrap/>
            <w:vAlign w:val="center"/>
            <w:hideMark/>
          </w:tcPr>
          <w:p w14:paraId="7FD09FC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5 в/в в 1-й день + иринотекан 65 мг/м² в/в в 1-й, 8-й дни + ланреотид 120 мг п/к 1 раз в 28 дней; цикл 21 день</w:t>
            </w:r>
          </w:p>
        </w:tc>
        <w:tc>
          <w:tcPr>
            <w:tcW w:w="2133" w:type="dxa"/>
            <w:noWrap/>
            <w:vAlign w:val="center"/>
            <w:hideMark/>
          </w:tcPr>
          <w:p w14:paraId="018E019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9A5D6FC" w14:textId="77777777" w:rsidTr="00E94C78">
        <w:trPr>
          <w:trHeight w:val="300"/>
        </w:trPr>
        <w:tc>
          <w:tcPr>
            <w:tcW w:w="1696" w:type="dxa"/>
            <w:noWrap/>
            <w:vAlign w:val="center"/>
            <w:hideMark/>
          </w:tcPr>
          <w:p w14:paraId="04F60C4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sh1136.1</w:t>
            </w:r>
          </w:p>
        </w:tc>
        <w:tc>
          <w:tcPr>
            <w:tcW w:w="5802" w:type="dxa"/>
            <w:noWrap/>
            <w:vAlign w:val="center"/>
            <w:hideMark/>
          </w:tcPr>
          <w:p w14:paraId="6E42642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5 в/в в 1-й день + иринотекан 65 мг/м² в/в в 1-й, 8-й дни + ланреотид 120 мг п/к 1 раз в 28 дней; цикл 21 день</w:t>
            </w:r>
          </w:p>
        </w:tc>
        <w:tc>
          <w:tcPr>
            <w:tcW w:w="2133" w:type="dxa"/>
            <w:noWrap/>
            <w:vAlign w:val="center"/>
            <w:hideMark/>
          </w:tcPr>
          <w:p w14:paraId="0409DE6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2/2/3/2**</w:t>
            </w:r>
          </w:p>
        </w:tc>
      </w:tr>
      <w:tr w:rsidR="00DF5902" w:rsidRPr="00484D0D" w14:paraId="19BF9E07" w14:textId="77777777" w:rsidTr="00E94C78">
        <w:trPr>
          <w:trHeight w:val="300"/>
        </w:trPr>
        <w:tc>
          <w:tcPr>
            <w:tcW w:w="1696" w:type="dxa"/>
            <w:noWrap/>
            <w:vAlign w:val="center"/>
            <w:hideMark/>
          </w:tcPr>
          <w:p w14:paraId="3A35328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sh1137</w:t>
            </w:r>
          </w:p>
        </w:tc>
        <w:tc>
          <w:tcPr>
            <w:tcW w:w="5802" w:type="dxa"/>
            <w:noWrap/>
            <w:vAlign w:val="center"/>
            <w:hideMark/>
          </w:tcPr>
          <w:p w14:paraId="25E11D1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Олапариб 600 мг ежедневно + трипторелин 3,75 мг 1 раз в 28 дней</w:t>
            </w:r>
          </w:p>
        </w:tc>
        <w:tc>
          <w:tcPr>
            <w:tcW w:w="2133" w:type="dxa"/>
            <w:noWrap/>
            <w:vAlign w:val="center"/>
            <w:hideMark/>
          </w:tcPr>
          <w:p w14:paraId="4826F63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57A5166F" w14:textId="77777777" w:rsidTr="00E94C78">
        <w:trPr>
          <w:trHeight w:val="300"/>
        </w:trPr>
        <w:tc>
          <w:tcPr>
            <w:tcW w:w="1696" w:type="dxa"/>
            <w:noWrap/>
            <w:vAlign w:val="center"/>
            <w:hideMark/>
          </w:tcPr>
          <w:p w14:paraId="671E3F6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sh1138</w:t>
            </w:r>
          </w:p>
        </w:tc>
        <w:tc>
          <w:tcPr>
            <w:tcW w:w="5802" w:type="dxa"/>
            <w:noWrap/>
            <w:vAlign w:val="center"/>
            <w:hideMark/>
          </w:tcPr>
          <w:p w14:paraId="0E73D3A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Олапариб 600 мг ежедневно + трипторелин 11,25 мг 1 раз в 90 дней</w:t>
            </w:r>
          </w:p>
        </w:tc>
        <w:tc>
          <w:tcPr>
            <w:tcW w:w="2133" w:type="dxa"/>
            <w:noWrap/>
            <w:vAlign w:val="center"/>
            <w:hideMark/>
          </w:tcPr>
          <w:p w14:paraId="0C8B50B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5269B3B1" w14:textId="77777777" w:rsidTr="00E94C78">
        <w:trPr>
          <w:trHeight w:val="300"/>
        </w:trPr>
        <w:tc>
          <w:tcPr>
            <w:tcW w:w="1696" w:type="dxa"/>
            <w:noWrap/>
            <w:vAlign w:val="center"/>
            <w:hideMark/>
          </w:tcPr>
          <w:p w14:paraId="735A8DD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sh1139</w:t>
            </w:r>
          </w:p>
        </w:tc>
        <w:tc>
          <w:tcPr>
            <w:tcW w:w="5802" w:type="dxa"/>
            <w:noWrap/>
            <w:vAlign w:val="center"/>
            <w:hideMark/>
          </w:tcPr>
          <w:p w14:paraId="74016CE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Этопозид 80-100 мг/м² в 1-3-й дни + цисплатин 75-80 мг/м² в 1-й день + дурвалумаб 1500 мг в 1-й день; цикл 21 день</w:t>
            </w:r>
          </w:p>
        </w:tc>
        <w:tc>
          <w:tcPr>
            <w:tcW w:w="2133" w:type="dxa"/>
            <w:noWrap/>
            <w:vAlign w:val="center"/>
            <w:hideMark/>
          </w:tcPr>
          <w:p w14:paraId="75BC432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7A7D3A1A" w14:textId="77777777" w:rsidTr="00E94C78">
        <w:trPr>
          <w:trHeight w:val="300"/>
        </w:trPr>
        <w:tc>
          <w:tcPr>
            <w:tcW w:w="1696" w:type="dxa"/>
            <w:noWrap/>
            <w:vAlign w:val="center"/>
            <w:hideMark/>
          </w:tcPr>
          <w:p w14:paraId="3C1F7CD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sh1140</w:t>
            </w:r>
          </w:p>
        </w:tc>
        <w:tc>
          <w:tcPr>
            <w:tcW w:w="5802" w:type="dxa"/>
            <w:noWrap/>
            <w:vAlign w:val="center"/>
            <w:hideMark/>
          </w:tcPr>
          <w:p w14:paraId="1F063C3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Бевацизумаб 15 мг/кг в/в в 1-й день + эрлотиниб 150 мг внутрь ежедневно; цикл 21 день</w:t>
            </w:r>
          </w:p>
        </w:tc>
        <w:tc>
          <w:tcPr>
            <w:tcW w:w="2133" w:type="dxa"/>
            <w:noWrap/>
            <w:vAlign w:val="center"/>
            <w:hideMark/>
          </w:tcPr>
          <w:p w14:paraId="4D42106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21</w:t>
            </w:r>
          </w:p>
        </w:tc>
      </w:tr>
      <w:tr w:rsidR="00DF5902" w:rsidRPr="00484D0D" w14:paraId="45600CF3" w14:textId="77777777" w:rsidTr="00E94C78">
        <w:trPr>
          <w:trHeight w:val="300"/>
        </w:trPr>
        <w:tc>
          <w:tcPr>
            <w:tcW w:w="1696" w:type="dxa"/>
            <w:noWrap/>
            <w:vAlign w:val="center"/>
            <w:hideMark/>
          </w:tcPr>
          <w:p w14:paraId="312AF81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sh1141</w:t>
            </w:r>
          </w:p>
        </w:tc>
        <w:tc>
          <w:tcPr>
            <w:tcW w:w="5802" w:type="dxa"/>
            <w:noWrap/>
            <w:vAlign w:val="center"/>
            <w:hideMark/>
          </w:tcPr>
          <w:p w14:paraId="587CAC4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Капецитабин 1000-1500 мг внутрь ежедневно + ланреотид 120 мг п/к 1 раз в 28 дней</w:t>
            </w:r>
          </w:p>
        </w:tc>
        <w:tc>
          <w:tcPr>
            <w:tcW w:w="2133" w:type="dxa"/>
            <w:noWrap/>
            <w:vAlign w:val="center"/>
            <w:hideMark/>
          </w:tcPr>
          <w:p w14:paraId="41E9E76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4B5585B7" w14:textId="77777777" w:rsidTr="00E94C78">
        <w:trPr>
          <w:trHeight w:val="300"/>
        </w:trPr>
        <w:tc>
          <w:tcPr>
            <w:tcW w:w="1696" w:type="dxa"/>
            <w:noWrap/>
            <w:vAlign w:val="center"/>
            <w:hideMark/>
          </w:tcPr>
          <w:p w14:paraId="10DDA3A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sh1142</w:t>
            </w:r>
          </w:p>
        </w:tc>
        <w:tc>
          <w:tcPr>
            <w:tcW w:w="5802" w:type="dxa"/>
            <w:noWrap/>
            <w:vAlign w:val="center"/>
            <w:hideMark/>
          </w:tcPr>
          <w:p w14:paraId="21DB8A7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60 мг/м² (по 15 мг/м² в сутки) (96-чаcовая инфузия) в/в в 1-4-й дни + дакарбазин 750 мг/м² (по 187,5 мг/м² в сутки) (96-чаcовая инфузия) в 1-4-й дни; цикл 21 день</w:t>
            </w:r>
          </w:p>
        </w:tc>
        <w:tc>
          <w:tcPr>
            <w:tcW w:w="2133" w:type="dxa"/>
            <w:noWrap/>
            <w:vAlign w:val="center"/>
            <w:hideMark/>
          </w:tcPr>
          <w:p w14:paraId="7E5CDB4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48B4A188" w14:textId="77777777" w:rsidTr="00E94C78">
        <w:trPr>
          <w:trHeight w:val="300"/>
        </w:trPr>
        <w:tc>
          <w:tcPr>
            <w:tcW w:w="1696" w:type="dxa"/>
            <w:noWrap/>
            <w:vAlign w:val="center"/>
            <w:hideMark/>
          </w:tcPr>
          <w:p w14:paraId="2AF7A39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sh1143</w:t>
            </w:r>
          </w:p>
        </w:tc>
        <w:tc>
          <w:tcPr>
            <w:tcW w:w="5802" w:type="dxa"/>
            <w:noWrap/>
            <w:vAlign w:val="center"/>
            <w:hideMark/>
          </w:tcPr>
          <w:p w14:paraId="794C614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Бевацизумаб 5-10 мг/кг в 1-й, 15-й дни + ломустин 40 мг/м² в 1-й, 8-й, 15-й, 22-й дни; цикл 28 дней</w:t>
            </w:r>
          </w:p>
        </w:tc>
        <w:tc>
          <w:tcPr>
            <w:tcW w:w="2133" w:type="dxa"/>
            <w:noWrap/>
            <w:vAlign w:val="center"/>
            <w:hideMark/>
          </w:tcPr>
          <w:p w14:paraId="023BBC5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6E0E8065" w14:textId="77777777" w:rsidTr="00E94C78">
        <w:trPr>
          <w:trHeight w:val="300"/>
        </w:trPr>
        <w:tc>
          <w:tcPr>
            <w:tcW w:w="1696" w:type="dxa"/>
            <w:noWrap/>
            <w:vAlign w:val="center"/>
            <w:hideMark/>
          </w:tcPr>
          <w:p w14:paraId="54A5AF0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sh1143.1</w:t>
            </w:r>
          </w:p>
        </w:tc>
        <w:tc>
          <w:tcPr>
            <w:tcW w:w="5802" w:type="dxa"/>
            <w:noWrap/>
            <w:vAlign w:val="center"/>
            <w:hideMark/>
          </w:tcPr>
          <w:p w14:paraId="7338A17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Бевацизумаб 5-10 мг/кг в 1-й, 15-й дни + ломустин 40 мг/м² в 1-й, 8-й, 15-й, 22-й дни; цикл 28 дней</w:t>
            </w:r>
          </w:p>
        </w:tc>
        <w:tc>
          <w:tcPr>
            <w:tcW w:w="2133" w:type="dxa"/>
            <w:noWrap/>
            <w:vAlign w:val="center"/>
            <w:hideMark/>
          </w:tcPr>
          <w:p w14:paraId="5E97511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35DEECD2" w14:textId="77777777" w:rsidTr="00E94C78">
        <w:trPr>
          <w:trHeight w:val="300"/>
        </w:trPr>
        <w:tc>
          <w:tcPr>
            <w:tcW w:w="1696" w:type="dxa"/>
            <w:noWrap/>
            <w:vAlign w:val="center"/>
            <w:hideMark/>
          </w:tcPr>
          <w:p w14:paraId="3D60A6D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sh1144</w:t>
            </w:r>
          </w:p>
        </w:tc>
        <w:tc>
          <w:tcPr>
            <w:tcW w:w="5802" w:type="dxa"/>
            <w:noWrap/>
            <w:vAlign w:val="center"/>
            <w:hideMark/>
          </w:tcPr>
          <w:p w14:paraId="3FEE560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Бевацизумаб 5-10 мг/кг в 1-й, 15-й, 29-й дни + ломустин 90 мг/м² в 1-й день; цикл 42 дня</w:t>
            </w:r>
          </w:p>
        </w:tc>
        <w:tc>
          <w:tcPr>
            <w:tcW w:w="2133" w:type="dxa"/>
            <w:noWrap/>
            <w:vAlign w:val="center"/>
            <w:hideMark/>
          </w:tcPr>
          <w:p w14:paraId="35666FE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EE1021D" w14:textId="77777777" w:rsidTr="00E94C78">
        <w:trPr>
          <w:trHeight w:val="300"/>
        </w:trPr>
        <w:tc>
          <w:tcPr>
            <w:tcW w:w="1696" w:type="dxa"/>
            <w:noWrap/>
            <w:vAlign w:val="center"/>
            <w:hideMark/>
          </w:tcPr>
          <w:p w14:paraId="4430053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sh1144.1</w:t>
            </w:r>
          </w:p>
        </w:tc>
        <w:tc>
          <w:tcPr>
            <w:tcW w:w="5802" w:type="dxa"/>
            <w:noWrap/>
            <w:vAlign w:val="center"/>
            <w:hideMark/>
          </w:tcPr>
          <w:p w14:paraId="0144C90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Бевацизумаб 5-10 мг/кг в 1-й, 15-й, 29-й дни + ломустин 90 мг/м² в 1-й день; цикл 42 дня</w:t>
            </w:r>
          </w:p>
        </w:tc>
        <w:tc>
          <w:tcPr>
            <w:tcW w:w="2133" w:type="dxa"/>
            <w:noWrap/>
            <w:vAlign w:val="center"/>
            <w:hideMark/>
          </w:tcPr>
          <w:p w14:paraId="46E1C8C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3410124A" w14:textId="77777777" w:rsidTr="00E94C78">
        <w:trPr>
          <w:trHeight w:val="300"/>
        </w:trPr>
        <w:tc>
          <w:tcPr>
            <w:tcW w:w="1696" w:type="dxa"/>
            <w:noWrap/>
            <w:vAlign w:val="center"/>
            <w:hideMark/>
          </w:tcPr>
          <w:p w14:paraId="791B0D3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sh1145</w:t>
            </w:r>
          </w:p>
        </w:tc>
        <w:tc>
          <w:tcPr>
            <w:tcW w:w="5802" w:type="dxa"/>
            <w:noWrap/>
            <w:vAlign w:val="center"/>
            <w:hideMark/>
          </w:tcPr>
          <w:p w14:paraId="1DD5F7E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Капецитабин 1000-1500 мг внутрь ежедневно</w:t>
            </w:r>
          </w:p>
        </w:tc>
        <w:tc>
          <w:tcPr>
            <w:tcW w:w="2133" w:type="dxa"/>
            <w:noWrap/>
            <w:vAlign w:val="center"/>
            <w:hideMark/>
          </w:tcPr>
          <w:p w14:paraId="3494305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14E90D9A" w14:textId="77777777" w:rsidTr="00E94C78">
        <w:trPr>
          <w:trHeight w:val="300"/>
        </w:trPr>
        <w:tc>
          <w:tcPr>
            <w:tcW w:w="1696" w:type="dxa"/>
            <w:noWrap/>
            <w:vAlign w:val="center"/>
            <w:hideMark/>
          </w:tcPr>
          <w:p w14:paraId="679A64B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sh1146</w:t>
            </w:r>
          </w:p>
        </w:tc>
        <w:tc>
          <w:tcPr>
            <w:tcW w:w="5802" w:type="dxa"/>
            <w:noWrap/>
            <w:vAlign w:val="center"/>
            <w:hideMark/>
          </w:tcPr>
          <w:p w14:paraId="2915C2E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Талазопариб 1 мг внутрь ежедневно</w:t>
            </w:r>
          </w:p>
        </w:tc>
        <w:tc>
          <w:tcPr>
            <w:tcW w:w="2133" w:type="dxa"/>
            <w:noWrap/>
            <w:vAlign w:val="center"/>
            <w:hideMark/>
          </w:tcPr>
          <w:p w14:paraId="42E2E14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4EFABE43" w14:textId="77777777" w:rsidTr="00E94C78">
        <w:trPr>
          <w:trHeight w:val="300"/>
        </w:trPr>
        <w:tc>
          <w:tcPr>
            <w:tcW w:w="1696" w:type="dxa"/>
            <w:noWrap/>
            <w:vAlign w:val="center"/>
            <w:hideMark/>
          </w:tcPr>
          <w:p w14:paraId="4BBB983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sh1153</w:t>
            </w:r>
          </w:p>
        </w:tc>
        <w:tc>
          <w:tcPr>
            <w:tcW w:w="5802" w:type="dxa"/>
            <w:noWrap/>
            <w:vAlign w:val="center"/>
            <w:hideMark/>
          </w:tcPr>
          <w:p w14:paraId="76CC97C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5 в/в в 1-й день + иринотекан 65 мг/м² в/в в 1-й, 8-й дни + октреотид 20-40 мг в/м 1 раз в 28 дней; цикл 21 день</w:t>
            </w:r>
          </w:p>
        </w:tc>
        <w:tc>
          <w:tcPr>
            <w:tcW w:w="2133" w:type="dxa"/>
            <w:noWrap/>
            <w:vAlign w:val="center"/>
            <w:hideMark/>
          </w:tcPr>
          <w:p w14:paraId="21E7A6E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30CAF2F" w14:textId="77777777" w:rsidTr="00E94C78">
        <w:trPr>
          <w:trHeight w:val="300"/>
        </w:trPr>
        <w:tc>
          <w:tcPr>
            <w:tcW w:w="1696" w:type="dxa"/>
            <w:noWrap/>
            <w:vAlign w:val="center"/>
            <w:hideMark/>
          </w:tcPr>
          <w:p w14:paraId="0462021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sh1153.1</w:t>
            </w:r>
          </w:p>
        </w:tc>
        <w:tc>
          <w:tcPr>
            <w:tcW w:w="5802" w:type="dxa"/>
            <w:noWrap/>
            <w:vAlign w:val="center"/>
            <w:hideMark/>
          </w:tcPr>
          <w:p w14:paraId="3EF6AF21"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5 в/в в 1-й день + иринотекан 65 мг/м² в/в в 1-й, 8-й дни + октреотид 20-40 мг в/м 1 раз в 28 дней; цикл 21 день</w:t>
            </w:r>
          </w:p>
        </w:tc>
        <w:tc>
          <w:tcPr>
            <w:tcW w:w="2133" w:type="dxa"/>
            <w:noWrap/>
            <w:vAlign w:val="center"/>
            <w:hideMark/>
          </w:tcPr>
          <w:p w14:paraId="18A9541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2/2/3/2**</w:t>
            </w:r>
          </w:p>
        </w:tc>
      </w:tr>
      <w:tr w:rsidR="00DF5902" w:rsidRPr="00484D0D" w14:paraId="6AC50FA6" w14:textId="77777777" w:rsidTr="00E94C78">
        <w:trPr>
          <w:trHeight w:val="300"/>
        </w:trPr>
        <w:tc>
          <w:tcPr>
            <w:tcW w:w="1696" w:type="dxa"/>
            <w:noWrap/>
            <w:vAlign w:val="center"/>
            <w:hideMark/>
          </w:tcPr>
          <w:p w14:paraId="08A95EF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sh1154</w:t>
            </w:r>
          </w:p>
        </w:tc>
        <w:tc>
          <w:tcPr>
            <w:tcW w:w="5802" w:type="dxa"/>
            <w:noWrap/>
            <w:vAlign w:val="center"/>
            <w:hideMark/>
          </w:tcPr>
          <w:p w14:paraId="64ACE8B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Карбоплатин AUC 5 в/в в 1-й день + этопозид 100 мг/м² в/в в 1-3-й дни + октреотид 20-40 мг в/м 1 раз в 28 дней; цикл 21 день</w:t>
            </w:r>
          </w:p>
        </w:tc>
        <w:tc>
          <w:tcPr>
            <w:tcW w:w="2133" w:type="dxa"/>
            <w:noWrap/>
            <w:vAlign w:val="center"/>
            <w:hideMark/>
          </w:tcPr>
          <w:p w14:paraId="5869B80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3/3/1/3/1/3**</w:t>
            </w:r>
          </w:p>
        </w:tc>
      </w:tr>
      <w:tr w:rsidR="00DF5902" w:rsidRPr="00484D0D" w14:paraId="04011DFE" w14:textId="77777777" w:rsidTr="00E94C78">
        <w:trPr>
          <w:trHeight w:val="300"/>
        </w:trPr>
        <w:tc>
          <w:tcPr>
            <w:tcW w:w="1696" w:type="dxa"/>
            <w:noWrap/>
            <w:vAlign w:val="center"/>
            <w:hideMark/>
          </w:tcPr>
          <w:p w14:paraId="24F634D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sh1155</w:t>
            </w:r>
          </w:p>
        </w:tc>
        <w:tc>
          <w:tcPr>
            <w:tcW w:w="5802" w:type="dxa"/>
            <w:noWrap/>
            <w:vAlign w:val="center"/>
            <w:hideMark/>
          </w:tcPr>
          <w:p w14:paraId="1456C8F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85 мг/м² в/в в 1-й день + кальция фолинат 400 мг/м² в/в в 1-й день + фторурацил 400 мг/м² в/в в 1-й день + фторурацил 2400 мг/м² (по 1200 мг/м² в сутки)(46-часовая инфузия) в/в в 1-2-й дни + октреотид 20-40 мг в/м 1 раз в 28 дней; цикл 14 дней</w:t>
            </w:r>
          </w:p>
        </w:tc>
        <w:tc>
          <w:tcPr>
            <w:tcW w:w="2133" w:type="dxa"/>
            <w:noWrap/>
            <w:vAlign w:val="center"/>
            <w:hideMark/>
          </w:tcPr>
          <w:p w14:paraId="6067AA6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03085FD5" w14:textId="77777777" w:rsidTr="00E94C78">
        <w:trPr>
          <w:trHeight w:val="300"/>
        </w:trPr>
        <w:tc>
          <w:tcPr>
            <w:tcW w:w="1696" w:type="dxa"/>
            <w:noWrap/>
            <w:vAlign w:val="center"/>
            <w:hideMark/>
          </w:tcPr>
          <w:p w14:paraId="39E8545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sh1156</w:t>
            </w:r>
          </w:p>
        </w:tc>
        <w:tc>
          <w:tcPr>
            <w:tcW w:w="5802" w:type="dxa"/>
            <w:noWrap/>
            <w:vAlign w:val="center"/>
            <w:hideMark/>
          </w:tcPr>
          <w:p w14:paraId="20F7865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Темозоломид 75 мг/м² внутрь в 1-7-й дни + октреотид 20-40 мг в/м 1 раз в 28 дней; цикл 14 дней</w:t>
            </w:r>
          </w:p>
        </w:tc>
        <w:tc>
          <w:tcPr>
            <w:tcW w:w="2133" w:type="dxa"/>
            <w:noWrap/>
            <w:vAlign w:val="center"/>
            <w:hideMark/>
          </w:tcPr>
          <w:p w14:paraId="52EA569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7</w:t>
            </w:r>
          </w:p>
        </w:tc>
      </w:tr>
      <w:tr w:rsidR="00DF5902" w:rsidRPr="00484D0D" w14:paraId="0A4F6AB1" w14:textId="77777777" w:rsidTr="00E94C78">
        <w:trPr>
          <w:trHeight w:val="300"/>
        </w:trPr>
        <w:tc>
          <w:tcPr>
            <w:tcW w:w="1696" w:type="dxa"/>
            <w:noWrap/>
            <w:vAlign w:val="center"/>
            <w:hideMark/>
          </w:tcPr>
          <w:p w14:paraId="73512FB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sh1157</w:t>
            </w:r>
          </w:p>
        </w:tc>
        <w:tc>
          <w:tcPr>
            <w:tcW w:w="5802" w:type="dxa"/>
            <w:noWrap/>
            <w:vAlign w:val="center"/>
            <w:hideMark/>
          </w:tcPr>
          <w:p w14:paraId="0CA0685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75 мг/м² в/в в 1-й день + иринотекан 65 мг/м² в/в в 1-й, 8-й дни + октреотид 20-40 мг в/м 1 раз в 28 дней; цикл 21 день</w:t>
            </w:r>
          </w:p>
        </w:tc>
        <w:tc>
          <w:tcPr>
            <w:tcW w:w="2133" w:type="dxa"/>
            <w:noWrap/>
            <w:vAlign w:val="center"/>
            <w:hideMark/>
          </w:tcPr>
          <w:p w14:paraId="00CE6D9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9B93AA4" w14:textId="77777777" w:rsidTr="00E94C78">
        <w:trPr>
          <w:trHeight w:val="300"/>
        </w:trPr>
        <w:tc>
          <w:tcPr>
            <w:tcW w:w="1696" w:type="dxa"/>
            <w:noWrap/>
            <w:vAlign w:val="center"/>
            <w:hideMark/>
          </w:tcPr>
          <w:p w14:paraId="23BCAF3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sh1157.1</w:t>
            </w:r>
          </w:p>
        </w:tc>
        <w:tc>
          <w:tcPr>
            <w:tcW w:w="5802" w:type="dxa"/>
            <w:noWrap/>
            <w:vAlign w:val="center"/>
            <w:hideMark/>
          </w:tcPr>
          <w:p w14:paraId="1899B43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75 мг/м² в/в в 1-й день + иринотекан 65 мг/м² в/в в 1-й, 8-й дни + октреотид 20-40 мг в/м 1 раз в 28 дней; цикл 21 день</w:t>
            </w:r>
          </w:p>
        </w:tc>
        <w:tc>
          <w:tcPr>
            <w:tcW w:w="2133" w:type="dxa"/>
            <w:noWrap/>
            <w:vAlign w:val="center"/>
            <w:hideMark/>
          </w:tcPr>
          <w:p w14:paraId="5BA2A5A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2/2/3/2**</w:t>
            </w:r>
          </w:p>
        </w:tc>
      </w:tr>
      <w:tr w:rsidR="00DF5902" w:rsidRPr="00484D0D" w14:paraId="11DF9242" w14:textId="77777777" w:rsidTr="00E94C78">
        <w:trPr>
          <w:trHeight w:val="300"/>
        </w:trPr>
        <w:tc>
          <w:tcPr>
            <w:tcW w:w="1696" w:type="dxa"/>
            <w:noWrap/>
            <w:vAlign w:val="center"/>
            <w:hideMark/>
          </w:tcPr>
          <w:p w14:paraId="220B6E43"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sh1158</w:t>
            </w:r>
          </w:p>
        </w:tc>
        <w:tc>
          <w:tcPr>
            <w:tcW w:w="5802" w:type="dxa"/>
            <w:noWrap/>
            <w:vAlign w:val="center"/>
            <w:hideMark/>
          </w:tcPr>
          <w:p w14:paraId="2B91BB2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Капецитабин 1000-1500 мг внутрь ежедневно + октреотид 20-40 мг в/м 1 раз в 28 дней</w:t>
            </w:r>
          </w:p>
        </w:tc>
        <w:tc>
          <w:tcPr>
            <w:tcW w:w="2133" w:type="dxa"/>
            <w:noWrap/>
            <w:vAlign w:val="center"/>
            <w:hideMark/>
          </w:tcPr>
          <w:p w14:paraId="10C5DDE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64ADF6CA" w14:textId="77777777" w:rsidTr="00E94C78">
        <w:trPr>
          <w:trHeight w:val="300"/>
        </w:trPr>
        <w:tc>
          <w:tcPr>
            <w:tcW w:w="1696" w:type="dxa"/>
            <w:noWrap/>
            <w:vAlign w:val="center"/>
            <w:hideMark/>
          </w:tcPr>
          <w:p w14:paraId="48FABA8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sh1159</w:t>
            </w:r>
          </w:p>
        </w:tc>
        <w:tc>
          <w:tcPr>
            <w:tcW w:w="5802" w:type="dxa"/>
            <w:noWrap/>
            <w:vAlign w:val="center"/>
            <w:hideMark/>
          </w:tcPr>
          <w:p w14:paraId="55D3A57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 xml:space="preserve">Циклофосфамид 1000 мг/м² в/в в 1-й день + доксорубицин 50 мг/м² в/в в 1-й день + винкристин 1,4 </w:t>
            </w:r>
            <w:r w:rsidRPr="00484D0D">
              <w:rPr>
                <w:rFonts w:ascii="Times New Roman" w:eastAsia="Times New Roman" w:hAnsi="Times New Roman"/>
                <w:sz w:val="22"/>
                <w:szCs w:val="22"/>
              </w:rPr>
              <w:lastRenderedPageBreak/>
              <w:t>мг/м² в/в в 1-й день + октреотид 20-40 мг в/м 1 раз в 28 дней; цикл 21 день</w:t>
            </w:r>
          </w:p>
        </w:tc>
        <w:tc>
          <w:tcPr>
            <w:tcW w:w="2133" w:type="dxa"/>
            <w:noWrap/>
            <w:vAlign w:val="center"/>
            <w:hideMark/>
          </w:tcPr>
          <w:p w14:paraId="3380865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lastRenderedPageBreak/>
              <w:t>1</w:t>
            </w:r>
          </w:p>
        </w:tc>
      </w:tr>
      <w:tr w:rsidR="00DF5902" w:rsidRPr="00484D0D" w14:paraId="35D58CA0" w14:textId="77777777" w:rsidTr="00E94C78">
        <w:trPr>
          <w:trHeight w:val="300"/>
        </w:trPr>
        <w:tc>
          <w:tcPr>
            <w:tcW w:w="1696" w:type="dxa"/>
            <w:noWrap/>
            <w:vAlign w:val="center"/>
            <w:hideMark/>
          </w:tcPr>
          <w:p w14:paraId="00E19F05"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sh1160</w:t>
            </w:r>
          </w:p>
        </w:tc>
        <w:tc>
          <w:tcPr>
            <w:tcW w:w="5802" w:type="dxa"/>
            <w:noWrap/>
            <w:vAlign w:val="center"/>
            <w:hideMark/>
          </w:tcPr>
          <w:p w14:paraId="6A9E2B0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Интерферон альфа-2b 3 млн.МЕ 3 раза в неделю + октреотид 20-40 мг в/м 1 раз в 28 дней</w:t>
            </w:r>
          </w:p>
        </w:tc>
        <w:tc>
          <w:tcPr>
            <w:tcW w:w="2133" w:type="dxa"/>
            <w:noWrap/>
            <w:vAlign w:val="center"/>
            <w:hideMark/>
          </w:tcPr>
          <w:p w14:paraId="50E6805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12</w:t>
            </w:r>
          </w:p>
        </w:tc>
      </w:tr>
      <w:tr w:rsidR="00DF5902" w:rsidRPr="00484D0D" w14:paraId="725265DB" w14:textId="77777777" w:rsidTr="00E94C78">
        <w:trPr>
          <w:trHeight w:val="300"/>
        </w:trPr>
        <w:tc>
          <w:tcPr>
            <w:tcW w:w="1696" w:type="dxa"/>
            <w:noWrap/>
            <w:vAlign w:val="center"/>
            <w:hideMark/>
          </w:tcPr>
          <w:p w14:paraId="5C80B0D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sh1161</w:t>
            </w:r>
          </w:p>
        </w:tc>
        <w:tc>
          <w:tcPr>
            <w:tcW w:w="5802" w:type="dxa"/>
            <w:noWrap/>
            <w:vAlign w:val="center"/>
            <w:hideMark/>
          </w:tcPr>
          <w:p w14:paraId="500DE6D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100 мг/м² в/в в 1-й день + этопозид 100 мг/м² в/в в 1-3-й дни + октреотид 20-40 мг 1 в/м раз в 28 дней; цикл 21 день</w:t>
            </w:r>
          </w:p>
        </w:tc>
        <w:tc>
          <w:tcPr>
            <w:tcW w:w="2133" w:type="dxa"/>
            <w:noWrap/>
            <w:vAlign w:val="center"/>
            <w:hideMark/>
          </w:tcPr>
          <w:p w14:paraId="405E077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3/3/1/3/1/3**</w:t>
            </w:r>
          </w:p>
        </w:tc>
      </w:tr>
      <w:tr w:rsidR="00DF5902" w:rsidRPr="00484D0D" w14:paraId="244E5AA3" w14:textId="77777777" w:rsidTr="00E94C78">
        <w:trPr>
          <w:trHeight w:val="300"/>
        </w:trPr>
        <w:tc>
          <w:tcPr>
            <w:tcW w:w="1696" w:type="dxa"/>
            <w:noWrap/>
            <w:vAlign w:val="center"/>
            <w:hideMark/>
          </w:tcPr>
          <w:p w14:paraId="5E1A70C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sh1162</w:t>
            </w:r>
          </w:p>
        </w:tc>
        <w:tc>
          <w:tcPr>
            <w:tcW w:w="5802" w:type="dxa"/>
            <w:noWrap/>
            <w:vAlign w:val="center"/>
            <w:hideMark/>
          </w:tcPr>
          <w:p w14:paraId="376563A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75 мг/м² в/в в 1-й день + этопозид 100 мг/м² в/в в 1-3-й дни + октреотид 20-40 мг 1 в/м раз в 28 дней; цикл 21 день</w:t>
            </w:r>
          </w:p>
        </w:tc>
        <w:tc>
          <w:tcPr>
            <w:tcW w:w="2133" w:type="dxa"/>
            <w:noWrap/>
            <w:vAlign w:val="center"/>
            <w:hideMark/>
          </w:tcPr>
          <w:p w14:paraId="47ABC91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3/3/1/3/1/3**</w:t>
            </w:r>
          </w:p>
        </w:tc>
      </w:tr>
      <w:tr w:rsidR="00DF5902" w:rsidRPr="00484D0D" w14:paraId="795C96F4" w14:textId="77777777" w:rsidTr="00E94C78">
        <w:trPr>
          <w:trHeight w:val="300"/>
        </w:trPr>
        <w:tc>
          <w:tcPr>
            <w:tcW w:w="1696" w:type="dxa"/>
            <w:noWrap/>
            <w:vAlign w:val="center"/>
            <w:hideMark/>
          </w:tcPr>
          <w:p w14:paraId="6CF7EC8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sh1163</w:t>
            </w:r>
          </w:p>
        </w:tc>
        <w:tc>
          <w:tcPr>
            <w:tcW w:w="5802" w:type="dxa"/>
            <w:noWrap/>
            <w:vAlign w:val="center"/>
            <w:hideMark/>
          </w:tcPr>
          <w:p w14:paraId="7E3A555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Цисплатин 80 мг/м² в/в в 1-й день + этопозид 100 мг/м² в/в в 1-3-й дни + октреотид 20-40 мг 1 в/м раз в 28 дней; цикл 21 день</w:t>
            </w:r>
          </w:p>
        </w:tc>
        <w:tc>
          <w:tcPr>
            <w:tcW w:w="2133" w:type="dxa"/>
            <w:noWrap/>
            <w:vAlign w:val="center"/>
            <w:hideMark/>
          </w:tcPr>
          <w:p w14:paraId="1EE95B3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3/3/1/3/1/3**</w:t>
            </w:r>
          </w:p>
        </w:tc>
      </w:tr>
      <w:tr w:rsidR="00DF5902" w:rsidRPr="00484D0D" w14:paraId="497FED53" w14:textId="77777777" w:rsidTr="00E94C78">
        <w:trPr>
          <w:trHeight w:val="300"/>
        </w:trPr>
        <w:tc>
          <w:tcPr>
            <w:tcW w:w="1696" w:type="dxa"/>
            <w:noWrap/>
            <w:vAlign w:val="center"/>
            <w:hideMark/>
          </w:tcPr>
          <w:p w14:paraId="7018104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sh1164</w:t>
            </w:r>
          </w:p>
        </w:tc>
        <w:tc>
          <w:tcPr>
            <w:tcW w:w="5802" w:type="dxa"/>
            <w:noWrap/>
            <w:vAlign w:val="center"/>
            <w:hideMark/>
          </w:tcPr>
          <w:p w14:paraId="6634E3D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100 мг/м² в/в в 1-й день + гемцитабин 1000 мг/м² в/в в 1-й, 8-й дни + октреотид 20-40 мг в/м 1 раз в 28 дней; цикл 21 день</w:t>
            </w:r>
          </w:p>
        </w:tc>
        <w:tc>
          <w:tcPr>
            <w:tcW w:w="2133" w:type="dxa"/>
            <w:noWrap/>
            <w:vAlign w:val="center"/>
            <w:hideMark/>
          </w:tcPr>
          <w:p w14:paraId="1615483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4D37A5E1" w14:textId="77777777" w:rsidTr="00E94C78">
        <w:trPr>
          <w:trHeight w:val="300"/>
        </w:trPr>
        <w:tc>
          <w:tcPr>
            <w:tcW w:w="1696" w:type="dxa"/>
            <w:noWrap/>
            <w:vAlign w:val="center"/>
            <w:hideMark/>
          </w:tcPr>
          <w:p w14:paraId="4BC05B5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sh1164.1</w:t>
            </w:r>
          </w:p>
        </w:tc>
        <w:tc>
          <w:tcPr>
            <w:tcW w:w="5802" w:type="dxa"/>
            <w:noWrap/>
            <w:vAlign w:val="center"/>
            <w:hideMark/>
          </w:tcPr>
          <w:p w14:paraId="2D7D492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100 мг/м² в/в в 1-й день + гемцитабин 1000 мг/м² в/в в 1-й, 8-й дни + октреотид 20-40 мг в/м 1 раз в 28 дней; цикл 21 день</w:t>
            </w:r>
          </w:p>
        </w:tc>
        <w:tc>
          <w:tcPr>
            <w:tcW w:w="2133" w:type="dxa"/>
            <w:noWrap/>
            <w:vAlign w:val="center"/>
            <w:hideMark/>
          </w:tcPr>
          <w:p w14:paraId="3A6B9B7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2/2/3/2**</w:t>
            </w:r>
          </w:p>
        </w:tc>
      </w:tr>
      <w:tr w:rsidR="00DF5902" w:rsidRPr="00484D0D" w14:paraId="3405C816" w14:textId="77777777" w:rsidTr="00E94C78">
        <w:trPr>
          <w:trHeight w:val="300"/>
        </w:trPr>
        <w:tc>
          <w:tcPr>
            <w:tcW w:w="1696" w:type="dxa"/>
            <w:noWrap/>
            <w:vAlign w:val="center"/>
            <w:hideMark/>
          </w:tcPr>
          <w:p w14:paraId="6AE3826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sh1165</w:t>
            </w:r>
          </w:p>
        </w:tc>
        <w:tc>
          <w:tcPr>
            <w:tcW w:w="5802" w:type="dxa"/>
            <w:noWrap/>
            <w:vAlign w:val="center"/>
            <w:hideMark/>
          </w:tcPr>
          <w:p w14:paraId="350F79B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100 мг/м² в/в в 1-й день + гемцитабин 1000 мг/м² в/в в 1-й день + октреотид 20-40 мг в/м 1 раз в 28 дней; цикл 14 дней</w:t>
            </w:r>
          </w:p>
        </w:tc>
        <w:tc>
          <w:tcPr>
            <w:tcW w:w="2133" w:type="dxa"/>
            <w:noWrap/>
            <w:vAlign w:val="center"/>
            <w:hideMark/>
          </w:tcPr>
          <w:p w14:paraId="2DBC834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BC635B3" w14:textId="77777777" w:rsidTr="00E94C78">
        <w:trPr>
          <w:trHeight w:val="300"/>
        </w:trPr>
        <w:tc>
          <w:tcPr>
            <w:tcW w:w="1696" w:type="dxa"/>
            <w:noWrap/>
            <w:vAlign w:val="center"/>
            <w:hideMark/>
          </w:tcPr>
          <w:p w14:paraId="5CD9C6C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sh1166</w:t>
            </w:r>
          </w:p>
        </w:tc>
        <w:tc>
          <w:tcPr>
            <w:tcW w:w="5802" w:type="dxa"/>
            <w:noWrap/>
            <w:vAlign w:val="center"/>
            <w:hideMark/>
          </w:tcPr>
          <w:p w14:paraId="29AC023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Сунитиниб 50 мг в 1-28-й дни + октреотид 20-40 мг в/м 1 раз в 28 дней; цикл 42 дня</w:t>
            </w:r>
          </w:p>
        </w:tc>
        <w:tc>
          <w:tcPr>
            <w:tcW w:w="2133" w:type="dxa"/>
            <w:noWrap/>
            <w:vAlign w:val="center"/>
            <w:hideMark/>
          </w:tcPr>
          <w:p w14:paraId="46DD886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29/28**</w:t>
            </w:r>
          </w:p>
        </w:tc>
      </w:tr>
      <w:tr w:rsidR="00DF5902" w:rsidRPr="00484D0D" w14:paraId="26114C1C" w14:textId="77777777" w:rsidTr="00E94C78">
        <w:trPr>
          <w:trHeight w:val="300"/>
        </w:trPr>
        <w:tc>
          <w:tcPr>
            <w:tcW w:w="1696" w:type="dxa"/>
            <w:noWrap/>
            <w:vAlign w:val="center"/>
            <w:hideMark/>
          </w:tcPr>
          <w:p w14:paraId="3E06F7E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sh1167</w:t>
            </w:r>
          </w:p>
        </w:tc>
        <w:tc>
          <w:tcPr>
            <w:tcW w:w="5802" w:type="dxa"/>
            <w:noWrap/>
            <w:vAlign w:val="center"/>
            <w:hideMark/>
          </w:tcPr>
          <w:p w14:paraId="2C615DF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Октреотид 20-40 мг в/м 1 раз в 28 дней</w:t>
            </w:r>
          </w:p>
        </w:tc>
        <w:tc>
          <w:tcPr>
            <w:tcW w:w="2133" w:type="dxa"/>
            <w:noWrap/>
            <w:vAlign w:val="center"/>
            <w:hideMark/>
          </w:tcPr>
          <w:p w14:paraId="2E5FA38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B1DC1C6" w14:textId="77777777" w:rsidTr="00E94C78">
        <w:trPr>
          <w:trHeight w:val="300"/>
        </w:trPr>
        <w:tc>
          <w:tcPr>
            <w:tcW w:w="1696" w:type="dxa"/>
            <w:noWrap/>
            <w:vAlign w:val="center"/>
            <w:hideMark/>
          </w:tcPr>
          <w:p w14:paraId="00A18E6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sh1168</w:t>
            </w:r>
          </w:p>
        </w:tc>
        <w:tc>
          <w:tcPr>
            <w:tcW w:w="5802" w:type="dxa"/>
            <w:noWrap/>
            <w:vAlign w:val="center"/>
            <w:hideMark/>
          </w:tcPr>
          <w:p w14:paraId="50E038F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Сунитиниб 37,5 мг ежедневно + октреотид 20-40 мг в/м 1 раз в 28 дней</w:t>
            </w:r>
          </w:p>
        </w:tc>
        <w:tc>
          <w:tcPr>
            <w:tcW w:w="2133" w:type="dxa"/>
            <w:noWrap/>
            <w:vAlign w:val="center"/>
            <w:hideMark/>
          </w:tcPr>
          <w:p w14:paraId="44F737A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75BB9667" w14:textId="77777777" w:rsidTr="00E94C78">
        <w:trPr>
          <w:trHeight w:val="300"/>
        </w:trPr>
        <w:tc>
          <w:tcPr>
            <w:tcW w:w="1696" w:type="dxa"/>
            <w:noWrap/>
            <w:vAlign w:val="center"/>
            <w:hideMark/>
          </w:tcPr>
          <w:p w14:paraId="1F9FC22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sh1169</w:t>
            </w:r>
          </w:p>
        </w:tc>
        <w:tc>
          <w:tcPr>
            <w:tcW w:w="5802" w:type="dxa"/>
            <w:noWrap/>
            <w:vAlign w:val="center"/>
            <w:hideMark/>
          </w:tcPr>
          <w:p w14:paraId="4EE89B0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Темозоломид 150 мг/м² внутрь в 10-14-й дни + капецитабин 2000 мг/м² внутрь в 1-14-й дни + октреотид 20-40 мг в/м 1 раз в 28 дней; цикл 28 дней</w:t>
            </w:r>
          </w:p>
        </w:tc>
        <w:tc>
          <w:tcPr>
            <w:tcW w:w="2133" w:type="dxa"/>
            <w:noWrap/>
            <w:vAlign w:val="center"/>
            <w:hideMark/>
          </w:tcPr>
          <w:p w14:paraId="4C911AB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5BF82D20" w14:textId="77777777" w:rsidTr="00E94C78">
        <w:trPr>
          <w:trHeight w:val="300"/>
        </w:trPr>
        <w:tc>
          <w:tcPr>
            <w:tcW w:w="1696" w:type="dxa"/>
            <w:noWrap/>
            <w:vAlign w:val="center"/>
            <w:hideMark/>
          </w:tcPr>
          <w:p w14:paraId="3885F42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sh1170</w:t>
            </w:r>
          </w:p>
        </w:tc>
        <w:tc>
          <w:tcPr>
            <w:tcW w:w="5802" w:type="dxa"/>
            <w:noWrap/>
            <w:vAlign w:val="center"/>
            <w:hideMark/>
          </w:tcPr>
          <w:p w14:paraId="05F3D35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Темозоломид 150-200 мг/м² внутрь в 1-5-й дни + октреотид 20-40 мг в/м 1 раз в 28 дней; цикл 28 дней</w:t>
            </w:r>
          </w:p>
        </w:tc>
        <w:tc>
          <w:tcPr>
            <w:tcW w:w="2133" w:type="dxa"/>
            <w:noWrap/>
            <w:vAlign w:val="center"/>
            <w:hideMark/>
          </w:tcPr>
          <w:p w14:paraId="75FF3DF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138A5146" w14:textId="77777777" w:rsidTr="00E94C78">
        <w:trPr>
          <w:trHeight w:val="300"/>
        </w:trPr>
        <w:tc>
          <w:tcPr>
            <w:tcW w:w="1696" w:type="dxa"/>
            <w:noWrap/>
            <w:vAlign w:val="center"/>
            <w:hideMark/>
          </w:tcPr>
          <w:p w14:paraId="5AE8181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sh1171</w:t>
            </w:r>
          </w:p>
        </w:tc>
        <w:tc>
          <w:tcPr>
            <w:tcW w:w="5802" w:type="dxa"/>
            <w:noWrap/>
            <w:vAlign w:val="center"/>
            <w:hideMark/>
          </w:tcPr>
          <w:p w14:paraId="14F100A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Капецитабин 2000 мг/м² в 1-14-й дни + оксалиплатин 100-130 мг/м² в 1-й день + октреотид 20-40 мг 1 раз в 28 дней; цикл 21 день</w:t>
            </w:r>
          </w:p>
        </w:tc>
        <w:tc>
          <w:tcPr>
            <w:tcW w:w="2133" w:type="dxa"/>
            <w:noWrap/>
            <w:vAlign w:val="center"/>
            <w:hideMark/>
          </w:tcPr>
          <w:p w14:paraId="7CB3A9E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7E886A45" w14:textId="77777777" w:rsidTr="00E94C78">
        <w:trPr>
          <w:trHeight w:val="300"/>
        </w:trPr>
        <w:tc>
          <w:tcPr>
            <w:tcW w:w="1696" w:type="dxa"/>
            <w:noWrap/>
            <w:vAlign w:val="center"/>
            <w:hideMark/>
          </w:tcPr>
          <w:p w14:paraId="3C5CA73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sh1172</w:t>
            </w:r>
          </w:p>
        </w:tc>
        <w:tc>
          <w:tcPr>
            <w:tcW w:w="5802" w:type="dxa"/>
            <w:noWrap/>
            <w:vAlign w:val="center"/>
            <w:hideMark/>
          </w:tcPr>
          <w:p w14:paraId="49870EE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100-130 мг/м² в 1-й день + пегилированный липосомальный доксорубицин 30 мг/м² в 1-й день; цикл 21 день</w:t>
            </w:r>
          </w:p>
        </w:tc>
        <w:tc>
          <w:tcPr>
            <w:tcW w:w="2133" w:type="dxa"/>
            <w:noWrap/>
            <w:vAlign w:val="center"/>
            <w:hideMark/>
          </w:tcPr>
          <w:p w14:paraId="5D541A7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4821E5CB" w14:textId="77777777" w:rsidTr="00E94C78">
        <w:trPr>
          <w:trHeight w:val="300"/>
        </w:trPr>
        <w:tc>
          <w:tcPr>
            <w:tcW w:w="1696" w:type="dxa"/>
            <w:noWrap/>
            <w:vAlign w:val="center"/>
            <w:hideMark/>
          </w:tcPr>
          <w:p w14:paraId="5261E2D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sh1173</w:t>
            </w:r>
          </w:p>
        </w:tc>
        <w:tc>
          <w:tcPr>
            <w:tcW w:w="5802" w:type="dxa"/>
            <w:noWrap/>
            <w:vAlign w:val="center"/>
            <w:hideMark/>
          </w:tcPr>
          <w:p w14:paraId="1048ED4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100-130 мг/м² в 1-й день + пегилированный липосомальный доксорубицин 30 мг/м² в 1-й день + бевацизумаб 7,5 мг/кг 1 раз в 21 день; цикл 21 день</w:t>
            </w:r>
          </w:p>
        </w:tc>
        <w:tc>
          <w:tcPr>
            <w:tcW w:w="2133" w:type="dxa"/>
            <w:noWrap/>
            <w:vAlign w:val="center"/>
            <w:hideMark/>
          </w:tcPr>
          <w:p w14:paraId="58C2E6E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06E8162" w14:textId="77777777" w:rsidTr="00E94C78">
        <w:trPr>
          <w:trHeight w:val="300"/>
        </w:trPr>
        <w:tc>
          <w:tcPr>
            <w:tcW w:w="1696" w:type="dxa"/>
            <w:noWrap/>
            <w:vAlign w:val="center"/>
            <w:hideMark/>
          </w:tcPr>
          <w:p w14:paraId="5779727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sh1174</w:t>
            </w:r>
          </w:p>
        </w:tc>
        <w:tc>
          <w:tcPr>
            <w:tcW w:w="5802" w:type="dxa"/>
            <w:noWrap/>
            <w:vAlign w:val="center"/>
            <w:hideMark/>
          </w:tcPr>
          <w:p w14:paraId="6929114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100-130 мг/м² в 1-й день + пегилированный липосомальный доксорубицин 30 мг/м² в 1-й день + бевацизумаб 15 мг/кг 1 раз в 21 день; цикл 21 день</w:t>
            </w:r>
          </w:p>
        </w:tc>
        <w:tc>
          <w:tcPr>
            <w:tcW w:w="2133" w:type="dxa"/>
            <w:noWrap/>
            <w:vAlign w:val="center"/>
            <w:hideMark/>
          </w:tcPr>
          <w:p w14:paraId="6788A6A9"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4DA4717" w14:textId="77777777" w:rsidTr="00E94C78">
        <w:trPr>
          <w:trHeight w:val="300"/>
        </w:trPr>
        <w:tc>
          <w:tcPr>
            <w:tcW w:w="1696" w:type="dxa"/>
            <w:noWrap/>
            <w:vAlign w:val="center"/>
            <w:hideMark/>
          </w:tcPr>
          <w:p w14:paraId="2A6633D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sh1175</w:t>
            </w:r>
          </w:p>
        </w:tc>
        <w:tc>
          <w:tcPr>
            <w:tcW w:w="5802" w:type="dxa"/>
            <w:noWrap/>
            <w:vAlign w:val="center"/>
            <w:hideMark/>
          </w:tcPr>
          <w:p w14:paraId="2DE0860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 xml:space="preserve">Кальция фолинат 400 мг/м² в/в в 1-й день + фторурацил 400 мг/м² в 1-й день + фторурацил 2400 мг/м² (по 1200 мг/м² в сутки) (46-часовая инфузия) в 1-2-й дни + </w:t>
            </w:r>
            <w:r w:rsidRPr="00484D0D">
              <w:rPr>
                <w:rFonts w:ascii="Times New Roman" w:eastAsia="Times New Roman" w:hAnsi="Times New Roman"/>
                <w:sz w:val="22"/>
                <w:szCs w:val="22"/>
              </w:rPr>
              <w:lastRenderedPageBreak/>
              <w:t>рамуцирумаб 8 мг/кг в/в в 1-й день; цикл 14 дней</w:t>
            </w:r>
          </w:p>
        </w:tc>
        <w:tc>
          <w:tcPr>
            <w:tcW w:w="2133" w:type="dxa"/>
            <w:noWrap/>
            <w:vAlign w:val="center"/>
            <w:hideMark/>
          </w:tcPr>
          <w:p w14:paraId="19823FE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lastRenderedPageBreak/>
              <w:t>2</w:t>
            </w:r>
          </w:p>
        </w:tc>
      </w:tr>
      <w:tr w:rsidR="00DF5902" w:rsidRPr="00484D0D" w14:paraId="3E6F9EC2" w14:textId="77777777" w:rsidTr="00E94C78">
        <w:trPr>
          <w:trHeight w:val="300"/>
        </w:trPr>
        <w:tc>
          <w:tcPr>
            <w:tcW w:w="1696" w:type="dxa"/>
            <w:noWrap/>
            <w:vAlign w:val="center"/>
            <w:hideMark/>
          </w:tcPr>
          <w:p w14:paraId="34E6081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sh1176</w:t>
            </w:r>
          </w:p>
        </w:tc>
        <w:tc>
          <w:tcPr>
            <w:tcW w:w="5802" w:type="dxa"/>
            <w:noWrap/>
            <w:vAlign w:val="center"/>
            <w:hideMark/>
          </w:tcPr>
          <w:p w14:paraId="77D174E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Ифосфамид 2000 мг/м² в/в в 1-7-й дни + месна (100% от дозы ифосфамида) в 1-7-й дни + филграстим 5 мкг/кг в 8-17-й дни; цикл 21 день</w:t>
            </w:r>
          </w:p>
        </w:tc>
        <w:tc>
          <w:tcPr>
            <w:tcW w:w="2133" w:type="dxa"/>
            <w:noWrap/>
            <w:vAlign w:val="center"/>
            <w:hideMark/>
          </w:tcPr>
          <w:p w14:paraId="397E542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17</w:t>
            </w:r>
          </w:p>
        </w:tc>
      </w:tr>
      <w:tr w:rsidR="00DF5902" w:rsidRPr="00484D0D" w14:paraId="7B72522F" w14:textId="77777777" w:rsidTr="00E94C78">
        <w:trPr>
          <w:trHeight w:val="300"/>
        </w:trPr>
        <w:tc>
          <w:tcPr>
            <w:tcW w:w="1696" w:type="dxa"/>
            <w:noWrap/>
            <w:vAlign w:val="center"/>
            <w:hideMark/>
          </w:tcPr>
          <w:p w14:paraId="5B2A479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sh1177</w:t>
            </w:r>
          </w:p>
        </w:tc>
        <w:tc>
          <w:tcPr>
            <w:tcW w:w="5802" w:type="dxa"/>
            <w:noWrap/>
            <w:vAlign w:val="center"/>
            <w:hideMark/>
          </w:tcPr>
          <w:p w14:paraId="0009B19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Ифосфамид 2000 мг/м² в/в в 1-7-й дни + месна (100% от дозы ифосфамида) в 1-7-й дни + эмпэгфилграстим 7,5 мг в 8-й день; цикл 21 день</w:t>
            </w:r>
          </w:p>
        </w:tc>
        <w:tc>
          <w:tcPr>
            <w:tcW w:w="2133" w:type="dxa"/>
            <w:noWrap/>
            <w:vAlign w:val="center"/>
            <w:hideMark/>
          </w:tcPr>
          <w:p w14:paraId="0EEED51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8</w:t>
            </w:r>
          </w:p>
        </w:tc>
      </w:tr>
      <w:tr w:rsidR="00DF5902" w:rsidRPr="00484D0D" w14:paraId="635A1D5D" w14:textId="77777777" w:rsidTr="00E94C78">
        <w:trPr>
          <w:trHeight w:val="300"/>
        </w:trPr>
        <w:tc>
          <w:tcPr>
            <w:tcW w:w="1696" w:type="dxa"/>
            <w:noWrap/>
            <w:vAlign w:val="center"/>
            <w:hideMark/>
          </w:tcPr>
          <w:p w14:paraId="6BC7D9B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sh1178</w:t>
            </w:r>
          </w:p>
        </w:tc>
        <w:tc>
          <w:tcPr>
            <w:tcW w:w="5802" w:type="dxa"/>
            <w:noWrap/>
            <w:vAlign w:val="center"/>
            <w:hideMark/>
          </w:tcPr>
          <w:p w14:paraId="6CF826D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Кальция фолинат 400 мг/м² в/в в 1-й день + фторурацил 400 мг/м² в 1-й день + фторурацил 2400 мг/м² (по 1200 мг/м² в сутки) (46-часовая инфузия) в 1-2-й дни + афлиберцепт 4 мг/кг в/в в 1-й день; цикл 14 дней</w:t>
            </w:r>
          </w:p>
        </w:tc>
        <w:tc>
          <w:tcPr>
            <w:tcW w:w="2133" w:type="dxa"/>
            <w:noWrap/>
            <w:vAlign w:val="center"/>
            <w:hideMark/>
          </w:tcPr>
          <w:p w14:paraId="06F796A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495D0551" w14:textId="77777777" w:rsidTr="00E94C78">
        <w:trPr>
          <w:trHeight w:val="300"/>
        </w:trPr>
        <w:tc>
          <w:tcPr>
            <w:tcW w:w="1696" w:type="dxa"/>
            <w:noWrap/>
            <w:vAlign w:val="center"/>
            <w:hideMark/>
          </w:tcPr>
          <w:p w14:paraId="13255D3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sh1179</w:t>
            </w:r>
          </w:p>
        </w:tc>
        <w:tc>
          <w:tcPr>
            <w:tcW w:w="5802" w:type="dxa"/>
            <w:noWrap/>
            <w:vAlign w:val="center"/>
            <w:hideMark/>
          </w:tcPr>
          <w:p w14:paraId="1B74E39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125 мг/м² в 1-й, 8-й, 15-й, 22-й дни; цикл 42 дня</w:t>
            </w:r>
          </w:p>
        </w:tc>
        <w:tc>
          <w:tcPr>
            <w:tcW w:w="2133" w:type="dxa"/>
            <w:noWrap/>
            <w:vAlign w:val="center"/>
            <w:hideMark/>
          </w:tcPr>
          <w:p w14:paraId="6E4ADF1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B6DE2E4" w14:textId="77777777" w:rsidTr="00E94C78">
        <w:trPr>
          <w:trHeight w:val="300"/>
        </w:trPr>
        <w:tc>
          <w:tcPr>
            <w:tcW w:w="1696" w:type="dxa"/>
            <w:noWrap/>
            <w:vAlign w:val="center"/>
            <w:hideMark/>
          </w:tcPr>
          <w:p w14:paraId="10A1C26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sh1179.1</w:t>
            </w:r>
          </w:p>
        </w:tc>
        <w:tc>
          <w:tcPr>
            <w:tcW w:w="5802" w:type="dxa"/>
            <w:noWrap/>
            <w:vAlign w:val="center"/>
            <w:hideMark/>
          </w:tcPr>
          <w:p w14:paraId="28ACACC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125 мг/м² в 1-й, 8-й, 15-й, 22-й дни; цикл 42 дня</w:t>
            </w:r>
          </w:p>
        </w:tc>
        <w:tc>
          <w:tcPr>
            <w:tcW w:w="2133" w:type="dxa"/>
            <w:noWrap/>
            <w:vAlign w:val="center"/>
            <w:hideMark/>
          </w:tcPr>
          <w:p w14:paraId="036E598B"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58306699" w14:textId="77777777" w:rsidTr="00E94C78">
        <w:trPr>
          <w:trHeight w:val="300"/>
        </w:trPr>
        <w:tc>
          <w:tcPr>
            <w:tcW w:w="1696" w:type="dxa"/>
            <w:noWrap/>
            <w:vAlign w:val="center"/>
            <w:hideMark/>
          </w:tcPr>
          <w:p w14:paraId="01A623E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sh1180</w:t>
            </w:r>
          </w:p>
        </w:tc>
        <w:tc>
          <w:tcPr>
            <w:tcW w:w="5802" w:type="dxa"/>
            <w:noWrap/>
            <w:vAlign w:val="center"/>
            <w:hideMark/>
          </w:tcPr>
          <w:p w14:paraId="5DBC8EB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1250 мг/м² в/в в 1-й, 8-й дни; цикл 14 дней</w:t>
            </w:r>
          </w:p>
        </w:tc>
        <w:tc>
          <w:tcPr>
            <w:tcW w:w="2133" w:type="dxa"/>
            <w:noWrap/>
            <w:vAlign w:val="center"/>
            <w:hideMark/>
          </w:tcPr>
          <w:p w14:paraId="25BCD47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4F17681" w14:textId="77777777" w:rsidTr="00E94C78">
        <w:trPr>
          <w:trHeight w:val="300"/>
        </w:trPr>
        <w:tc>
          <w:tcPr>
            <w:tcW w:w="1696" w:type="dxa"/>
            <w:noWrap/>
            <w:vAlign w:val="center"/>
            <w:hideMark/>
          </w:tcPr>
          <w:p w14:paraId="53DCD55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sh1180.1</w:t>
            </w:r>
          </w:p>
        </w:tc>
        <w:tc>
          <w:tcPr>
            <w:tcW w:w="5802" w:type="dxa"/>
            <w:noWrap/>
            <w:vAlign w:val="center"/>
            <w:hideMark/>
          </w:tcPr>
          <w:p w14:paraId="59F1820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1250 мг/м² в/в в 1-й, 8-й дни; цикл 14 дней</w:t>
            </w:r>
          </w:p>
        </w:tc>
        <w:tc>
          <w:tcPr>
            <w:tcW w:w="2133" w:type="dxa"/>
            <w:noWrap/>
            <w:vAlign w:val="center"/>
            <w:hideMark/>
          </w:tcPr>
          <w:p w14:paraId="211670C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746A09FE" w14:textId="77777777" w:rsidTr="00E94C78">
        <w:trPr>
          <w:trHeight w:val="300"/>
        </w:trPr>
        <w:tc>
          <w:tcPr>
            <w:tcW w:w="1696" w:type="dxa"/>
            <w:noWrap/>
            <w:vAlign w:val="center"/>
            <w:hideMark/>
          </w:tcPr>
          <w:p w14:paraId="6E5C288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sh1181</w:t>
            </w:r>
          </w:p>
        </w:tc>
        <w:tc>
          <w:tcPr>
            <w:tcW w:w="5802" w:type="dxa"/>
            <w:noWrap/>
            <w:vAlign w:val="center"/>
            <w:hideMark/>
          </w:tcPr>
          <w:p w14:paraId="608A973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Вемурафениб 1920 мг внутрь ежедневно + цетуксимаб 250 мг/м² (нагрузочная доза 400 мг/м²) в/в 1 раз в 7 дней; цикл 28 дней</w:t>
            </w:r>
          </w:p>
        </w:tc>
        <w:tc>
          <w:tcPr>
            <w:tcW w:w="2133" w:type="dxa"/>
            <w:noWrap/>
            <w:vAlign w:val="center"/>
            <w:hideMark/>
          </w:tcPr>
          <w:p w14:paraId="3FD89F7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71F68BBF" w14:textId="77777777" w:rsidTr="00E94C78">
        <w:trPr>
          <w:trHeight w:val="300"/>
        </w:trPr>
        <w:tc>
          <w:tcPr>
            <w:tcW w:w="1696" w:type="dxa"/>
            <w:noWrap/>
            <w:vAlign w:val="center"/>
            <w:hideMark/>
          </w:tcPr>
          <w:p w14:paraId="230E41D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sh1182</w:t>
            </w:r>
          </w:p>
        </w:tc>
        <w:tc>
          <w:tcPr>
            <w:tcW w:w="5802" w:type="dxa"/>
            <w:noWrap/>
            <w:vAlign w:val="center"/>
            <w:hideMark/>
          </w:tcPr>
          <w:p w14:paraId="7500DCF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Винкристин 2 мг в/в в 1-й день + доксорубицин 75 мг/м² (по 25 мг/м² в сутки) (72-чаcовая инфузия) в 1-3-й дни + ифосфамид 2500 мг/м² в/в в 1-4-й дни + месна (120% от дозы ифосфамида) в 1-4-й дни + эмпэгфилграстим 7,5 мг в 5-й день; цикл 21 день</w:t>
            </w:r>
          </w:p>
        </w:tc>
        <w:tc>
          <w:tcPr>
            <w:tcW w:w="2133" w:type="dxa"/>
            <w:noWrap/>
            <w:vAlign w:val="center"/>
            <w:hideMark/>
          </w:tcPr>
          <w:p w14:paraId="3D293C2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7314707E" w14:textId="77777777" w:rsidTr="00E94C78">
        <w:trPr>
          <w:trHeight w:val="300"/>
        </w:trPr>
        <w:tc>
          <w:tcPr>
            <w:tcW w:w="1696" w:type="dxa"/>
            <w:noWrap/>
            <w:vAlign w:val="center"/>
            <w:hideMark/>
          </w:tcPr>
          <w:p w14:paraId="1A5C12D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sh1183</w:t>
            </w:r>
          </w:p>
        </w:tc>
        <w:tc>
          <w:tcPr>
            <w:tcW w:w="5802" w:type="dxa"/>
            <w:noWrap/>
            <w:vAlign w:val="center"/>
            <w:hideMark/>
          </w:tcPr>
          <w:p w14:paraId="594B0CF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Вемурафениб 1920 мг внутрь ежедневно + панитумумаб 6 мг/кг в/в в 1-й день; цикл 14 дней</w:t>
            </w:r>
          </w:p>
        </w:tc>
        <w:tc>
          <w:tcPr>
            <w:tcW w:w="2133" w:type="dxa"/>
            <w:noWrap/>
            <w:vAlign w:val="center"/>
            <w:hideMark/>
          </w:tcPr>
          <w:p w14:paraId="2F3DDB5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58FE9C0B" w14:textId="77777777" w:rsidTr="00E94C78">
        <w:trPr>
          <w:trHeight w:val="300"/>
        </w:trPr>
        <w:tc>
          <w:tcPr>
            <w:tcW w:w="1696" w:type="dxa"/>
            <w:noWrap/>
            <w:vAlign w:val="center"/>
            <w:hideMark/>
          </w:tcPr>
          <w:p w14:paraId="722C947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sh1184</w:t>
            </w:r>
          </w:p>
        </w:tc>
        <w:tc>
          <w:tcPr>
            <w:tcW w:w="5802" w:type="dxa"/>
            <w:noWrap/>
            <w:vAlign w:val="center"/>
            <w:hideMark/>
          </w:tcPr>
          <w:p w14:paraId="3347D13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Циклофосфамид 1000 мг/м² в 1-й день + доксорубицин 45 мг/м² в 1-й день + винкристин 1,4 мг/м² в 1-й день; цикл 21 день</w:t>
            </w:r>
          </w:p>
        </w:tc>
        <w:tc>
          <w:tcPr>
            <w:tcW w:w="2133" w:type="dxa"/>
            <w:noWrap/>
            <w:vAlign w:val="center"/>
            <w:hideMark/>
          </w:tcPr>
          <w:p w14:paraId="653262A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750FDA48" w14:textId="77777777" w:rsidTr="00E94C78">
        <w:trPr>
          <w:trHeight w:val="300"/>
        </w:trPr>
        <w:tc>
          <w:tcPr>
            <w:tcW w:w="1696" w:type="dxa"/>
            <w:noWrap/>
            <w:vAlign w:val="center"/>
            <w:hideMark/>
          </w:tcPr>
          <w:p w14:paraId="3AB53ED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sh1185</w:t>
            </w:r>
          </w:p>
        </w:tc>
        <w:tc>
          <w:tcPr>
            <w:tcW w:w="5802" w:type="dxa"/>
            <w:noWrap/>
            <w:vAlign w:val="center"/>
            <w:hideMark/>
          </w:tcPr>
          <w:p w14:paraId="5639A19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Винбластин 5-6 мг/м² в/в в 1-й день + метотрексат 30 мг/м² в/в в 1-й день; цикл 7 дней</w:t>
            </w:r>
          </w:p>
        </w:tc>
        <w:tc>
          <w:tcPr>
            <w:tcW w:w="2133" w:type="dxa"/>
            <w:noWrap/>
            <w:vAlign w:val="center"/>
            <w:hideMark/>
          </w:tcPr>
          <w:p w14:paraId="7BF8061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2C34C99" w14:textId="77777777" w:rsidTr="00E94C78">
        <w:trPr>
          <w:trHeight w:val="300"/>
        </w:trPr>
        <w:tc>
          <w:tcPr>
            <w:tcW w:w="1696" w:type="dxa"/>
            <w:noWrap/>
            <w:vAlign w:val="center"/>
            <w:hideMark/>
          </w:tcPr>
          <w:p w14:paraId="7C35E24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sh1186</w:t>
            </w:r>
          </w:p>
        </w:tc>
        <w:tc>
          <w:tcPr>
            <w:tcW w:w="5802" w:type="dxa"/>
            <w:noWrap/>
            <w:vAlign w:val="center"/>
            <w:hideMark/>
          </w:tcPr>
          <w:p w14:paraId="3A36D42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80 мг/м² в 1-й, 8-й, 15-й дни + карбоплатин AUC 5 в 1-й день; цикл 28 дней</w:t>
            </w:r>
          </w:p>
        </w:tc>
        <w:tc>
          <w:tcPr>
            <w:tcW w:w="2133" w:type="dxa"/>
            <w:noWrap/>
            <w:vAlign w:val="center"/>
            <w:hideMark/>
          </w:tcPr>
          <w:p w14:paraId="64768B1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576A36C6" w14:textId="77777777" w:rsidTr="00E94C78">
        <w:trPr>
          <w:trHeight w:val="300"/>
        </w:trPr>
        <w:tc>
          <w:tcPr>
            <w:tcW w:w="1696" w:type="dxa"/>
            <w:noWrap/>
            <w:vAlign w:val="center"/>
            <w:hideMark/>
          </w:tcPr>
          <w:p w14:paraId="095E4F7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sh1186.1</w:t>
            </w:r>
          </w:p>
        </w:tc>
        <w:tc>
          <w:tcPr>
            <w:tcW w:w="5802" w:type="dxa"/>
            <w:noWrap/>
            <w:vAlign w:val="center"/>
            <w:hideMark/>
          </w:tcPr>
          <w:p w14:paraId="021C5A5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Паклитаксел 80 мг/м² в 1-й, 8-й, 15-й дни + карбоплатин AUC 5 в 1-й день; цикл 28 дней</w:t>
            </w:r>
          </w:p>
        </w:tc>
        <w:tc>
          <w:tcPr>
            <w:tcW w:w="2133" w:type="dxa"/>
            <w:noWrap/>
            <w:vAlign w:val="center"/>
            <w:hideMark/>
          </w:tcPr>
          <w:p w14:paraId="14C151C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379729F8" w14:textId="77777777" w:rsidTr="00E94C78">
        <w:trPr>
          <w:trHeight w:val="300"/>
        </w:trPr>
        <w:tc>
          <w:tcPr>
            <w:tcW w:w="1696" w:type="dxa"/>
            <w:noWrap/>
            <w:vAlign w:val="center"/>
            <w:hideMark/>
          </w:tcPr>
          <w:p w14:paraId="20C43CB9"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sh1187</w:t>
            </w:r>
          </w:p>
        </w:tc>
        <w:tc>
          <w:tcPr>
            <w:tcW w:w="5802" w:type="dxa"/>
            <w:noWrap/>
            <w:vAlign w:val="center"/>
            <w:hideMark/>
          </w:tcPr>
          <w:p w14:paraId="235A432D"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Пегилированный липосомальный доксорубицин 20 мг/м² в 1-й день; цикл 21 день</w:t>
            </w:r>
          </w:p>
        </w:tc>
        <w:tc>
          <w:tcPr>
            <w:tcW w:w="2133" w:type="dxa"/>
            <w:noWrap/>
            <w:vAlign w:val="center"/>
            <w:hideMark/>
          </w:tcPr>
          <w:p w14:paraId="58CFD124"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23F4D6F6" w14:textId="77777777" w:rsidTr="00E94C78">
        <w:trPr>
          <w:trHeight w:val="300"/>
        </w:trPr>
        <w:tc>
          <w:tcPr>
            <w:tcW w:w="1696" w:type="dxa"/>
            <w:noWrap/>
            <w:vAlign w:val="center"/>
            <w:hideMark/>
          </w:tcPr>
          <w:p w14:paraId="3D31EB6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sh1188</w:t>
            </w:r>
          </w:p>
        </w:tc>
        <w:tc>
          <w:tcPr>
            <w:tcW w:w="5802" w:type="dxa"/>
            <w:noWrap/>
            <w:vAlign w:val="center"/>
            <w:hideMark/>
          </w:tcPr>
          <w:p w14:paraId="3F20C63B"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Рамуцирумаб 10 мг/кг в/в в 1-й день + доцетаксел 75 мг/м² в/в в 1-й день; цикл 21 день</w:t>
            </w:r>
          </w:p>
        </w:tc>
        <w:tc>
          <w:tcPr>
            <w:tcW w:w="2133" w:type="dxa"/>
            <w:noWrap/>
            <w:vAlign w:val="center"/>
            <w:hideMark/>
          </w:tcPr>
          <w:p w14:paraId="676189E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16F6B79" w14:textId="77777777" w:rsidTr="00E94C78">
        <w:trPr>
          <w:trHeight w:val="300"/>
        </w:trPr>
        <w:tc>
          <w:tcPr>
            <w:tcW w:w="1696" w:type="dxa"/>
            <w:noWrap/>
            <w:vAlign w:val="center"/>
            <w:hideMark/>
          </w:tcPr>
          <w:p w14:paraId="02E7660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sh1189</w:t>
            </w:r>
          </w:p>
        </w:tc>
        <w:tc>
          <w:tcPr>
            <w:tcW w:w="5802" w:type="dxa"/>
            <w:noWrap/>
            <w:vAlign w:val="center"/>
            <w:hideMark/>
          </w:tcPr>
          <w:p w14:paraId="0240BE2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75 мг/м² (по 25 мг/м² в сутки) (72-чаcовая инфузия) в/в в 1-3-й дни + ифосфамид 2500 мг/м² в/в в 1-4-й дни + месна (120% от дозы ифосфамида) в 1-4-й дни + филграстим 5 мкг/кг в 5-15-й дни; цикл 21 день</w:t>
            </w:r>
          </w:p>
        </w:tc>
        <w:tc>
          <w:tcPr>
            <w:tcW w:w="2133" w:type="dxa"/>
            <w:noWrap/>
            <w:vAlign w:val="center"/>
            <w:hideMark/>
          </w:tcPr>
          <w:p w14:paraId="08CCBCB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15</w:t>
            </w:r>
          </w:p>
        </w:tc>
      </w:tr>
      <w:tr w:rsidR="00DF5902" w:rsidRPr="00484D0D" w14:paraId="254569E0" w14:textId="77777777" w:rsidTr="00E94C78">
        <w:trPr>
          <w:trHeight w:val="300"/>
        </w:trPr>
        <w:tc>
          <w:tcPr>
            <w:tcW w:w="1696" w:type="dxa"/>
            <w:noWrap/>
            <w:vAlign w:val="center"/>
            <w:hideMark/>
          </w:tcPr>
          <w:p w14:paraId="1A7AD46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sh1190</w:t>
            </w:r>
          </w:p>
        </w:tc>
        <w:tc>
          <w:tcPr>
            <w:tcW w:w="5802" w:type="dxa"/>
            <w:noWrap/>
            <w:vAlign w:val="center"/>
            <w:hideMark/>
          </w:tcPr>
          <w:p w14:paraId="753218D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75 мг/м² (по 25 мг/м² в сутки) (72-чаcовая инфузия) в/в в 1-3-й дни + ифосфамид 2500 мг/м² в/в в 1-4-й дни + месна (120% от дозы ифосфамида) в 1-4-й дни + эмпэгфилграстим 7,5 мг в 5-й день; цикл 21 день</w:t>
            </w:r>
          </w:p>
        </w:tc>
        <w:tc>
          <w:tcPr>
            <w:tcW w:w="2133" w:type="dxa"/>
            <w:noWrap/>
            <w:vAlign w:val="center"/>
            <w:hideMark/>
          </w:tcPr>
          <w:p w14:paraId="1DF042F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2B88468E" w14:textId="77777777" w:rsidTr="00E94C78">
        <w:trPr>
          <w:trHeight w:val="300"/>
        </w:trPr>
        <w:tc>
          <w:tcPr>
            <w:tcW w:w="1696" w:type="dxa"/>
            <w:noWrap/>
            <w:vAlign w:val="center"/>
            <w:hideMark/>
          </w:tcPr>
          <w:p w14:paraId="72FB8B0B"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sh1191</w:t>
            </w:r>
          </w:p>
        </w:tc>
        <w:tc>
          <w:tcPr>
            <w:tcW w:w="5802" w:type="dxa"/>
            <w:noWrap/>
            <w:vAlign w:val="center"/>
            <w:hideMark/>
          </w:tcPr>
          <w:p w14:paraId="3712089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60 мг/м² в/в в 1-й день + ифосфамид 2500 мг/м² в/в в 1-3-й дни + месна 3000 мг/м² в 1-3-й дни; цикл 21 день</w:t>
            </w:r>
          </w:p>
        </w:tc>
        <w:tc>
          <w:tcPr>
            <w:tcW w:w="2133" w:type="dxa"/>
            <w:noWrap/>
            <w:vAlign w:val="center"/>
            <w:hideMark/>
          </w:tcPr>
          <w:p w14:paraId="49DFD8AD"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DF5902" w:rsidRPr="00484D0D" w14:paraId="61C0A221" w14:textId="77777777" w:rsidTr="00E94C78">
        <w:trPr>
          <w:trHeight w:val="300"/>
        </w:trPr>
        <w:tc>
          <w:tcPr>
            <w:tcW w:w="1696" w:type="dxa"/>
            <w:noWrap/>
            <w:vAlign w:val="center"/>
            <w:hideMark/>
          </w:tcPr>
          <w:p w14:paraId="26078A0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sh1192</w:t>
            </w:r>
          </w:p>
        </w:tc>
        <w:tc>
          <w:tcPr>
            <w:tcW w:w="5802" w:type="dxa"/>
            <w:noWrap/>
            <w:vAlign w:val="center"/>
            <w:hideMark/>
          </w:tcPr>
          <w:p w14:paraId="0A47239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Дабрафениб 300 мг внутрь ежедневно + цетуксимаб 250 мг/м² (нагрузочная доза 400 мг/м²) в/в 1 раз в 7 дней; цикл 28 дней</w:t>
            </w:r>
          </w:p>
        </w:tc>
        <w:tc>
          <w:tcPr>
            <w:tcW w:w="2133" w:type="dxa"/>
            <w:noWrap/>
            <w:vAlign w:val="center"/>
            <w:hideMark/>
          </w:tcPr>
          <w:p w14:paraId="662CDA53"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5CE8F1F5" w14:textId="77777777" w:rsidTr="00E94C78">
        <w:trPr>
          <w:trHeight w:val="300"/>
        </w:trPr>
        <w:tc>
          <w:tcPr>
            <w:tcW w:w="1696" w:type="dxa"/>
            <w:noWrap/>
            <w:vAlign w:val="center"/>
            <w:hideMark/>
          </w:tcPr>
          <w:p w14:paraId="3618AF1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sh1193</w:t>
            </w:r>
          </w:p>
        </w:tc>
        <w:tc>
          <w:tcPr>
            <w:tcW w:w="5802" w:type="dxa"/>
            <w:noWrap/>
            <w:vAlign w:val="center"/>
            <w:hideMark/>
          </w:tcPr>
          <w:p w14:paraId="6C02F7A6"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Дабрафениб 300 мг внутрь ежедневно + панитумумаб 6 мг/кг в/в в 1-й день; цикл 14 дней</w:t>
            </w:r>
          </w:p>
        </w:tc>
        <w:tc>
          <w:tcPr>
            <w:tcW w:w="2133" w:type="dxa"/>
            <w:noWrap/>
            <w:vAlign w:val="center"/>
            <w:hideMark/>
          </w:tcPr>
          <w:p w14:paraId="48E38EC5"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14</w:t>
            </w:r>
          </w:p>
        </w:tc>
      </w:tr>
      <w:tr w:rsidR="00DF5902" w:rsidRPr="00484D0D" w14:paraId="255DAD81" w14:textId="77777777" w:rsidTr="00E94C78">
        <w:trPr>
          <w:trHeight w:val="300"/>
        </w:trPr>
        <w:tc>
          <w:tcPr>
            <w:tcW w:w="1696" w:type="dxa"/>
            <w:noWrap/>
            <w:vAlign w:val="center"/>
            <w:hideMark/>
          </w:tcPr>
          <w:p w14:paraId="6F972E6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sh1194</w:t>
            </w:r>
          </w:p>
        </w:tc>
        <w:tc>
          <w:tcPr>
            <w:tcW w:w="5802" w:type="dxa"/>
            <w:noWrap/>
            <w:vAlign w:val="center"/>
            <w:hideMark/>
          </w:tcPr>
          <w:p w14:paraId="15DBFC9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Винорелбин 6-10 мг/м² еженедельно + метотрексат 30 мг в/в в 1-й день; цикл 7 дней</w:t>
            </w:r>
          </w:p>
        </w:tc>
        <w:tc>
          <w:tcPr>
            <w:tcW w:w="2133" w:type="dxa"/>
            <w:noWrap/>
            <w:vAlign w:val="center"/>
            <w:hideMark/>
          </w:tcPr>
          <w:p w14:paraId="3374DD6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3C79D30A" w14:textId="77777777" w:rsidTr="00E94C78">
        <w:trPr>
          <w:trHeight w:val="300"/>
        </w:trPr>
        <w:tc>
          <w:tcPr>
            <w:tcW w:w="1696" w:type="dxa"/>
            <w:noWrap/>
            <w:vAlign w:val="center"/>
            <w:hideMark/>
          </w:tcPr>
          <w:p w14:paraId="15D5EA7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sh1195</w:t>
            </w:r>
          </w:p>
        </w:tc>
        <w:tc>
          <w:tcPr>
            <w:tcW w:w="5802" w:type="dxa"/>
            <w:noWrap/>
            <w:vAlign w:val="center"/>
            <w:hideMark/>
          </w:tcPr>
          <w:p w14:paraId="4A91488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Винорелбин 20 мг/м² еженедельно + метотрексат 50 мг в/в в 1-й день; цикл 7 дней</w:t>
            </w:r>
          </w:p>
        </w:tc>
        <w:tc>
          <w:tcPr>
            <w:tcW w:w="2133" w:type="dxa"/>
            <w:noWrap/>
            <w:vAlign w:val="center"/>
            <w:hideMark/>
          </w:tcPr>
          <w:p w14:paraId="42972BD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4FDEB2A" w14:textId="77777777" w:rsidTr="00E94C78">
        <w:trPr>
          <w:trHeight w:val="300"/>
        </w:trPr>
        <w:tc>
          <w:tcPr>
            <w:tcW w:w="1696" w:type="dxa"/>
            <w:noWrap/>
            <w:vAlign w:val="center"/>
            <w:hideMark/>
          </w:tcPr>
          <w:p w14:paraId="28A1EAB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sh1196</w:t>
            </w:r>
          </w:p>
        </w:tc>
        <w:tc>
          <w:tcPr>
            <w:tcW w:w="5802" w:type="dxa"/>
            <w:noWrap/>
            <w:vAlign w:val="center"/>
            <w:hideMark/>
          </w:tcPr>
          <w:p w14:paraId="66B75922"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90 мг/м² (по 22,5 мг/м² в сутки) (96-чаcовая инфузия) в/в в 1-4-й дни + дакарбазин 900 мг/м² (по 225 мг/м² в сутки) (96-чаcовая инфузия) в 1-4-й дни + филграстим 5 мкг/кг в 5-15-й дни; цикл 28 дней</w:t>
            </w:r>
          </w:p>
        </w:tc>
        <w:tc>
          <w:tcPr>
            <w:tcW w:w="2133" w:type="dxa"/>
            <w:noWrap/>
            <w:vAlign w:val="center"/>
            <w:hideMark/>
          </w:tcPr>
          <w:p w14:paraId="22E34C9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15</w:t>
            </w:r>
          </w:p>
        </w:tc>
      </w:tr>
      <w:tr w:rsidR="00DF5902" w:rsidRPr="00484D0D" w14:paraId="431DAAB5" w14:textId="77777777" w:rsidTr="00E94C78">
        <w:trPr>
          <w:trHeight w:val="300"/>
        </w:trPr>
        <w:tc>
          <w:tcPr>
            <w:tcW w:w="1696" w:type="dxa"/>
            <w:noWrap/>
            <w:vAlign w:val="center"/>
            <w:hideMark/>
          </w:tcPr>
          <w:p w14:paraId="1C33677A"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sh1197</w:t>
            </w:r>
          </w:p>
        </w:tc>
        <w:tc>
          <w:tcPr>
            <w:tcW w:w="5802" w:type="dxa"/>
            <w:noWrap/>
            <w:vAlign w:val="center"/>
            <w:hideMark/>
          </w:tcPr>
          <w:p w14:paraId="7B157627"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90 мг/м² (по 22,5 мг/м² в сутки) (96-чаcовая инфузия) в/в в 1-4-й дни + дакарбазин 900 мг/м² (по 225 мг/м² в сутки) (96-чаcовая инфузия) в 1-4-й дни + эмпэгфилграстим 7,5 мг в 5-й день; цикл 28 дней</w:t>
            </w:r>
          </w:p>
        </w:tc>
        <w:tc>
          <w:tcPr>
            <w:tcW w:w="2133" w:type="dxa"/>
            <w:noWrap/>
            <w:vAlign w:val="center"/>
            <w:hideMark/>
          </w:tcPr>
          <w:p w14:paraId="0162B74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0ABFD27A" w14:textId="77777777" w:rsidTr="00E94C78">
        <w:trPr>
          <w:trHeight w:val="300"/>
        </w:trPr>
        <w:tc>
          <w:tcPr>
            <w:tcW w:w="1696" w:type="dxa"/>
            <w:noWrap/>
            <w:vAlign w:val="center"/>
            <w:hideMark/>
          </w:tcPr>
          <w:p w14:paraId="642AB70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sh1198</w:t>
            </w:r>
          </w:p>
        </w:tc>
        <w:tc>
          <w:tcPr>
            <w:tcW w:w="5802" w:type="dxa"/>
            <w:noWrap/>
            <w:vAlign w:val="center"/>
            <w:hideMark/>
          </w:tcPr>
          <w:p w14:paraId="55BC3B3E"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20 мг/м² в/в в 1-4-й дни + дакарбазин 150 мг/м² в/в в 1-4-й дни + филграстим 5 мкг/кг п/к в 5-12-й дни; цикл 28 дней</w:t>
            </w:r>
          </w:p>
        </w:tc>
        <w:tc>
          <w:tcPr>
            <w:tcW w:w="2133" w:type="dxa"/>
            <w:noWrap/>
            <w:vAlign w:val="center"/>
            <w:hideMark/>
          </w:tcPr>
          <w:p w14:paraId="3139A01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12</w:t>
            </w:r>
          </w:p>
        </w:tc>
      </w:tr>
      <w:tr w:rsidR="00DF5902" w:rsidRPr="00484D0D" w14:paraId="1205DBF1" w14:textId="77777777" w:rsidTr="00E94C78">
        <w:trPr>
          <w:trHeight w:val="300"/>
        </w:trPr>
        <w:tc>
          <w:tcPr>
            <w:tcW w:w="1696" w:type="dxa"/>
            <w:noWrap/>
            <w:vAlign w:val="center"/>
            <w:hideMark/>
          </w:tcPr>
          <w:p w14:paraId="7BFA3B4E"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sh1199</w:t>
            </w:r>
          </w:p>
        </w:tc>
        <w:tc>
          <w:tcPr>
            <w:tcW w:w="5802" w:type="dxa"/>
            <w:noWrap/>
            <w:vAlign w:val="center"/>
            <w:hideMark/>
          </w:tcPr>
          <w:p w14:paraId="49C206E3"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20 мг/м² в/в в 1-4-й дни + дакарбазин 150 мг/м² в/в в 1-4-й дни + эмпэгфилграстим 7,5 мг в 5-й день; цикл 28 дней</w:t>
            </w:r>
          </w:p>
        </w:tc>
        <w:tc>
          <w:tcPr>
            <w:tcW w:w="2133" w:type="dxa"/>
            <w:noWrap/>
            <w:vAlign w:val="center"/>
            <w:hideMark/>
          </w:tcPr>
          <w:p w14:paraId="338F0D81"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5</w:t>
            </w:r>
          </w:p>
        </w:tc>
      </w:tr>
      <w:tr w:rsidR="00DF5902" w:rsidRPr="00484D0D" w14:paraId="573BCFB8" w14:textId="77777777" w:rsidTr="00E94C78">
        <w:trPr>
          <w:trHeight w:val="300"/>
        </w:trPr>
        <w:tc>
          <w:tcPr>
            <w:tcW w:w="1696" w:type="dxa"/>
            <w:noWrap/>
            <w:vAlign w:val="center"/>
            <w:hideMark/>
          </w:tcPr>
          <w:p w14:paraId="05D36A5F"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sh1200</w:t>
            </w:r>
          </w:p>
        </w:tc>
        <w:tc>
          <w:tcPr>
            <w:tcW w:w="5802" w:type="dxa"/>
            <w:noWrap/>
            <w:vAlign w:val="center"/>
            <w:hideMark/>
          </w:tcPr>
          <w:p w14:paraId="1AA46C5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20 мг/м² в/в в 1-3-й дни + дакарбазин 300 мг/м² в/в в 1-3-й дни + филграстим 5 мкг/кг п/к в 5-12-й дни; цикл 21 день</w:t>
            </w:r>
          </w:p>
        </w:tc>
        <w:tc>
          <w:tcPr>
            <w:tcW w:w="2133" w:type="dxa"/>
            <w:noWrap/>
            <w:vAlign w:val="center"/>
            <w:hideMark/>
          </w:tcPr>
          <w:p w14:paraId="30DE324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11</w:t>
            </w:r>
          </w:p>
        </w:tc>
      </w:tr>
      <w:tr w:rsidR="00DF5902" w:rsidRPr="00484D0D" w14:paraId="27DC6E5F" w14:textId="77777777" w:rsidTr="00E94C78">
        <w:trPr>
          <w:trHeight w:val="300"/>
        </w:trPr>
        <w:tc>
          <w:tcPr>
            <w:tcW w:w="1696" w:type="dxa"/>
            <w:noWrap/>
            <w:vAlign w:val="center"/>
            <w:hideMark/>
          </w:tcPr>
          <w:p w14:paraId="2C9C9E56"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sh1201</w:t>
            </w:r>
          </w:p>
        </w:tc>
        <w:tc>
          <w:tcPr>
            <w:tcW w:w="5802" w:type="dxa"/>
            <w:noWrap/>
            <w:vAlign w:val="center"/>
            <w:hideMark/>
          </w:tcPr>
          <w:p w14:paraId="0F73109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Доксорубицин 20 мг/м² в/в в 1-3-й дни + дакарбазин 300 мг/м² в/в в 1-3-й дни + эмпэгфилграстим 7,5 мг в 5-й день; цикл 21 день</w:t>
            </w:r>
          </w:p>
        </w:tc>
        <w:tc>
          <w:tcPr>
            <w:tcW w:w="2133" w:type="dxa"/>
            <w:noWrap/>
            <w:vAlign w:val="center"/>
            <w:hideMark/>
          </w:tcPr>
          <w:p w14:paraId="4C4FAE3E"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4</w:t>
            </w:r>
          </w:p>
        </w:tc>
      </w:tr>
      <w:tr w:rsidR="00DF5902" w:rsidRPr="00484D0D" w14:paraId="6F761F25" w14:textId="77777777" w:rsidTr="00E94C78">
        <w:trPr>
          <w:trHeight w:val="300"/>
        </w:trPr>
        <w:tc>
          <w:tcPr>
            <w:tcW w:w="1696" w:type="dxa"/>
            <w:noWrap/>
            <w:vAlign w:val="center"/>
            <w:hideMark/>
          </w:tcPr>
          <w:p w14:paraId="4E82F0ED"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sh1202</w:t>
            </w:r>
          </w:p>
        </w:tc>
        <w:tc>
          <w:tcPr>
            <w:tcW w:w="5802" w:type="dxa"/>
            <w:noWrap/>
            <w:vAlign w:val="center"/>
            <w:hideMark/>
          </w:tcPr>
          <w:p w14:paraId="106199B4"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Сорафениб 400 мг ежедневно</w:t>
            </w:r>
          </w:p>
        </w:tc>
        <w:tc>
          <w:tcPr>
            <w:tcW w:w="2133" w:type="dxa"/>
            <w:noWrap/>
            <w:vAlign w:val="center"/>
            <w:hideMark/>
          </w:tcPr>
          <w:p w14:paraId="0B524D8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30</w:t>
            </w:r>
          </w:p>
        </w:tc>
      </w:tr>
      <w:tr w:rsidR="00DF5902" w:rsidRPr="00484D0D" w14:paraId="705D26D2" w14:textId="77777777" w:rsidTr="00E94C78">
        <w:trPr>
          <w:trHeight w:val="300"/>
        </w:trPr>
        <w:tc>
          <w:tcPr>
            <w:tcW w:w="1696" w:type="dxa"/>
            <w:noWrap/>
            <w:vAlign w:val="center"/>
            <w:hideMark/>
          </w:tcPr>
          <w:p w14:paraId="2195B120"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sh1203</w:t>
            </w:r>
          </w:p>
        </w:tc>
        <w:tc>
          <w:tcPr>
            <w:tcW w:w="5802" w:type="dxa"/>
            <w:noWrap/>
            <w:vAlign w:val="center"/>
            <w:hideMark/>
          </w:tcPr>
          <w:p w14:paraId="06B8D4A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Дабрафениб 300 мг внутрь ежедневно + траметиниб 2 мг внутрь ежедневно + цетуксимаб 250 мг/м² (нагрузочная доза 400 мг/м²) в/в 1 раз в 7 дней; цикл 28 дней</w:t>
            </w:r>
          </w:p>
        </w:tc>
        <w:tc>
          <w:tcPr>
            <w:tcW w:w="2133" w:type="dxa"/>
            <w:noWrap/>
            <w:vAlign w:val="center"/>
            <w:hideMark/>
          </w:tcPr>
          <w:p w14:paraId="7BC2845F"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28</w:t>
            </w:r>
          </w:p>
        </w:tc>
      </w:tr>
      <w:tr w:rsidR="00DF5902" w:rsidRPr="00484D0D" w14:paraId="7C0662A2" w14:textId="77777777" w:rsidTr="00E94C78">
        <w:trPr>
          <w:trHeight w:val="300"/>
        </w:trPr>
        <w:tc>
          <w:tcPr>
            <w:tcW w:w="1696" w:type="dxa"/>
            <w:noWrap/>
            <w:vAlign w:val="center"/>
            <w:hideMark/>
          </w:tcPr>
          <w:p w14:paraId="40A73F4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sh1204</w:t>
            </w:r>
          </w:p>
        </w:tc>
        <w:tc>
          <w:tcPr>
            <w:tcW w:w="5802" w:type="dxa"/>
            <w:noWrap/>
            <w:vAlign w:val="center"/>
            <w:hideMark/>
          </w:tcPr>
          <w:p w14:paraId="6B342DEF"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Оксалиплатин 85 мг/м² в/в в 1-й день + кальция фолинат 60 мг/м² в/в в 1-2-й дни + фторурацил 500 мг/м² в 1-2-й дни; цикл 14 дней</w:t>
            </w:r>
          </w:p>
        </w:tc>
        <w:tc>
          <w:tcPr>
            <w:tcW w:w="2133" w:type="dxa"/>
            <w:noWrap/>
            <w:vAlign w:val="center"/>
            <w:hideMark/>
          </w:tcPr>
          <w:p w14:paraId="4BD3162C"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2</w:t>
            </w:r>
          </w:p>
        </w:tc>
      </w:tr>
      <w:tr w:rsidR="00DF5902" w:rsidRPr="00484D0D" w14:paraId="726C41CB" w14:textId="77777777" w:rsidTr="00E94C78">
        <w:trPr>
          <w:trHeight w:val="300"/>
        </w:trPr>
        <w:tc>
          <w:tcPr>
            <w:tcW w:w="1696" w:type="dxa"/>
            <w:noWrap/>
            <w:vAlign w:val="center"/>
            <w:hideMark/>
          </w:tcPr>
          <w:p w14:paraId="1C02DA17"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sh1205</w:t>
            </w:r>
          </w:p>
        </w:tc>
        <w:tc>
          <w:tcPr>
            <w:tcW w:w="5802" w:type="dxa"/>
            <w:noWrap/>
            <w:vAlign w:val="center"/>
            <w:hideMark/>
          </w:tcPr>
          <w:p w14:paraId="347553F0"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Иринотекан 150-180 мг/м² в 1-й день + афлиберцепт 4 мг/кг в/в в 1-й день; цикл 14 дней</w:t>
            </w:r>
          </w:p>
        </w:tc>
        <w:tc>
          <w:tcPr>
            <w:tcW w:w="2133" w:type="dxa"/>
            <w:noWrap/>
            <w:vAlign w:val="center"/>
            <w:hideMark/>
          </w:tcPr>
          <w:p w14:paraId="1421DEC7"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w:t>
            </w:r>
          </w:p>
        </w:tc>
      </w:tr>
      <w:tr w:rsidR="00DF5902" w:rsidRPr="00484D0D" w14:paraId="0017A405" w14:textId="77777777" w:rsidTr="00E94C78">
        <w:trPr>
          <w:trHeight w:val="300"/>
        </w:trPr>
        <w:tc>
          <w:tcPr>
            <w:tcW w:w="1696" w:type="dxa"/>
            <w:noWrap/>
            <w:vAlign w:val="center"/>
            <w:hideMark/>
          </w:tcPr>
          <w:p w14:paraId="3E251038"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sh1206</w:t>
            </w:r>
          </w:p>
        </w:tc>
        <w:tc>
          <w:tcPr>
            <w:tcW w:w="5802" w:type="dxa"/>
            <w:noWrap/>
            <w:vAlign w:val="center"/>
            <w:hideMark/>
          </w:tcPr>
          <w:p w14:paraId="2EEBF768"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900 мг/м² в 1-й, 8-й дни + доцетаксел 100 мг/м² в 8-й день + филграстим 5 мкг/кг в 9-18-й дни; цикл 21 день</w:t>
            </w:r>
          </w:p>
        </w:tc>
        <w:tc>
          <w:tcPr>
            <w:tcW w:w="2133" w:type="dxa"/>
            <w:noWrap/>
            <w:vAlign w:val="center"/>
            <w:hideMark/>
          </w:tcPr>
          <w:p w14:paraId="2D7F1A10"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1/11**</w:t>
            </w:r>
          </w:p>
        </w:tc>
      </w:tr>
      <w:tr w:rsidR="00DF5902" w:rsidRPr="00484D0D" w14:paraId="38389458" w14:textId="77777777" w:rsidTr="00E94C78">
        <w:trPr>
          <w:trHeight w:val="300"/>
        </w:trPr>
        <w:tc>
          <w:tcPr>
            <w:tcW w:w="1696" w:type="dxa"/>
            <w:noWrap/>
            <w:vAlign w:val="center"/>
            <w:hideMark/>
          </w:tcPr>
          <w:p w14:paraId="25FBFCE1"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sh1206.1</w:t>
            </w:r>
          </w:p>
        </w:tc>
        <w:tc>
          <w:tcPr>
            <w:tcW w:w="5802" w:type="dxa"/>
            <w:noWrap/>
            <w:vAlign w:val="center"/>
            <w:hideMark/>
          </w:tcPr>
          <w:p w14:paraId="4F210BE5"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900 мг/м² в 1-й, 8-й дни + доцетаксел 100 мг/м² в 8-й день + филграстим 5 мкг/кг в 9-18-й дни; цикл 21 день</w:t>
            </w:r>
          </w:p>
        </w:tc>
        <w:tc>
          <w:tcPr>
            <w:tcW w:w="2133" w:type="dxa"/>
            <w:noWrap/>
            <w:vAlign w:val="center"/>
            <w:hideMark/>
          </w:tcPr>
          <w:p w14:paraId="41D23498"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12</w:t>
            </w:r>
          </w:p>
        </w:tc>
      </w:tr>
      <w:tr w:rsidR="00DF5902" w:rsidRPr="00484D0D" w14:paraId="1D907818" w14:textId="77777777" w:rsidTr="00E94C78">
        <w:trPr>
          <w:trHeight w:val="300"/>
        </w:trPr>
        <w:tc>
          <w:tcPr>
            <w:tcW w:w="1696" w:type="dxa"/>
            <w:noWrap/>
            <w:vAlign w:val="center"/>
            <w:hideMark/>
          </w:tcPr>
          <w:p w14:paraId="6D9FC7BC"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sh1207</w:t>
            </w:r>
          </w:p>
        </w:tc>
        <w:tc>
          <w:tcPr>
            <w:tcW w:w="5802" w:type="dxa"/>
            <w:noWrap/>
            <w:vAlign w:val="center"/>
            <w:hideMark/>
          </w:tcPr>
          <w:p w14:paraId="25BE7A59"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 xml:space="preserve">Гемцитабин 900 мг/м² в 1-й, 8-й дни + доцетаксел 100 мг/м² в 8-й день + эмпэгфилграстим 7,5 мг в 9-й день; цикл </w:t>
            </w:r>
            <w:r w:rsidRPr="00484D0D">
              <w:rPr>
                <w:rFonts w:ascii="Times New Roman" w:eastAsia="Times New Roman" w:hAnsi="Times New Roman"/>
                <w:sz w:val="22"/>
                <w:szCs w:val="22"/>
              </w:rPr>
              <w:lastRenderedPageBreak/>
              <w:t>21 день</w:t>
            </w:r>
          </w:p>
        </w:tc>
        <w:tc>
          <w:tcPr>
            <w:tcW w:w="2133" w:type="dxa"/>
            <w:noWrap/>
            <w:vAlign w:val="center"/>
            <w:hideMark/>
          </w:tcPr>
          <w:p w14:paraId="17687656"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lastRenderedPageBreak/>
              <w:t>1/2**</w:t>
            </w:r>
          </w:p>
        </w:tc>
      </w:tr>
      <w:tr w:rsidR="00DF5902" w:rsidRPr="00484D0D" w14:paraId="3F7F7C86" w14:textId="77777777" w:rsidTr="00E94C78">
        <w:trPr>
          <w:trHeight w:val="300"/>
        </w:trPr>
        <w:tc>
          <w:tcPr>
            <w:tcW w:w="1696" w:type="dxa"/>
            <w:noWrap/>
            <w:vAlign w:val="center"/>
            <w:hideMark/>
          </w:tcPr>
          <w:p w14:paraId="4A5BE2B2"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lastRenderedPageBreak/>
              <w:t>sh1207.1</w:t>
            </w:r>
          </w:p>
        </w:tc>
        <w:tc>
          <w:tcPr>
            <w:tcW w:w="5802" w:type="dxa"/>
            <w:noWrap/>
            <w:vAlign w:val="center"/>
            <w:hideMark/>
          </w:tcPr>
          <w:p w14:paraId="4214A66C"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Гемцитабин 900 мг/м² в 1-й, 8-й дни + доцетаксел 100 мг/м² в 8-й день + эмпэгфилграстим 7,5 мг в 9-й день; цикл 21 день</w:t>
            </w:r>
          </w:p>
        </w:tc>
        <w:tc>
          <w:tcPr>
            <w:tcW w:w="2133" w:type="dxa"/>
            <w:noWrap/>
            <w:vAlign w:val="center"/>
            <w:hideMark/>
          </w:tcPr>
          <w:p w14:paraId="2D415C52"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3</w:t>
            </w:r>
          </w:p>
        </w:tc>
      </w:tr>
      <w:tr w:rsidR="00E94C78" w:rsidRPr="00484D0D" w14:paraId="0CABD10C" w14:textId="77777777" w:rsidTr="00E94C78">
        <w:trPr>
          <w:trHeight w:val="300"/>
        </w:trPr>
        <w:tc>
          <w:tcPr>
            <w:tcW w:w="1696" w:type="dxa"/>
            <w:noWrap/>
            <w:vAlign w:val="center"/>
            <w:hideMark/>
          </w:tcPr>
          <w:p w14:paraId="18D8E624" w14:textId="77777777" w:rsidR="00E94C78" w:rsidRPr="00484D0D" w:rsidRDefault="00E94C78" w:rsidP="00E94C78">
            <w:pPr>
              <w:widowControl w:val="0"/>
              <w:autoSpaceDE w:val="0"/>
              <w:autoSpaceDN w:val="0"/>
              <w:spacing w:line="276" w:lineRule="auto"/>
              <w:ind w:firstLine="463"/>
              <w:rPr>
                <w:rFonts w:ascii="Times New Roman" w:eastAsia="Times New Roman" w:hAnsi="Times New Roman"/>
                <w:sz w:val="22"/>
                <w:szCs w:val="22"/>
              </w:rPr>
            </w:pPr>
            <w:r w:rsidRPr="00484D0D">
              <w:rPr>
                <w:rFonts w:ascii="Times New Roman" w:eastAsia="Times New Roman" w:hAnsi="Times New Roman"/>
                <w:sz w:val="22"/>
                <w:szCs w:val="22"/>
              </w:rPr>
              <w:t>sh9003</w:t>
            </w:r>
          </w:p>
        </w:tc>
        <w:tc>
          <w:tcPr>
            <w:tcW w:w="5802" w:type="dxa"/>
            <w:noWrap/>
            <w:vAlign w:val="center"/>
            <w:hideMark/>
          </w:tcPr>
          <w:p w14:paraId="5401B52A" w14:textId="77777777" w:rsidR="00E94C78" w:rsidRPr="00484D0D" w:rsidRDefault="00E94C78" w:rsidP="00E94C78">
            <w:pPr>
              <w:widowControl w:val="0"/>
              <w:autoSpaceDE w:val="0"/>
              <w:autoSpaceDN w:val="0"/>
              <w:spacing w:line="276" w:lineRule="auto"/>
              <w:ind w:firstLine="191"/>
              <w:rPr>
                <w:rFonts w:ascii="Times New Roman" w:eastAsia="Times New Roman" w:hAnsi="Times New Roman"/>
                <w:sz w:val="22"/>
                <w:szCs w:val="22"/>
              </w:rPr>
            </w:pPr>
            <w:r w:rsidRPr="00484D0D">
              <w:rPr>
                <w:rFonts w:ascii="Times New Roman" w:eastAsia="Times New Roman" w:hAnsi="Times New Roman"/>
                <w:sz w:val="22"/>
                <w:szCs w:val="22"/>
              </w:rPr>
              <w:t>Прочие схемы лекарственной терапии при злокачественных новообразованиях (кроме лимфоидной и кроветворной тканей)</w:t>
            </w:r>
          </w:p>
        </w:tc>
        <w:tc>
          <w:tcPr>
            <w:tcW w:w="2133" w:type="dxa"/>
            <w:noWrap/>
            <w:vAlign w:val="center"/>
            <w:hideMark/>
          </w:tcPr>
          <w:p w14:paraId="608FEE0A" w14:textId="77777777" w:rsidR="00E94C78" w:rsidRPr="00484D0D" w:rsidRDefault="00E94C78" w:rsidP="0033492F">
            <w:pPr>
              <w:widowControl w:val="0"/>
              <w:autoSpaceDE w:val="0"/>
              <w:autoSpaceDN w:val="0"/>
              <w:spacing w:line="276" w:lineRule="auto"/>
              <w:ind w:hanging="303"/>
              <w:jc w:val="center"/>
              <w:rPr>
                <w:rFonts w:ascii="Times New Roman" w:eastAsia="Times New Roman" w:hAnsi="Times New Roman"/>
                <w:sz w:val="22"/>
                <w:szCs w:val="22"/>
              </w:rPr>
            </w:pPr>
            <w:r w:rsidRPr="00484D0D">
              <w:rPr>
                <w:rFonts w:ascii="Times New Roman" w:eastAsia="Times New Roman" w:hAnsi="Times New Roman"/>
                <w:sz w:val="22"/>
                <w:szCs w:val="22"/>
              </w:rPr>
              <w:t>Неприменимо</w:t>
            </w:r>
          </w:p>
        </w:tc>
      </w:tr>
    </w:tbl>
    <w:p w14:paraId="085FA0A2" w14:textId="77777777" w:rsidR="00E94C78" w:rsidRPr="00484D0D" w:rsidRDefault="00E94C78"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p>
    <w:p w14:paraId="37660CBE" w14:textId="77777777" w:rsidR="0033492F" w:rsidRPr="00484D0D" w:rsidRDefault="0033492F" w:rsidP="001E7C92">
      <w:pPr>
        <w:spacing w:after="0" w:line="276" w:lineRule="auto"/>
        <w:jc w:val="both"/>
        <w:rPr>
          <w:rFonts w:ascii="Times New Roman" w:hAnsi="Times New Roman" w:cs="Times New Roman"/>
        </w:rPr>
      </w:pPr>
      <w:r w:rsidRPr="00484D0D">
        <w:rPr>
          <w:rFonts w:ascii="Times New Roman" w:hAnsi="Times New Roman" w:cs="Times New Roman"/>
        </w:rPr>
        <w:t>* Схемы лекарственной терапии, включающие лекарственные препараты, не включенные в перечень жизненно необходимых и важнейших лекарственных препаратов для медицинского применения, утверждаемый Правительством Российской Федерации, могут быть отнесены только к схеме лекарственной терапии sh9003.</w:t>
      </w:r>
    </w:p>
    <w:p w14:paraId="468F4A07" w14:textId="77777777" w:rsidR="0033492F" w:rsidRPr="00484D0D" w:rsidRDefault="0033492F" w:rsidP="001E7C92">
      <w:pPr>
        <w:spacing w:after="0" w:line="276" w:lineRule="auto"/>
        <w:jc w:val="both"/>
        <w:rPr>
          <w:rFonts w:ascii="Times New Roman" w:hAnsi="Times New Roman" w:cs="Times New Roman"/>
        </w:rPr>
      </w:pPr>
      <w:r w:rsidRPr="00484D0D">
        <w:rPr>
          <w:rFonts w:ascii="Times New Roman" w:hAnsi="Times New Roman" w:cs="Times New Roman"/>
        </w:rPr>
        <w:t>** Для отдельных схем лечения количество дней введения указано в формате A1/…/Аn, где An – количество дней, за которые осуществляется оплата при n-ой госпитализации в рамках режима применения схемы лекарственной терапии.</w:t>
      </w:r>
    </w:p>
    <w:p w14:paraId="642D37C2" w14:textId="71B293AC" w:rsidR="0033492F" w:rsidRPr="00484D0D" w:rsidRDefault="0033492F" w:rsidP="001E7C92">
      <w:pPr>
        <w:spacing w:after="0" w:line="276" w:lineRule="auto"/>
        <w:jc w:val="both"/>
        <w:rPr>
          <w:rFonts w:ascii="Times New Roman" w:hAnsi="Times New Roman" w:cs="Times New Roman"/>
        </w:rPr>
      </w:pPr>
      <w:r w:rsidRPr="00484D0D">
        <w:rPr>
          <w:rFonts w:ascii="Times New Roman" w:hAnsi="Times New Roman" w:cs="Times New Roman"/>
        </w:rPr>
        <w:t>*** Для отдельных схем лечения количество дней введения указано в формате A(B), где A и B – количество дней, за которые осуществляется оплата при госпитализации, при этом описанием схемы предполагается наличие выбора дня введения, что влияет на количество дней введения в тарифе.</w:t>
      </w:r>
    </w:p>
    <w:p w14:paraId="03EF55F2" w14:textId="7F60FB22" w:rsidR="0034540A" w:rsidRPr="00484D0D" w:rsidRDefault="0034540A" w:rsidP="001E7C92">
      <w:pPr>
        <w:spacing w:after="0" w:line="276" w:lineRule="auto"/>
        <w:jc w:val="both"/>
        <w:rPr>
          <w:rFonts w:ascii="Times New Roman" w:hAnsi="Times New Roman" w:cs="Times New Roman"/>
        </w:rPr>
      </w:pPr>
      <w:r w:rsidRPr="00484D0D">
        <w:rPr>
          <w:rFonts w:ascii="Times New Roman" w:hAnsi="Times New Roman" w:cs="Times New Roman"/>
        </w:rPr>
        <w:t>Указанный перечень является исчерпывающим и не может быть</w:t>
      </w:r>
      <w:r w:rsidR="00535EEE" w:rsidRPr="00484D0D">
        <w:rPr>
          <w:rFonts w:ascii="Times New Roman" w:hAnsi="Times New Roman" w:cs="Times New Roman"/>
        </w:rPr>
        <w:t xml:space="preserve"> дополнен.</w:t>
      </w:r>
    </w:p>
    <w:p w14:paraId="0B06CC9A" w14:textId="77777777" w:rsidR="00112BE7" w:rsidRPr="00484D0D" w:rsidRDefault="00112BE7" w:rsidP="00B5582B">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p>
    <w:p w14:paraId="3AA8993D" w14:textId="30641859" w:rsidR="00F30393" w:rsidRPr="00484D0D" w:rsidRDefault="00B5582B" w:rsidP="00B5582B">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r w:rsidRPr="00484D0D">
        <w:rPr>
          <w:rFonts w:ascii="Times New Roman" w:eastAsia="Times New Roman" w:hAnsi="Times New Roman" w:cs="Times New Roman"/>
          <w:b/>
          <w:sz w:val="24"/>
          <w:szCs w:val="24"/>
          <w:lang w:eastAsia="ru-RU"/>
        </w:rPr>
        <w:t>7</w:t>
      </w:r>
      <w:r w:rsidR="00CE3619" w:rsidRPr="00484D0D">
        <w:rPr>
          <w:rFonts w:ascii="Times New Roman" w:eastAsia="Times New Roman" w:hAnsi="Times New Roman" w:cs="Times New Roman"/>
          <w:b/>
          <w:sz w:val="24"/>
          <w:szCs w:val="24"/>
          <w:lang w:eastAsia="ru-RU"/>
        </w:rPr>
        <w:t>.3</w:t>
      </w:r>
      <w:r w:rsidR="00956E41" w:rsidRPr="00484D0D">
        <w:rPr>
          <w:rFonts w:ascii="Times New Roman" w:eastAsia="Times New Roman" w:hAnsi="Times New Roman" w:cs="Times New Roman"/>
          <w:b/>
          <w:sz w:val="24"/>
          <w:szCs w:val="24"/>
          <w:lang w:eastAsia="ru-RU"/>
        </w:rPr>
        <w:t>.</w:t>
      </w:r>
      <w:r w:rsidR="008859FE" w:rsidRPr="00484D0D">
        <w:rPr>
          <w:rFonts w:ascii="Times New Roman" w:eastAsia="Times New Roman" w:hAnsi="Times New Roman" w:cs="Times New Roman"/>
          <w:b/>
          <w:sz w:val="24"/>
          <w:szCs w:val="24"/>
          <w:lang w:eastAsia="ru-RU"/>
        </w:rPr>
        <w:t xml:space="preserve"> </w:t>
      </w:r>
      <w:r w:rsidR="00F30393" w:rsidRPr="00484D0D">
        <w:rPr>
          <w:rFonts w:ascii="Times New Roman" w:eastAsia="Times New Roman" w:hAnsi="Times New Roman" w:cs="Times New Roman"/>
          <w:b/>
          <w:sz w:val="24"/>
          <w:szCs w:val="24"/>
          <w:lang w:eastAsia="ru-RU"/>
        </w:rPr>
        <w:t>КСГ st19.037 «Фебрильная нейтропения, агранулоцитоз вследствие проведения лекарственной терапии злокачественных новообразований»</w:t>
      </w:r>
    </w:p>
    <w:p w14:paraId="6407B930" w14:textId="77777777" w:rsidR="00F30393" w:rsidRPr="00484D0D" w:rsidRDefault="00F30393"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Данная КСГ применяется в случаях, когда фебрильная нейтропения, агранулоцитоз являются основным поводом для госпитализации после перенесенного специализированного противоопухолевого лечения. В случаях, когда фебрильная нейтропения, агранулоцитоз развивается у больного в ходе госпитализации с целью проведения специализированного противоопухолевого лечения, оплата производится по КСГ с наибольшим размером оплаты.</w:t>
      </w:r>
    </w:p>
    <w:p w14:paraId="360BFEC3" w14:textId="2A5516CE" w:rsidR="008859FE" w:rsidRPr="00484D0D" w:rsidRDefault="00D92537" w:rsidP="00D92537">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Отнесение случаев лечения к КСГ st19.037 осуществляется по сочетанию двух кодов МКБ-10 (Код МКБ-10 из перечня С., D00-D09, D45-D47 и код МКБ-10 D70 Агранулоцитоз). Учитывая, что кодирование фебрильной нейтропении, агранулоцитоза по КСГ st19.037 осуществляется в случаях госпитализации по поводу осложнений специализированного противоопухолевого лечения, в столбце «Основной диагноз» необходимо указать диагноз, соответствующий злокачественному заболеванию, а код D70 необходимо указать в столбце «Диагноз осложнения». В случае если код D70 указан в столбце «Основной диагноз», случай лечения будет отнесен к другой КСГ, не связанной с лечением злокачественного новообразования.</w:t>
      </w:r>
    </w:p>
    <w:p w14:paraId="1D58957C" w14:textId="77777777" w:rsidR="00D92537" w:rsidRPr="00484D0D" w:rsidRDefault="00D92537" w:rsidP="00D92537">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p>
    <w:p w14:paraId="482C5E02" w14:textId="64CFD80C" w:rsidR="00F30393" w:rsidRPr="00484D0D" w:rsidRDefault="00B5582B" w:rsidP="00B5582B">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r w:rsidRPr="00484D0D">
        <w:rPr>
          <w:rFonts w:ascii="Times New Roman" w:eastAsia="Times New Roman" w:hAnsi="Times New Roman" w:cs="Times New Roman"/>
          <w:b/>
          <w:sz w:val="24"/>
          <w:szCs w:val="24"/>
          <w:lang w:eastAsia="ru-RU"/>
        </w:rPr>
        <w:t>7</w:t>
      </w:r>
      <w:r w:rsidR="00CE3619" w:rsidRPr="00484D0D">
        <w:rPr>
          <w:rFonts w:ascii="Times New Roman" w:eastAsia="Times New Roman" w:hAnsi="Times New Roman" w:cs="Times New Roman"/>
          <w:b/>
          <w:sz w:val="24"/>
          <w:szCs w:val="24"/>
          <w:lang w:eastAsia="ru-RU"/>
        </w:rPr>
        <w:t>.</w:t>
      </w:r>
      <w:proofErr w:type="gramStart"/>
      <w:r w:rsidR="00CE3619" w:rsidRPr="00484D0D">
        <w:rPr>
          <w:rFonts w:ascii="Times New Roman" w:eastAsia="Times New Roman" w:hAnsi="Times New Roman" w:cs="Times New Roman"/>
          <w:b/>
          <w:sz w:val="24"/>
          <w:szCs w:val="24"/>
          <w:lang w:eastAsia="ru-RU"/>
        </w:rPr>
        <w:t>4</w:t>
      </w:r>
      <w:r w:rsidR="00956E41" w:rsidRPr="00484D0D">
        <w:rPr>
          <w:rFonts w:ascii="Times New Roman" w:eastAsia="Times New Roman" w:hAnsi="Times New Roman" w:cs="Times New Roman"/>
          <w:b/>
          <w:sz w:val="24"/>
          <w:szCs w:val="24"/>
          <w:lang w:eastAsia="ru-RU"/>
        </w:rPr>
        <w:t>.</w:t>
      </w:r>
      <w:r w:rsidR="00F30393" w:rsidRPr="00484D0D">
        <w:rPr>
          <w:rFonts w:ascii="Times New Roman" w:eastAsia="Times New Roman" w:hAnsi="Times New Roman" w:cs="Times New Roman"/>
          <w:b/>
          <w:sz w:val="24"/>
          <w:szCs w:val="24"/>
          <w:lang w:eastAsia="ru-RU"/>
        </w:rPr>
        <w:t>КСГ</w:t>
      </w:r>
      <w:proofErr w:type="gramEnd"/>
      <w:r w:rsidR="00F30393" w:rsidRPr="00484D0D">
        <w:rPr>
          <w:rFonts w:ascii="Times New Roman" w:eastAsia="Times New Roman" w:hAnsi="Times New Roman" w:cs="Times New Roman"/>
          <w:b/>
          <w:sz w:val="24"/>
          <w:szCs w:val="24"/>
          <w:lang w:eastAsia="ru-RU"/>
        </w:rPr>
        <w:t xml:space="preserve"> st19.038 (ds19.028) «Установка, замена порт-системы (катетера) для лекарственной терапии злокачественных новообразований»</w:t>
      </w:r>
    </w:p>
    <w:p w14:paraId="6EF25875" w14:textId="4544049B" w:rsidR="0027330B" w:rsidRPr="00484D0D" w:rsidRDefault="0027330B" w:rsidP="0027330B">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Данная КСГ применяется в случаях, когда установка, замена порт-системы являются основным поводом для госпитализации. Если больному в рамках одной госпитализации устанавливают, меняют порт-систему (катетер) для лекарственной терапии злокачественных новообразований с последующим проведением лекарственной терапии или после хирургического лечения, оплата осуществляется по двум КСГ.</w:t>
      </w:r>
    </w:p>
    <w:p w14:paraId="61DFF10B" w14:textId="5D7180CE" w:rsidR="008859FE" w:rsidRPr="00484D0D" w:rsidRDefault="0027330B" w:rsidP="0027330B">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xml:space="preserve">Отнесение случая к КСГ st19.038 (ds19.028) осуществляется по кодам МКБ-10 (С., D00-D09, D45-D47) и коду Номенклатуры A11.12.001.002 «Имплантация подкожной венозной порт-системы». При этом по коду данной услуги также допустимо кодирование установки и </w:t>
      </w:r>
      <w:r w:rsidRPr="00484D0D">
        <w:rPr>
          <w:rFonts w:ascii="Times New Roman" w:eastAsia="Times New Roman" w:hAnsi="Times New Roman" w:cs="Times New Roman"/>
          <w:sz w:val="24"/>
          <w:szCs w:val="24"/>
          <w:lang w:eastAsia="ru-RU"/>
        </w:rPr>
        <w:lastRenderedPageBreak/>
        <w:t>замены периферического венозного катетера – ПИК-катетера (ввиду отсутствия соответствующей услуги в Номенклатуре).</w:t>
      </w:r>
    </w:p>
    <w:p w14:paraId="66673826" w14:textId="77777777" w:rsidR="0027330B" w:rsidRPr="00484D0D" w:rsidRDefault="0027330B" w:rsidP="0027330B">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p>
    <w:p w14:paraId="6F50D78D" w14:textId="7D43E2D6" w:rsidR="00F30393" w:rsidRPr="00484D0D" w:rsidRDefault="00B5582B" w:rsidP="00B5582B">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r w:rsidRPr="00484D0D">
        <w:rPr>
          <w:rFonts w:ascii="Times New Roman" w:eastAsia="Times New Roman" w:hAnsi="Times New Roman" w:cs="Times New Roman"/>
          <w:b/>
          <w:sz w:val="24"/>
          <w:szCs w:val="24"/>
          <w:lang w:eastAsia="ru-RU"/>
        </w:rPr>
        <w:t>7</w:t>
      </w:r>
      <w:r w:rsidR="00CE3619" w:rsidRPr="00484D0D">
        <w:rPr>
          <w:rFonts w:ascii="Times New Roman" w:eastAsia="Times New Roman" w:hAnsi="Times New Roman" w:cs="Times New Roman"/>
          <w:b/>
          <w:sz w:val="24"/>
          <w:szCs w:val="24"/>
          <w:lang w:eastAsia="ru-RU"/>
        </w:rPr>
        <w:t>.</w:t>
      </w:r>
      <w:proofErr w:type="gramStart"/>
      <w:r w:rsidR="00CE3619" w:rsidRPr="00484D0D">
        <w:rPr>
          <w:rFonts w:ascii="Times New Roman" w:eastAsia="Times New Roman" w:hAnsi="Times New Roman" w:cs="Times New Roman"/>
          <w:b/>
          <w:sz w:val="24"/>
          <w:szCs w:val="24"/>
          <w:lang w:eastAsia="ru-RU"/>
        </w:rPr>
        <w:t>5</w:t>
      </w:r>
      <w:r w:rsidR="00956E41" w:rsidRPr="00484D0D">
        <w:rPr>
          <w:rFonts w:ascii="Times New Roman" w:eastAsia="Times New Roman" w:hAnsi="Times New Roman" w:cs="Times New Roman"/>
          <w:b/>
          <w:sz w:val="24"/>
          <w:szCs w:val="24"/>
          <w:lang w:eastAsia="ru-RU"/>
        </w:rPr>
        <w:t>.</w:t>
      </w:r>
      <w:r w:rsidR="00F30393" w:rsidRPr="00484D0D">
        <w:rPr>
          <w:rFonts w:ascii="Times New Roman" w:eastAsia="Times New Roman" w:hAnsi="Times New Roman" w:cs="Times New Roman"/>
          <w:b/>
          <w:sz w:val="24"/>
          <w:szCs w:val="24"/>
          <w:lang w:eastAsia="ru-RU"/>
        </w:rPr>
        <w:t>Лучевая</w:t>
      </w:r>
      <w:proofErr w:type="gramEnd"/>
      <w:r w:rsidR="00F30393" w:rsidRPr="00484D0D">
        <w:rPr>
          <w:rFonts w:ascii="Times New Roman" w:eastAsia="Times New Roman" w:hAnsi="Times New Roman" w:cs="Times New Roman"/>
          <w:b/>
          <w:sz w:val="24"/>
          <w:szCs w:val="24"/>
          <w:lang w:eastAsia="ru-RU"/>
        </w:rPr>
        <w:t xml:space="preserve"> терапия (КСГ st19.075-st19.082 и ds19.050-ds19.057)</w:t>
      </w:r>
    </w:p>
    <w:p w14:paraId="05E7AFFC" w14:textId="0CC10D41" w:rsidR="00F30393" w:rsidRPr="00484D0D" w:rsidRDefault="00F30393"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Отнесение к соответствующей КСГ случаев лучевой терапии осуществляется на основании кода медицинской услуги в соответствии с Номенклатурой, а также в ряде случаев – количества дней проведения лучевой терапии (числа фракций).</w:t>
      </w:r>
    </w:p>
    <w:p w14:paraId="65264057" w14:textId="77777777" w:rsidR="00B5582B" w:rsidRPr="00484D0D" w:rsidRDefault="00B5582B"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p>
    <w:p w14:paraId="5C21AE7B" w14:textId="72D81718" w:rsidR="00F30393" w:rsidRPr="00484D0D" w:rsidRDefault="00B5582B" w:rsidP="00B5582B">
      <w:pPr>
        <w:widowControl w:val="0"/>
        <w:autoSpaceDE w:val="0"/>
        <w:autoSpaceDN w:val="0"/>
        <w:spacing w:after="0" w:line="276" w:lineRule="auto"/>
        <w:jc w:val="center"/>
        <w:rPr>
          <w:rFonts w:ascii="Times New Roman" w:eastAsia="Times New Roman" w:hAnsi="Times New Roman" w:cs="Times New Roman"/>
          <w:b/>
          <w:sz w:val="24"/>
          <w:szCs w:val="24"/>
          <w:lang w:eastAsia="ru-RU"/>
        </w:rPr>
      </w:pPr>
      <w:r w:rsidRPr="00484D0D">
        <w:rPr>
          <w:rFonts w:ascii="Times New Roman" w:eastAsia="Times New Roman" w:hAnsi="Times New Roman" w:cs="Times New Roman"/>
          <w:b/>
          <w:sz w:val="24"/>
          <w:szCs w:val="24"/>
          <w:lang w:eastAsia="ru-RU"/>
        </w:rPr>
        <w:t>7</w:t>
      </w:r>
      <w:r w:rsidR="00CE3619" w:rsidRPr="00484D0D">
        <w:rPr>
          <w:rFonts w:ascii="Times New Roman" w:eastAsia="Times New Roman" w:hAnsi="Times New Roman" w:cs="Times New Roman"/>
          <w:b/>
          <w:sz w:val="24"/>
          <w:szCs w:val="24"/>
          <w:lang w:eastAsia="ru-RU"/>
        </w:rPr>
        <w:t>.</w:t>
      </w:r>
      <w:proofErr w:type="gramStart"/>
      <w:r w:rsidR="00CE3619" w:rsidRPr="00484D0D">
        <w:rPr>
          <w:rFonts w:ascii="Times New Roman" w:eastAsia="Times New Roman" w:hAnsi="Times New Roman" w:cs="Times New Roman"/>
          <w:b/>
          <w:sz w:val="24"/>
          <w:szCs w:val="24"/>
          <w:lang w:eastAsia="ru-RU"/>
        </w:rPr>
        <w:t>6</w:t>
      </w:r>
      <w:r w:rsidR="00956E41" w:rsidRPr="00484D0D">
        <w:rPr>
          <w:rFonts w:ascii="Times New Roman" w:eastAsia="Times New Roman" w:hAnsi="Times New Roman" w:cs="Times New Roman"/>
          <w:b/>
          <w:sz w:val="24"/>
          <w:szCs w:val="24"/>
          <w:lang w:eastAsia="ru-RU"/>
        </w:rPr>
        <w:t>.</w:t>
      </w:r>
      <w:r w:rsidR="00F30393" w:rsidRPr="00484D0D">
        <w:rPr>
          <w:rFonts w:ascii="Times New Roman" w:eastAsia="Times New Roman" w:hAnsi="Times New Roman" w:cs="Times New Roman"/>
          <w:b/>
          <w:sz w:val="24"/>
          <w:szCs w:val="24"/>
          <w:lang w:eastAsia="ru-RU"/>
        </w:rPr>
        <w:t>Справочник</w:t>
      </w:r>
      <w:proofErr w:type="gramEnd"/>
      <w:r w:rsidR="00F30393" w:rsidRPr="00484D0D">
        <w:rPr>
          <w:rFonts w:ascii="Times New Roman" w:eastAsia="Times New Roman" w:hAnsi="Times New Roman" w:cs="Times New Roman"/>
          <w:b/>
          <w:sz w:val="24"/>
          <w:szCs w:val="24"/>
          <w:lang w:eastAsia="ru-RU"/>
        </w:rPr>
        <w:t xml:space="preserve"> диапазонов числа фракций (столбец «Диапазон фракций» листа «Группировщик»)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7414"/>
      </w:tblGrid>
      <w:tr w:rsidR="00484D0D" w:rsidRPr="00484D0D" w14:paraId="383AC0A4" w14:textId="77777777" w:rsidTr="00956E41">
        <w:trPr>
          <w:trHeight w:val="428"/>
          <w:tblHeader/>
          <w:jc w:val="center"/>
        </w:trPr>
        <w:tc>
          <w:tcPr>
            <w:tcW w:w="2217" w:type="dxa"/>
            <w:vAlign w:val="center"/>
          </w:tcPr>
          <w:p w14:paraId="236E45D1" w14:textId="77777777" w:rsidR="00F30393" w:rsidRPr="00484D0D" w:rsidRDefault="00F30393"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Диапазон фракций</w:t>
            </w:r>
          </w:p>
        </w:tc>
        <w:tc>
          <w:tcPr>
            <w:tcW w:w="7414" w:type="dxa"/>
            <w:vAlign w:val="center"/>
          </w:tcPr>
          <w:p w14:paraId="58791580" w14:textId="77777777" w:rsidR="00F30393" w:rsidRPr="00484D0D" w:rsidRDefault="00F30393"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Расшифровка</w:t>
            </w:r>
          </w:p>
        </w:tc>
      </w:tr>
      <w:tr w:rsidR="00484D0D" w:rsidRPr="00484D0D" w14:paraId="6C08F15B" w14:textId="77777777" w:rsidTr="00956E41">
        <w:trPr>
          <w:jc w:val="center"/>
        </w:trPr>
        <w:tc>
          <w:tcPr>
            <w:tcW w:w="2217" w:type="dxa"/>
            <w:vAlign w:val="center"/>
          </w:tcPr>
          <w:p w14:paraId="40FD380F" w14:textId="77777777" w:rsidR="00F30393" w:rsidRPr="00484D0D" w:rsidRDefault="00F30393"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fr01-05</w:t>
            </w:r>
          </w:p>
        </w:tc>
        <w:tc>
          <w:tcPr>
            <w:tcW w:w="7414" w:type="dxa"/>
            <w:vAlign w:val="center"/>
          </w:tcPr>
          <w:p w14:paraId="4D5C612E" w14:textId="77777777" w:rsidR="00F30393" w:rsidRPr="00484D0D" w:rsidRDefault="00F30393"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Количество фракций от 1 до 5 включительно</w:t>
            </w:r>
          </w:p>
        </w:tc>
      </w:tr>
      <w:tr w:rsidR="00484D0D" w:rsidRPr="00484D0D" w14:paraId="27927185" w14:textId="77777777" w:rsidTr="00956E41">
        <w:trPr>
          <w:jc w:val="center"/>
        </w:trPr>
        <w:tc>
          <w:tcPr>
            <w:tcW w:w="2217" w:type="dxa"/>
            <w:vAlign w:val="center"/>
          </w:tcPr>
          <w:p w14:paraId="2E20337C" w14:textId="77777777" w:rsidR="00F30393" w:rsidRPr="00484D0D" w:rsidRDefault="00F30393"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fr06-07</w:t>
            </w:r>
          </w:p>
        </w:tc>
        <w:tc>
          <w:tcPr>
            <w:tcW w:w="7414" w:type="dxa"/>
            <w:vAlign w:val="center"/>
          </w:tcPr>
          <w:p w14:paraId="2463E69A" w14:textId="77777777" w:rsidR="00F30393" w:rsidRPr="00484D0D" w:rsidRDefault="00F30393"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Количество фракций от 6 до 7 включительно</w:t>
            </w:r>
          </w:p>
        </w:tc>
      </w:tr>
      <w:tr w:rsidR="00484D0D" w:rsidRPr="00484D0D" w14:paraId="3B92C2BF" w14:textId="77777777" w:rsidTr="00956E41">
        <w:trPr>
          <w:jc w:val="center"/>
        </w:trPr>
        <w:tc>
          <w:tcPr>
            <w:tcW w:w="2217" w:type="dxa"/>
            <w:vAlign w:val="center"/>
          </w:tcPr>
          <w:p w14:paraId="3819D169" w14:textId="77777777" w:rsidR="00F30393" w:rsidRPr="00484D0D" w:rsidRDefault="00F30393"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fr08-10</w:t>
            </w:r>
          </w:p>
        </w:tc>
        <w:tc>
          <w:tcPr>
            <w:tcW w:w="7414" w:type="dxa"/>
            <w:vAlign w:val="center"/>
          </w:tcPr>
          <w:p w14:paraId="518377AB" w14:textId="77777777" w:rsidR="00F30393" w:rsidRPr="00484D0D" w:rsidRDefault="00F30393"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Количество фракций от 8 до 10 включительно</w:t>
            </w:r>
          </w:p>
        </w:tc>
      </w:tr>
      <w:tr w:rsidR="00484D0D" w:rsidRPr="00484D0D" w14:paraId="2B0699B7" w14:textId="77777777" w:rsidTr="00956E41">
        <w:trPr>
          <w:jc w:val="center"/>
        </w:trPr>
        <w:tc>
          <w:tcPr>
            <w:tcW w:w="2217" w:type="dxa"/>
            <w:vAlign w:val="center"/>
          </w:tcPr>
          <w:p w14:paraId="0845FB3F" w14:textId="77777777" w:rsidR="00F30393" w:rsidRPr="00484D0D" w:rsidRDefault="00F30393"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fr11-20</w:t>
            </w:r>
          </w:p>
        </w:tc>
        <w:tc>
          <w:tcPr>
            <w:tcW w:w="7414" w:type="dxa"/>
            <w:vAlign w:val="center"/>
          </w:tcPr>
          <w:p w14:paraId="7FC45BE7" w14:textId="77777777" w:rsidR="00F30393" w:rsidRPr="00484D0D" w:rsidRDefault="00F30393"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Количество фракций от 11 до 20 включительно</w:t>
            </w:r>
          </w:p>
        </w:tc>
      </w:tr>
      <w:tr w:rsidR="00484D0D" w:rsidRPr="00484D0D" w14:paraId="32E6B0B1" w14:textId="77777777" w:rsidTr="00956E41">
        <w:trPr>
          <w:jc w:val="center"/>
        </w:trPr>
        <w:tc>
          <w:tcPr>
            <w:tcW w:w="2217" w:type="dxa"/>
            <w:vAlign w:val="center"/>
          </w:tcPr>
          <w:p w14:paraId="3743D16E" w14:textId="77777777" w:rsidR="00F30393" w:rsidRPr="00484D0D" w:rsidRDefault="00F30393"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fr21-29</w:t>
            </w:r>
          </w:p>
        </w:tc>
        <w:tc>
          <w:tcPr>
            <w:tcW w:w="7414" w:type="dxa"/>
            <w:vAlign w:val="center"/>
          </w:tcPr>
          <w:p w14:paraId="3FC63B88" w14:textId="77777777" w:rsidR="00F30393" w:rsidRPr="00484D0D" w:rsidRDefault="00F30393"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Количество фракций от 21 до 29 включительно</w:t>
            </w:r>
          </w:p>
        </w:tc>
      </w:tr>
      <w:tr w:rsidR="00484D0D" w:rsidRPr="00484D0D" w14:paraId="6B3FB844" w14:textId="77777777" w:rsidTr="00956E41">
        <w:trPr>
          <w:jc w:val="center"/>
        </w:trPr>
        <w:tc>
          <w:tcPr>
            <w:tcW w:w="2217" w:type="dxa"/>
            <w:vAlign w:val="center"/>
          </w:tcPr>
          <w:p w14:paraId="5715396F" w14:textId="77777777" w:rsidR="00F30393" w:rsidRPr="00484D0D" w:rsidRDefault="00F30393"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fr30-32</w:t>
            </w:r>
          </w:p>
        </w:tc>
        <w:tc>
          <w:tcPr>
            <w:tcW w:w="7414" w:type="dxa"/>
            <w:vAlign w:val="center"/>
          </w:tcPr>
          <w:p w14:paraId="64494DEF" w14:textId="77777777" w:rsidR="00F30393" w:rsidRPr="00484D0D" w:rsidRDefault="00F30393"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Количество фракций от 30 до 32 включительно</w:t>
            </w:r>
          </w:p>
        </w:tc>
      </w:tr>
      <w:tr w:rsidR="00F30393" w:rsidRPr="00484D0D" w14:paraId="0E63458E" w14:textId="77777777" w:rsidTr="00956E41">
        <w:trPr>
          <w:jc w:val="center"/>
        </w:trPr>
        <w:tc>
          <w:tcPr>
            <w:tcW w:w="2217" w:type="dxa"/>
            <w:vAlign w:val="center"/>
          </w:tcPr>
          <w:p w14:paraId="068CFEDE" w14:textId="77777777" w:rsidR="00F30393" w:rsidRPr="00484D0D" w:rsidRDefault="00F30393"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fr33-99</w:t>
            </w:r>
          </w:p>
        </w:tc>
        <w:tc>
          <w:tcPr>
            <w:tcW w:w="7414" w:type="dxa"/>
            <w:vAlign w:val="center"/>
          </w:tcPr>
          <w:p w14:paraId="6A1A4F5B" w14:textId="77777777" w:rsidR="00F30393" w:rsidRPr="00484D0D" w:rsidRDefault="00F30393"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Количество фракций от 33 включительно и более</w:t>
            </w:r>
          </w:p>
        </w:tc>
      </w:tr>
    </w:tbl>
    <w:p w14:paraId="117016DB" w14:textId="77777777" w:rsidR="00F30393" w:rsidRPr="00484D0D" w:rsidRDefault="00F30393"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p w14:paraId="142980DD" w14:textId="77777777" w:rsidR="00F30393" w:rsidRPr="00484D0D" w:rsidRDefault="00F30393"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В случае отсутствия указания кода диапазона фракций в Расшифровке групп, отнесение случая к соответствующей КСГ осуществляется вне зависимости от числа фракций.</w:t>
      </w:r>
    </w:p>
    <w:p w14:paraId="174165B2" w14:textId="77777777" w:rsidR="00F30393" w:rsidRPr="00484D0D" w:rsidRDefault="00F30393"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p w14:paraId="42E7151C" w14:textId="39320574" w:rsidR="00F30393" w:rsidRPr="00484D0D" w:rsidRDefault="00B5582B" w:rsidP="00B5582B">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r w:rsidRPr="00484D0D">
        <w:rPr>
          <w:rFonts w:ascii="Times New Roman" w:eastAsia="Times New Roman" w:hAnsi="Times New Roman" w:cs="Times New Roman"/>
          <w:b/>
          <w:sz w:val="24"/>
          <w:szCs w:val="24"/>
          <w:lang w:eastAsia="ru-RU"/>
        </w:rPr>
        <w:t>7.</w:t>
      </w:r>
      <w:proofErr w:type="gramStart"/>
      <w:r w:rsidR="00CE3619" w:rsidRPr="00484D0D">
        <w:rPr>
          <w:rFonts w:ascii="Times New Roman" w:eastAsia="Times New Roman" w:hAnsi="Times New Roman" w:cs="Times New Roman"/>
          <w:b/>
          <w:sz w:val="24"/>
          <w:szCs w:val="24"/>
          <w:lang w:eastAsia="ru-RU"/>
        </w:rPr>
        <w:t>7</w:t>
      </w:r>
      <w:r w:rsidR="00956E41" w:rsidRPr="00484D0D">
        <w:rPr>
          <w:rFonts w:ascii="Times New Roman" w:eastAsia="Times New Roman" w:hAnsi="Times New Roman" w:cs="Times New Roman"/>
          <w:b/>
          <w:sz w:val="24"/>
          <w:szCs w:val="24"/>
          <w:lang w:eastAsia="ru-RU"/>
        </w:rPr>
        <w:t>.</w:t>
      </w:r>
      <w:r w:rsidR="00F30393" w:rsidRPr="00484D0D">
        <w:rPr>
          <w:rFonts w:ascii="Times New Roman" w:eastAsia="Times New Roman" w:hAnsi="Times New Roman" w:cs="Times New Roman"/>
          <w:b/>
          <w:sz w:val="24"/>
          <w:szCs w:val="24"/>
          <w:lang w:eastAsia="ru-RU"/>
        </w:rPr>
        <w:t>Лучевая</w:t>
      </w:r>
      <w:proofErr w:type="gramEnd"/>
      <w:r w:rsidR="00F30393" w:rsidRPr="00484D0D">
        <w:rPr>
          <w:rFonts w:ascii="Times New Roman" w:eastAsia="Times New Roman" w:hAnsi="Times New Roman" w:cs="Times New Roman"/>
          <w:b/>
          <w:sz w:val="24"/>
          <w:szCs w:val="24"/>
          <w:lang w:eastAsia="ru-RU"/>
        </w:rPr>
        <w:t xml:space="preserve"> терапия в сочетании с лекарственной терапией (КСГ st19.084-st19.089 и ds19.058, ds19.060-ds19.062)</w:t>
      </w:r>
    </w:p>
    <w:p w14:paraId="47588258" w14:textId="77777777" w:rsidR="00F30393" w:rsidRPr="00484D0D" w:rsidRDefault="00F30393"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Для оплаты случаев лучевой терапии в сочетании с лекарственной терапией и лекарственными препаратами предусмотрены соответствующие КСГ. Отнесение к группам осуществляется по коду медицинской услуги в соответствии с Номенклатурой с учетом количества дней проведения лучевой терапии (числа фракций) (при наличии), а также кода МНН лекарственных препаратов.</w:t>
      </w:r>
    </w:p>
    <w:p w14:paraId="298D4C0D" w14:textId="77777777" w:rsidR="00F30393" w:rsidRPr="00484D0D" w:rsidRDefault="00F30393"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В случае отсутствия указания кода диапазона фракций в Расшифровке групп, отнесение случая к соответствующей КСГ осуществляется вне зависимости от числа фракций.</w:t>
      </w:r>
    </w:p>
    <w:p w14:paraId="3A06CC37" w14:textId="77777777" w:rsidR="008859FE" w:rsidRPr="00484D0D" w:rsidRDefault="008859FE" w:rsidP="001E7C92">
      <w:pPr>
        <w:widowControl w:val="0"/>
        <w:autoSpaceDE w:val="0"/>
        <w:autoSpaceDN w:val="0"/>
        <w:spacing w:after="0" w:line="276" w:lineRule="auto"/>
        <w:ind w:firstLine="567"/>
        <w:jc w:val="both"/>
        <w:rPr>
          <w:rFonts w:ascii="Times New Roman" w:eastAsia="Times New Roman" w:hAnsi="Times New Roman" w:cs="Times New Roman"/>
          <w:b/>
          <w:sz w:val="24"/>
          <w:szCs w:val="24"/>
          <w:lang w:eastAsia="ru-RU"/>
        </w:rPr>
      </w:pPr>
    </w:p>
    <w:p w14:paraId="1DB45EE9" w14:textId="79F468C4" w:rsidR="00547D24" w:rsidRPr="00484D0D" w:rsidRDefault="00B5582B" w:rsidP="00B5582B">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r w:rsidRPr="00484D0D">
        <w:rPr>
          <w:rFonts w:ascii="Times New Roman" w:eastAsia="Times New Roman" w:hAnsi="Times New Roman" w:cs="Times New Roman"/>
          <w:b/>
          <w:sz w:val="24"/>
          <w:szCs w:val="24"/>
          <w:lang w:eastAsia="ru-RU"/>
        </w:rPr>
        <w:t>7</w:t>
      </w:r>
      <w:r w:rsidR="00CE3619" w:rsidRPr="00484D0D">
        <w:rPr>
          <w:rFonts w:ascii="Times New Roman" w:eastAsia="Times New Roman" w:hAnsi="Times New Roman" w:cs="Times New Roman"/>
          <w:b/>
          <w:sz w:val="24"/>
          <w:szCs w:val="24"/>
          <w:lang w:eastAsia="ru-RU"/>
        </w:rPr>
        <w:t>.</w:t>
      </w:r>
      <w:proofErr w:type="gramStart"/>
      <w:r w:rsidR="00CE3619" w:rsidRPr="00484D0D">
        <w:rPr>
          <w:rFonts w:ascii="Times New Roman" w:eastAsia="Times New Roman" w:hAnsi="Times New Roman" w:cs="Times New Roman"/>
          <w:b/>
          <w:sz w:val="24"/>
          <w:szCs w:val="24"/>
          <w:lang w:eastAsia="ru-RU"/>
        </w:rPr>
        <w:t>8</w:t>
      </w:r>
      <w:r w:rsidR="00956E41" w:rsidRPr="00484D0D">
        <w:rPr>
          <w:rFonts w:ascii="Times New Roman" w:eastAsia="Times New Roman" w:hAnsi="Times New Roman" w:cs="Times New Roman"/>
          <w:b/>
          <w:sz w:val="24"/>
          <w:szCs w:val="24"/>
          <w:lang w:eastAsia="ru-RU"/>
        </w:rPr>
        <w:t>.</w:t>
      </w:r>
      <w:r w:rsidR="00547D24" w:rsidRPr="00484D0D">
        <w:rPr>
          <w:rFonts w:ascii="Times New Roman" w:eastAsia="Times New Roman" w:hAnsi="Times New Roman" w:cs="Times New Roman"/>
          <w:b/>
          <w:sz w:val="24"/>
          <w:szCs w:val="24"/>
          <w:lang w:eastAsia="ru-RU"/>
        </w:rPr>
        <w:t>Хирургическая</w:t>
      </w:r>
      <w:proofErr w:type="gramEnd"/>
      <w:r w:rsidR="00547D24" w:rsidRPr="00484D0D">
        <w:rPr>
          <w:rFonts w:ascii="Times New Roman" w:eastAsia="Times New Roman" w:hAnsi="Times New Roman" w:cs="Times New Roman"/>
          <w:b/>
          <w:sz w:val="24"/>
          <w:szCs w:val="24"/>
          <w:lang w:eastAsia="ru-RU"/>
        </w:rPr>
        <w:t xml:space="preserve"> онкология</w:t>
      </w:r>
    </w:p>
    <w:p w14:paraId="2C3A1AE6" w14:textId="77777777" w:rsidR="00547D24" w:rsidRPr="00484D0D" w:rsidRDefault="00547D24"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Отнесение к КСГ производится при комбинации диагнозов C00-C80, C97 и D00-D09 и услуг, обозначающих выполнение оперативного вмешательства.</w:t>
      </w:r>
    </w:p>
    <w:p w14:paraId="4C26B6A8" w14:textId="77777777" w:rsidR="00547D24" w:rsidRPr="00484D0D" w:rsidRDefault="00547D24"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 таким КСГ относятся:</w:t>
      </w:r>
    </w:p>
    <w:p w14:paraId="043A215A"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tbl>
      <w:tblPr>
        <w:tblW w:w="9337" w:type="dxa"/>
        <w:jc w:val="center"/>
        <w:tblLayout w:type="fixed"/>
        <w:tblCellMar>
          <w:top w:w="102" w:type="dxa"/>
          <w:left w:w="62" w:type="dxa"/>
          <w:bottom w:w="102" w:type="dxa"/>
          <w:right w:w="62" w:type="dxa"/>
        </w:tblCellMar>
        <w:tblLook w:val="0000" w:firstRow="0" w:lastRow="0" w:firstColumn="0" w:lastColumn="0" w:noHBand="0" w:noVBand="0"/>
      </w:tblPr>
      <w:tblGrid>
        <w:gridCol w:w="1196"/>
        <w:gridCol w:w="8141"/>
      </w:tblGrid>
      <w:tr w:rsidR="00DF5902" w:rsidRPr="00484D0D" w14:paraId="14E8726E"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451E36C3"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st19.001</w:t>
            </w:r>
          </w:p>
        </w:tc>
        <w:tc>
          <w:tcPr>
            <w:tcW w:w="8141" w:type="dxa"/>
            <w:tcBorders>
              <w:top w:val="single" w:sz="4" w:space="0" w:color="auto"/>
              <w:left w:val="single" w:sz="4" w:space="0" w:color="auto"/>
              <w:bottom w:val="single" w:sz="4" w:space="0" w:color="auto"/>
              <w:right w:val="single" w:sz="4" w:space="0" w:color="auto"/>
            </w:tcBorders>
            <w:vAlign w:val="center"/>
          </w:tcPr>
          <w:p w14:paraId="3327B21B"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eastAsia="Times New Roman" w:hAnsi="Times New Roman" w:cs="Times New Roman"/>
                <w:szCs w:val="24"/>
                <w:lang w:eastAsia="ru-RU"/>
              </w:rPr>
              <w:t>Операции на женских половых органах при злокачественных новообразованиях (уровень 1)</w:t>
            </w:r>
          </w:p>
        </w:tc>
      </w:tr>
      <w:tr w:rsidR="00DF5902" w:rsidRPr="00484D0D" w14:paraId="16818AC4"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347A976A"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st19.002</w:t>
            </w:r>
          </w:p>
        </w:tc>
        <w:tc>
          <w:tcPr>
            <w:tcW w:w="8141" w:type="dxa"/>
            <w:tcBorders>
              <w:top w:val="single" w:sz="4" w:space="0" w:color="auto"/>
              <w:left w:val="single" w:sz="4" w:space="0" w:color="auto"/>
              <w:bottom w:val="single" w:sz="4" w:space="0" w:color="auto"/>
              <w:right w:val="single" w:sz="4" w:space="0" w:color="auto"/>
            </w:tcBorders>
            <w:vAlign w:val="center"/>
          </w:tcPr>
          <w:p w14:paraId="5E0F92DA"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eastAsia="Times New Roman" w:hAnsi="Times New Roman" w:cs="Times New Roman"/>
                <w:szCs w:val="24"/>
                <w:lang w:eastAsia="ru-RU"/>
              </w:rPr>
              <w:t>Операции на женских половых органах при злокачественных новообразованиях (уровень 2)</w:t>
            </w:r>
          </w:p>
        </w:tc>
      </w:tr>
      <w:tr w:rsidR="00DF5902" w:rsidRPr="00484D0D" w14:paraId="12E13339"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02B54551"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st19.003</w:t>
            </w:r>
          </w:p>
        </w:tc>
        <w:tc>
          <w:tcPr>
            <w:tcW w:w="8141" w:type="dxa"/>
            <w:tcBorders>
              <w:top w:val="single" w:sz="4" w:space="0" w:color="auto"/>
              <w:left w:val="single" w:sz="4" w:space="0" w:color="auto"/>
              <w:bottom w:val="single" w:sz="4" w:space="0" w:color="auto"/>
              <w:right w:val="single" w:sz="4" w:space="0" w:color="auto"/>
            </w:tcBorders>
            <w:vAlign w:val="center"/>
          </w:tcPr>
          <w:p w14:paraId="7F30EC2B"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eastAsia="Times New Roman" w:hAnsi="Times New Roman" w:cs="Times New Roman"/>
                <w:szCs w:val="24"/>
                <w:lang w:eastAsia="ru-RU"/>
              </w:rPr>
              <w:t>Операции на женских половых органах при злокачественных новообразованиях (уровень 3)</w:t>
            </w:r>
          </w:p>
        </w:tc>
      </w:tr>
      <w:tr w:rsidR="00DF5902" w:rsidRPr="00484D0D" w14:paraId="753083C0"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6476D704"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lastRenderedPageBreak/>
              <w:t>st19.004</w:t>
            </w:r>
          </w:p>
        </w:tc>
        <w:tc>
          <w:tcPr>
            <w:tcW w:w="8141" w:type="dxa"/>
            <w:tcBorders>
              <w:top w:val="single" w:sz="4" w:space="0" w:color="auto"/>
              <w:left w:val="single" w:sz="4" w:space="0" w:color="auto"/>
              <w:bottom w:val="single" w:sz="4" w:space="0" w:color="auto"/>
              <w:right w:val="single" w:sz="4" w:space="0" w:color="auto"/>
            </w:tcBorders>
            <w:vAlign w:val="center"/>
          </w:tcPr>
          <w:p w14:paraId="3E238EF8"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eastAsia="Times New Roman" w:hAnsi="Times New Roman" w:cs="Times New Roman"/>
                <w:szCs w:val="24"/>
                <w:lang w:eastAsia="ru-RU"/>
              </w:rPr>
              <w:t>Операции на кишечнике и анальной области при злокачественных новообразованиях (уровень 1)</w:t>
            </w:r>
          </w:p>
        </w:tc>
      </w:tr>
      <w:tr w:rsidR="00DF5902" w:rsidRPr="00484D0D" w14:paraId="5C28F8FD"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613B5DC6"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st19.005</w:t>
            </w:r>
          </w:p>
        </w:tc>
        <w:tc>
          <w:tcPr>
            <w:tcW w:w="8141" w:type="dxa"/>
            <w:tcBorders>
              <w:top w:val="single" w:sz="4" w:space="0" w:color="auto"/>
              <w:left w:val="single" w:sz="4" w:space="0" w:color="auto"/>
              <w:bottom w:val="single" w:sz="4" w:space="0" w:color="auto"/>
              <w:right w:val="single" w:sz="4" w:space="0" w:color="auto"/>
            </w:tcBorders>
            <w:vAlign w:val="center"/>
          </w:tcPr>
          <w:p w14:paraId="3D896D0A"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eastAsia="Times New Roman" w:hAnsi="Times New Roman" w:cs="Times New Roman"/>
                <w:szCs w:val="24"/>
                <w:lang w:eastAsia="ru-RU"/>
              </w:rPr>
              <w:t>Операции на кишечнике и анальной области при злокачественных новообразованиях (уровень 2)</w:t>
            </w:r>
          </w:p>
        </w:tc>
      </w:tr>
      <w:tr w:rsidR="00DF5902" w:rsidRPr="00484D0D" w14:paraId="4512C19B"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2AE4F261"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st19.006</w:t>
            </w:r>
          </w:p>
        </w:tc>
        <w:tc>
          <w:tcPr>
            <w:tcW w:w="8141" w:type="dxa"/>
            <w:tcBorders>
              <w:top w:val="single" w:sz="4" w:space="0" w:color="auto"/>
              <w:left w:val="single" w:sz="4" w:space="0" w:color="auto"/>
              <w:bottom w:val="single" w:sz="4" w:space="0" w:color="auto"/>
              <w:right w:val="single" w:sz="4" w:space="0" w:color="auto"/>
            </w:tcBorders>
            <w:vAlign w:val="center"/>
          </w:tcPr>
          <w:p w14:paraId="2C333F5E"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eastAsia="Times New Roman" w:hAnsi="Times New Roman" w:cs="Times New Roman"/>
                <w:szCs w:val="24"/>
                <w:lang w:eastAsia="ru-RU"/>
              </w:rPr>
              <w:t>Операции при злокачественных новообразованиях почки и мочевыделительной системы (уровень 1)</w:t>
            </w:r>
          </w:p>
        </w:tc>
      </w:tr>
      <w:tr w:rsidR="00DF5902" w:rsidRPr="00484D0D" w14:paraId="29BF5394"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7B9A2395"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st19.007</w:t>
            </w:r>
          </w:p>
        </w:tc>
        <w:tc>
          <w:tcPr>
            <w:tcW w:w="8141" w:type="dxa"/>
            <w:tcBorders>
              <w:top w:val="single" w:sz="4" w:space="0" w:color="auto"/>
              <w:left w:val="single" w:sz="4" w:space="0" w:color="auto"/>
              <w:bottom w:val="single" w:sz="4" w:space="0" w:color="auto"/>
              <w:right w:val="single" w:sz="4" w:space="0" w:color="auto"/>
            </w:tcBorders>
            <w:vAlign w:val="center"/>
          </w:tcPr>
          <w:p w14:paraId="635407E2"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eastAsia="Times New Roman" w:hAnsi="Times New Roman" w:cs="Times New Roman"/>
                <w:szCs w:val="24"/>
                <w:lang w:eastAsia="ru-RU"/>
              </w:rPr>
              <w:t>Операции при злокачественных новообразованиях почки и мочевыделительной системы (уровень 2)</w:t>
            </w:r>
          </w:p>
        </w:tc>
      </w:tr>
      <w:tr w:rsidR="00DF5902" w:rsidRPr="00484D0D" w14:paraId="68065F52"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2BF60C84"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st19.008</w:t>
            </w:r>
          </w:p>
        </w:tc>
        <w:tc>
          <w:tcPr>
            <w:tcW w:w="8141" w:type="dxa"/>
            <w:tcBorders>
              <w:top w:val="single" w:sz="4" w:space="0" w:color="auto"/>
              <w:left w:val="single" w:sz="4" w:space="0" w:color="auto"/>
              <w:bottom w:val="single" w:sz="4" w:space="0" w:color="auto"/>
              <w:right w:val="single" w:sz="4" w:space="0" w:color="auto"/>
            </w:tcBorders>
            <w:vAlign w:val="center"/>
          </w:tcPr>
          <w:p w14:paraId="194ADCD4"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eastAsia="Times New Roman" w:hAnsi="Times New Roman" w:cs="Times New Roman"/>
                <w:szCs w:val="24"/>
                <w:lang w:eastAsia="ru-RU"/>
              </w:rPr>
              <w:t>Операции при злокачественных новообразованиях почки и мочевыделительной системы (уровень 3)</w:t>
            </w:r>
          </w:p>
        </w:tc>
      </w:tr>
      <w:tr w:rsidR="00DF5902" w:rsidRPr="00484D0D" w14:paraId="35180412"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5783B05E"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st19.009</w:t>
            </w:r>
          </w:p>
        </w:tc>
        <w:tc>
          <w:tcPr>
            <w:tcW w:w="8141" w:type="dxa"/>
            <w:tcBorders>
              <w:top w:val="single" w:sz="4" w:space="0" w:color="auto"/>
              <w:left w:val="single" w:sz="4" w:space="0" w:color="auto"/>
              <w:bottom w:val="single" w:sz="4" w:space="0" w:color="auto"/>
              <w:right w:val="single" w:sz="4" w:space="0" w:color="auto"/>
            </w:tcBorders>
            <w:vAlign w:val="center"/>
          </w:tcPr>
          <w:p w14:paraId="7211EF58"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eastAsia="Times New Roman" w:hAnsi="Times New Roman" w:cs="Times New Roman"/>
                <w:szCs w:val="24"/>
                <w:lang w:eastAsia="ru-RU"/>
              </w:rPr>
              <w:t>Операции при злокачественных новообразованиях кожи (уровень 1)</w:t>
            </w:r>
          </w:p>
        </w:tc>
      </w:tr>
      <w:tr w:rsidR="00DF5902" w:rsidRPr="00484D0D" w14:paraId="653DD7EE"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7560FF2D"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st19.010</w:t>
            </w:r>
          </w:p>
        </w:tc>
        <w:tc>
          <w:tcPr>
            <w:tcW w:w="8141" w:type="dxa"/>
            <w:tcBorders>
              <w:top w:val="single" w:sz="4" w:space="0" w:color="auto"/>
              <w:left w:val="single" w:sz="4" w:space="0" w:color="auto"/>
              <w:bottom w:val="single" w:sz="4" w:space="0" w:color="auto"/>
              <w:right w:val="single" w:sz="4" w:space="0" w:color="auto"/>
            </w:tcBorders>
            <w:vAlign w:val="center"/>
          </w:tcPr>
          <w:p w14:paraId="252A5CFB"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eastAsia="Times New Roman" w:hAnsi="Times New Roman" w:cs="Times New Roman"/>
                <w:szCs w:val="24"/>
                <w:lang w:eastAsia="ru-RU"/>
              </w:rPr>
              <w:t>Операции при злокачественных новообразованиях кожи (уровень 2)</w:t>
            </w:r>
          </w:p>
        </w:tc>
      </w:tr>
      <w:tr w:rsidR="00DF5902" w:rsidRPr="00484D0D" w14:paraId="2792FCB6"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1091C1FF"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st19.011</w:t>
            </w:r>
          </w:p>
        </w:tc>
        <w:tc>
          <w:tcPr>
            <w:tcW w:w="8141" w:type="dxa"/>
            <w:tcBorders>
              <w:top w:val="single" w:sz="4" w:space="0" w:color="auto"/>
              <w:left w:val="single" w:sz="4" w:space="0" w:color="auto"/>
              <w:bottom w:val="single" w:sz="4" w:space="0" w:color="auto"/>
              <w:right w:val="single" w:sz="4" w:space="0" w:color="auto"/>
            </w:tcBorders>
            <w:vAlign w:val="center"/>
          </w:tcPr>
          <w:p w14:paraId="42CC02C4"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eastAsia="Times New Roman" w:hAnsi="Times New Roman" w:cs="Times New Roman"/>
                <w:szCs w:val="24"/>
                <w:lang w:eastAsia="ru-RU"/>
              </w:rPr>
              <w:t>Операции при злокачественных новообразованиях кожи (уровень 3)</w:t>
            </w:r>
          </w:p>
        </w:tc>
      </w:tr>
      <w:tr w:rsidR="00DF5902" w:rsidRPr="00484D0D" w14:paraId="6971FCF8"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4CF58DFC"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st19.012</w:t>
            </w:r>
          </w:p>
        </w:tc>
        <w:tc>
          <w:tcPr>
            <w:tcW w:w="8141" w:type="dxa"/>
            <w:tcBorders>
              <w:top w:val="single" w:sz="4" w:space="0" w:color="auto"/>
              <w:left w:val="single" w:sz="4" w:space="0" w:color="auto"/>
              <w:bottom w:val="single" w:sz="4" w:space="0" w:color="auto"/>
              <w:right w:val="single" w:sz="4" w:space="0" w:color="auto"/>
            </w:tcBorders>
            <w:vAlign w:val="center"/>
          </w:tcPr>
          <w:p w14:paraId="0354DB69"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eastAsia="Times New Roman" w:hAnsi="Times New Roman" w:cs="Times New Roman"/>
                <w:szCs w:val="24"/>
                <w:lang w:eastAsia="ru-RU"/>
              </w:rPr>
              <w:t>Операции при злокачественном новообразовании щитовидной железы (уровень 1)</w:t>
            </w:r>
          </w:p>
        </w:tc>
      </w:tr>
      <w:tr w:rsidR="00DF5902" w:rsidRPr="00484D0D" w14:paraId="0044008C"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5502AE48"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st19.013</w:t>
            </w:r>
          </w:p>
        </w:tc>
        <w:tc>
          <w:tcPr>
            <w:tcW w:w="8141" w:type="dxa"/>
            <w:tcBorders>
              <w:top w:val="single" w:sz="4" w:space="0" w:color="auto"/>
              <w:left w:val="single" w:sz="4" w:space="0" w:color="auto"/>
              <w:bottom w:val="single" w:sz="4" w:space="0" w:color="auto"/>
              <w:right w:val="single" w:sz="4" w:space="0" w:color="auto"/>
            </w:tcBorders>
            <w:vAlign w:val="center"/>
          </w:tcPr>
          <w:p w14:paraId="62E4D81F"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eastAsia="Times New Roman" w:hAnsi="Times New Roman" w:cs="Times New Roman"/>
                <w:szCs w:val="24"/>
                <w:lang w:eastAsia="ru-RU"/>
              </w:rPr>
              <w:t>Операции при злокачественном новообразовании щитовидной железы (уровень 2)</w:t>
            </w:r>
          </w:p>
        </w:tc>
      </w:tr>
      <w:tr w:rsidR="00DF5902" w:rsidRPr="00484D0D" w14:paraId="728AE70A"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4BD5A1D2"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st19.014</w:t>
            </w:r>
          </w:p>
        </w:tc>
        <w:tc>
          <w:tcPr>
            <w:tcW w:w="8141" w:type="dxa"/>
            <w:tcBorders>
              <w:top w:val="single" w:sz="4" w:space="0" w:color="auto"/>
              <w:left w:val="single" w:sz="4" w:space="0" w:color="auto"/>
              <w:bottom w:val="single" w:sz="4" w:space="0" w:color="auto"/>
              <w:right w:val="single" w:sz="4" w:space="0" w:color="auto"/>
            </w:tcBorders>
            <w:vAlign w:val="center"/>
          </w:tcPr>
          <w:p w14:paraId="5DADE083"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eastAsia="Times New Roman" w:hAnsi="Times New Roman" w:cs="Times New Roman"/>
                <w:szCs w:val="24"/>
                <w:lang w:eastAsia="ru-RU"/>
              </w:rPr>
              <w:t>Мастэктомия, другие операции при злокачественном новообразовании молочной железы (уровень 1)</w:t>
            </w:r>
          </w:p>
        </w:tc>
      </w:tr>
      <w:tr w:rsidR="00DF5902" w:rsidRPr="00484D0D" w14:paraId="1132E40D"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55CE6896"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st19.015</w:t>
            </w:r>
          </w:p>
        </w:tc>
        <w:tc>
          <w:tcPr>
            <w:tcW w:w="8141" w:type="dxa"/>
            <w:tcBorders>
              <w:top w:val="single" w:sz="4" w:space="0" w:color="auto"/>
              <w:left w:val="single" w:sz="4" w:space="0" w:color="auto"/>
              <w:bottom w:val="single" w:sz="4" w:space="0" w:color="auto"/>
              <w:right w:val="single" w:sz="4" w:space="0" w:color="auto"/>
            </w:tcBorders>
            <w:vAlign w:val="center"/>
          </w:tcPr>
          <w:p w14:paraId="6A8F295E"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eastAsia="Times New Roman" w:hAnsi="Times New Roman" w:cs="Times New Roman"/>
                <w:szCs w:val="24"/>
                <w:lang w:eastAsia="ru-RU"/>
              </w:rPr>
              <w:t>Мастэктомия, другие операции при злокачественном новообразовании молочной железы (уровень 2)</w:t>
            </w:r>
          </w:p>
        </w:tc>
      </w:tr>
      <w:tr w:rsidR="00DF5902" w:rsidRPr="00484D0D" w14:paraId="6203054C"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68638596"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st19.016</w:t>
            </w:r>
          </w:p>
        </w:tc>
        <w:tc>
          <w:tcPr>
            <w:tcW w:w="8141" w:type="dxa"/>
            <w:tcBorders>
              <w:top w:val="single" w:sz="4" w:space="0" w:color="auto"/>
              <w:left w:val="single" w:sz="4" w:space="0" w:color="auto"/>
              <w:bottom w:val="single" w:sz="4" w:space="0" w:color="auto"/>
              <w:right w:val="single" w:sz="4" w:space="0" w:color="auto"/>
            </w:tcBorders>
            <w:vAlign w:val="center"/>
          </w:tcPr>
          <w:p w14:paraId="4D08B48B" w14:textId="57232E83" w:rsidR="00547D24" w:rsidRPr="00484D0D" w:rsidRDefault="001536D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eastAsia="Times New Roman" w:hAnsi="Times New Roman" w:cs="Times New Roman"/>
                <w:szCs w:val="24"/>
                <w:lang w:eastAsia="ru-RU"/>
              </w:rPr>
              <w:t>Операции при злокачественном новообразовании желчного пузыря, желчных протоков и поджелудочной железы (уровень 1)</w:t>
            </w:r>
          </w:p>
        </w:tc>
      </w:tr>
      <w:tr w:rsidR="00DF5902" w:rsidRPr="00484D0D" w14:paraId="0D934400"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28EF156B"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st19.017</w:t>
            </w:r>
          </w:p>
        </w:tc>
        <w:tc>
          <w:tcPr>
            <w:tcW w:w="8141" w:type="dxa"/>
            <w:tcBorders>
              <w:top w:val="single" w:sz="4" w:space="0" w:color="auto"/>
              <w:left w:val="single" w:sz="4" w:space="0" w:color="auto"/>
              <w:bottom w:val="single" w:sz="4" w:space="0" w:color="auto"/>
              <w:right w:val="single" w:sz="4" w:space="0" w:color="auto"/>
            </w:tcBorders>
            <w:vAlign w:val="center"/>
          </w:tcPr>
          <w:p w14:paraId="7715776B" w14:textId="1C034514" w:rsidR="00547D24" w:rsidRPr="00484D0D" w:rsidRDefault="001536D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eastAsia="Times New Roman" w:hAnsi="Times New Roman" w:cs="Times New Roman"/>
                <w:szCs w:val="24"/>
                <w:lang w:eastAsia="ru-RU"/>
              </w:rPr>
              <w:t>Операции при злокачественном новообразовании желчного пузыря, желчных протоков и поджелудочной железы (уровень 2)</w:t>
            </w:r>
          </w:p>
        </w:tc>
      </w:tr>
      <w:tr w:rsidR="00DF5902" w:rsidRPr="00484D0D" w14:paraId="0025EB8E"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65A47EDA"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st19.018</w:t>
            </w:r>
          </w:p>
        </w:tc>
        <w:tc>
          <w:tcPr>
            <w:tcW w:w="8141" w:type="dxa"/>
            <w:tcBorders>
              <w:top w:val="single" w:sz="4" w:space="0" w:color="auto"/>
              <w:left w:val="single" w:sz="4" w:space="0" w:color="auto"/>
              <w:bottom w:val="single" w:sz="4" w:space="0" w:color="auto"/>
              <w:right w:val="single" w:sz="4" w:space="0" w:color="auto"/>
            </w:tcBorders>
            <w:vAlign w:val="center"/>
          </w:tcPr>
          <w:p w14:paraId="72A35CA4"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eastAsia="Times New Roman" w:hAnsi="Times New Roman" w:cs="Times New Roman"/>
                <w:szCs w:val="24"/>
                <w:lang w:eastAsia="ru-RU"/>
              </w:rPr>
              <w:t>Операции при злокачественном новообразовании пищевода, желудка (уровень 1)</w:t>
            </w:r>
          </w:p>
        </w:tc>
      </w:tr>
      <w:tr w:rsidR="00DF5902" w:rsidRPr="00484D0D" w14:paraId="2C615C0A"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49CA5052"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st19.019</w:t>
            </w:r>
          </w:p>
        </w:tc>
        <w:tc>
          <w:tcPr>
            <w:tcW w:w="8141" w:type="dxa"/>
            <w:tcBorders>
              <w:top w:val="single" w:sz="4" w:space="0" w:color="auto"/>
              <w:left w:val="single" w:sz="4" w:space="0" w:color="auto"/>
              <w:bottom w:val="single" w:sz="4" w:space="0" w:color="auto"/>
              <w:right w:val="single" w:sz="4" w:space="0" w:color="auto"/>
            </w:tcBorders>
            <w:vAlign w:val="center"/>
          </w:tcPr>
          <w:p w14:paraId="71783A4C"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eastAsia="Times New Roman" w:hAnsi="Times New Roman" w:cs="Times New Roman"/>
                <w:szCs w:val="24"/>
                <w:lang w:eastAsia="ru-RU"/>
              </w:rPr>
              <w:t>Операции при злокачественном новообразовании пищевода, желудка (уровень 2)</w:t>
            </w:r>
          </w:p>
        </w:tc>
      </w:tr>
      <w:tr w:rsidR="00DF5902" w:rsidRPr="00484D0D" w14:paraId="3249ACCE"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2E14AACC"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st19.020</w:t>
            </w:r>
          </w:p>
        </w:tc>
        <w:tc>
          <w:tcPr>
            <w:tcW w:w="8141" w:type="dxa"/>
            <w:tcBorders>
              <w:top w:val="single" w:sz="4" w:space="0" w:color="auto"/>
              <w:left w:val="single" w:sz="4" w:space="0" w:color="auto"/>
              <w:bottom w:val="single" w:sz="4" w:space="0" w:color="auto"/>
              <w:right w:val="single" w:sz="4" w:space="0" w:color="auto"/>
            </w:tcBorders>
            <w:vAlign w:val="center"/>
          </w:tcPr>
          <w:p w14:paraId="69E932AB"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eastAsia="Times New Roman" w:hAnsi="Times New Roman" w:cs="Times New Roman"/>
                <w:szCs w:val="24"/>
                <w:lang w:eastAsia="ru-RU"/>
              </w:rPr>
              <w:t>Операции при злокачественном новообразовании пищевода, желудка (уровень 3)</w:t>
            </w:r>
          </w:p>
        </w:tc>
      </w:tr>
      <w:tr w:rsidR="00DF5902" w:rsidRPr="00484D0D" w14:paraId="0AA49756"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4F7716C7"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st19.021</w:t>
            </w:r>
          </w:p>
        </w:tc>
        <w:tc>
          <w:tcPr>
            <w:tcW w:w="8141" w:type="dxa"/>
            <w:tcBorders>
              <w:top w:val="single" w:sz="4" w:space="0" w:color="auto"/>
              <w:left w:val="single" w:sz="4" w:space="0" w:color="auto"/>
              <w:bottom w:val="single" w:sz="4" w:space="0" w:color="auto"/>
              <w:right w:val="single" w:sz="4" w:space="0" w:color="auto"/>
            </w:tcBorders>
            <w:vAlign w:val="center"/>
          </w:tcPr>
          <w:p w14:paraId="26B1B61F"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eastAsia="Times New Roman" w:hAnsi="Times New Roman" w:cs="Times New Roman"/>
                <w:szCs w:val="24"/>
                <w:lang w:eastAsia="ru-RU"/>
              </w:rPr>
              <w:t>Другие операции при злокачественном новообразовании брюшной полости</w:t>
            </w:r>
          </w:p>
        </w:tc>
      </w:tr>
      <w:tr w:rsidR="00DF5902" w:rsidRPr="00484D0D" w14:paraId="5C9A7D7E"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674E6A13"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st19.022</w:t>
            </w:r>
          </w:p>
        </w:tc>
        <w:tc>
          <w:tcPr>
            <w:tcW w:w="8141" w:type="dxa"/>
            <w:tcBorders>
              <w:top w:val="single" w:sz="4" w:space="0" w:color="auto"/>
              <w:left w:val="single" w:sz="4" w:space="0" w:color="auto"/>
              <w:bottom w:val="single" w:sz="4" w:space="0" w:color="auto"/>
              <w:right w:val="single" w:sz="4" w:space="0" w:color="auto"/>
            </w:tcBorders>
            <w:vAlign w:val="center"/>
          </w:tcPr>
          <w:p w14:paraId="46483EB5"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eastAsia="Times New Roman" w:hAnsi="Times New Roman" w:cs="Times New Roman"/>
                <w:szCs w:val="24"/>
                <w:lang w:eastAsia="ru-RU"/>
              </w:rPr>
              <w:t>Операции на органе слуха, придаточных пазухах носа и верхних дыхательных путях при злокачественных новообразованиях</w:t>
            </w:r>
          </w:p>
        </w:tc>
      </w:tr>
      <w:tr w:rsidR="00DF5902" w:rsidRPr="00484D0D" w14:paraId="46CFB3E4"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2DCD3F83"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st19.023</w:t>
            </w:r>
          </w:p>
        </w:tc>
        <w:tc>
          <w:tcPr>
            <w:tcW w:w="8141" w:type="dxa"/>
            <w:tcBorders>
              <w:top w:val="single" w:sz="4" w:space="0" w:color="auto"/>
              <w:left w:val="single" w:sz="4" w:space="0" w:color="auto"/>
              <w:bottom w:val="single" w:sz="4" w:space="0" w:color="auto"/>
              <w:right w:val="single" w:sz="4" w:space="0" w:color="auto"/>
            </w:tcBorders>
            <w:vAlign w:val="center"/>
          </w:tcPr>
          <w:p w14:paraId="360A5E48"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eastAsia="Times New Roman" w:hAnsi="Times New Roman" w:cs="Times New Roman"/>
                <w:szCs w:val="24"/>
                <w:lang w:eastAsia="ru-RU"/>
              </w:rPr>
              <w:t>Операции на нижних дыхательных путях и легочной ткани при злокачественных новообразованиях (уровень 1)</w:t>
            </w:r>
          </w:p>
        </w:tc>
      </w:tr>
      <w:tr w:rsidR="00DF5902" w:rsidRPr="00484D0D" w14:paraId="3247F9C4"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29351376"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st19.024</w:t>
            </w:r>
          </w:p>
        </w:tc>
        <w:tc>
          <w:tcPr>
            <w:tcW w:w="8141" w:type="dxa"/>
            <w:tcBorders>
              <w:top w:val="single" w:sz="4" w:space="0" w:color="auto"/>
              <w:left w:val="single" w:sz="4" w:space="0" w:color="auto"/>
              <w:bottom w:val="single" w:sz="4" w:space="0" w:color="auto"/>
              <w:right w:val="single" w:sz="4" w:space="0" w:color="auto"/>
            </w:tcBorders>
            <w:vAlign w:val="center"/>
          </w:tcPr>
          <w:p w14:paraId="74386357"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eastAsia="Times New Roman" w:hAnsi="Times New Roman" w:cs="Times New Roman"/>
                <w:szCs w:val="24"/>
                <w:lang w:eastAsia="ru-RU"/>
              </w:rPr>
              <w:t>Операции на нижних дыхательных путях и легочной ткани при злокачественных новообразованиях (уровень 2)</w:t>
            </w:r>
          </w:p>
        </w:tc>
      </w:tr>
      <w:tr w:rsidR="00DF5902" w:rsidRPr="00484D0D" w14:paraId="2914EE7A"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0E45A31B" w14:textId="72BB15B6" w:rsidR="00B5582B" w:rsidRPr="00484D0D" w:rsidRDefault="00B5582B" w:rsidP="00B5582B">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rPr>
              <w:lastRenderedPageBreak/>
              <w:t>st19.025</w:t>
            </w:r>
          </w:p>
        </w:tc>
        <w:tc>
          <w:tcPr>
            <w:tcW w:w="8141" w:type="dxa"/>
            <w:tcBorders>
              <w:top w:val="single" w:sz="4" w:space="0" w:color="auto"/>
              <w:left w:val="single" w:sz="4" w:space="0" w:color="auto"/>
              <w:bottom w:val="single" w:sz="4" w:space="0" w:color="auto"/>
              <w:right w:val="single" w:sz="4" w:space="0" w:color="auto"/>
            </w:tcBorders>
            <w:vAlign w:val="center"/>
          </w:tcPr>
          <w:p w14:paraId="208F008D" w14:textId="4E5E2ABF" w:rsidR="00B5582B" w:rsidRPr="00484D0D" w:rsidRDefault="00B5582B" w:rsidP="00B5582B">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hAnsi="Times New Roman" w:cs="Times New Roman"/>
              </w:rPr>
              <w:t>Операции при злокачественных новообразованиях мужских половых органов (уровень 1)</w:t>
            </w:r>
          </w:p>
        </w:tc>
      </w:tr>
      <w:tr w:rsidR="00DF5902" w:rsidRPr="00484D0D" w14:paraId="0BD600DA"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vAlign w:val="center"/>
          </w:tcPr>
          <w:p w14:paraId="230D7C37" w14:textId="057A8152" w:rsidR="00B5582B" w:rsidRPr="00484D0D" w:rsidRDefault="00B5582B" w:rsidP="00B5582B">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rPr>
              <w:t>st19.026</w:t>
            </w:r>
          </w:p>
        </w:tc>
        <w:tc>
          <w:tcPr>
            <w:tcW w:w="8141" w:type="dxa"/>
            <w:tcBorders>
              <w:top w:val="single" w:sz="4" w:space="0" w:color="auto"/>
              <w:left w:val="single" w:sz="4" w:space="0" w:color="auto"/>
              <w:bottom w:val="single" w:sz="4" w:space="0" w:color="auto"/>
              <w:right w:val="single" w:sz="4" w:space="0" w:color="auto"/>
            </w:tcBorders>
            <w:vAlign w:val="center"/>
          </w:tcPr>
          <w:p w14:paraId="5762FECE" w14:textId="2821FD7C" w:rsidR="00B5582B" w:rsidRPr="00484D0D" w:rsidRDefault="00B5582B" w:rsidP="00B5582B">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hAnsi="Times New Roman" w:cs="Times New Roman"/>
              </w:rPr>
              <w:t>Операции при злокачественных новообразованиях мужских половых органов (уровень 2)</w:t>
            </w:r>
          </w:p>
        </w:tc>
      </w:tr>
      <w:tr w:rsidR="00DF5902" w:rsidRPr="00484D0D" w14:paraId="248E72DC"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2BEB60C5" w14:textId="7D4112D1" w:rsidR="00B5582B" w:rsidRPr="00484D0D" w:rsidRDefault="00B5582B" w:rsidP="00B5582B">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rPr>
              <w:t>ds19.016</w:t>
            </w:r>
          </w:p>
        </w:tc>
        <w:tc>
          <w:tcPr>
            <w:tcW w:w="8141" w:type="dxa"/>
            <w:tcBorders>
              <w:top w:val="single" w:sz="4" w:space="0" w:color="auto"/>
              <w:left w:val="single" w:sz="4" w:space="0" w:color="auto"/>
              <w:bottom w:val="single" w:sz="4" w:space="0" w:color="auto"/>
              <w:right w:val="single" w:sz="4" w:space="0" w:color="auto"/>
            </w:tcBorders>
            <w:shd w:val="clear" w:color="auto" w:fill="auto"/>
            <w:vAlign w:val="center"/>
          </w:tcPr>
          <w:p w14:paraId="7FEC3A88" w14:textId="5B2F3865" w:rsidR="00B5582B" w:rsidRPr="00484D0D" w:rsidRDefault="00B5582B" w:rsidP="00B5582B">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hAnsi="Times New Roman" w:cs="Times New Roman"/>
              </w:rPr>
              <w:t>Операции при злокачественных новообразованиях кожи (уровень 1)</w:t>
            </w:r>
          </w:p>
        </w:tc>
      </w:tr>
      <w:tr w:rsidR="00DF5902" w:rsidRPr="00484D0D" w14:paraId="3E26A583"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07D93AB7" w14:textId="5CDEA05F" w:rsidR="00B5582B" w:rsidRPr="00484D0D" w:rsidRDefault="00B5582B" w:rsidP="00B5582B">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rPr>
              <w:t>st19.123</w:t>
            </w:r>
          </w:p>
        </w:tc>
        <w:tc>
          <w:tcPr>
            <w:tcW w:w="8141" w:type="dxa"/>
            <w:tcBorders>
              <w:top w:val="single" w:sz="4" w:space="0" w:color="auto"/>
              <w:left w:val="single" w:sz="4" w:space="0" w:color="auto"/>
              <w:bottom w:val="single" w:sz="4" w:space="0" w:color="auto"/>
              <w:right w:val="single" w:sz="4" w:space="0" w:color="auto"/>
            </w:tcBorders>
            <w:shd w:val="clear" w:color="auto" w:fill="auto"/>
            <w:vAlign w:val="center"/>
          </w:tcPr>
          <w:p w14:paraId="33AE3B53" w14:textId="2348A807" w:rsidR="00B5582B" w:rsidRPr="00484D0D" w:rsidRDefault="00B5582B" w:rsidP="00B5582B">
            <w:pPr>
              <w:widowControl w:val="0"/>
              <w:autoSpaceDE w:val="0"/>
              <w:autoSpaceDN w:val="0"/>
              <w:spacing w:after="0" w:line="276" w:lineRule="auto"/>
              <w:jc w:val="both"/>
              <w:rPr>
                <w:rFonts w:ascii="Times New Roman" w:eastAsia="Times New Roman" w:hAnsi="Times New Roman" w:cs="Times New Roman"/>
                <w:szCs w:val="24"/>
                <w:lang w:eastAsia="ru-RU"/>
              </w:rPr>
            </w:pPr>
            <w:r w:rsidRPr="00484D0D">
              <w:rPr>
                <w:rFonts w:ascii="Times New Roman" w:hAnsi="Times New Roman" w:cs="Times New Roman"/>
              </w:rPr>
              <w:t>Прочие операции при ЗНО (уровень 1)</w:t>
            </w:r>
          </w:p>
        </w:tc>
      </w:tr>
      <w:tr w:rsidR="00DF5902" w:rsidRPr="00484D0D" w14:paraId="13CD6271"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0DD64ADE" w14:textId="49463855" w:rsidR="00B5582B" w:rsidRPr="00484D0D" w:rsidRDefault="00B5582B" w:rsidP="00B5582B">
            <w:pPr>
              <w:widowControl w:val="0"/>
              <w:autoSpaceDE w:val="0"/>
              <w:autoSpaceDN w:val="0"/>
              <w:spacing w:after="0" w:line="276" w:lineRule="auto"/>
              <w:jc w:val="both"/>
              <w:rPr>
                <w:rFonts w:ascii="Times New Roman" w:hAnsi="Times New Roman" w:cs="Times New Roman"/>
                <w:sz w:val="24"/>
              </w:rPr>
            </w:pPr>
            <w:r w:rsidRPr="00484D0D">
              <w:rPr>
                <w:rFonts w:ascii="Times New Roman" w:hAnsi="Times New Roman" w:cs="Times New Roman"/>
                <w:sz w:val="24"/>
              </w:rPr>
              <w:t>st19.124</w:t>
            </w:r>
          </w:p>
        </w:tc>
        <w:tc>
          <w:tcPr>
            <w:tcW w:w="8141" w:type="dxa"/>
            <w:tcBorders>
              <w:top w:val="single" w:sz="4" w:space="0" w:color="auto"/>
              <w:left w:val="single" w:sz="4" w:space="0" w:color="auto"/>
              <w:bottom w:val="single" w:sz="4" w:space="0" w:color="auto"/>
              <w:right w:val="single" w:sz="4" w:space="0" w:color="auto"/>
            </w:tcBorders>
            <w:shd w:val="clear" w:color="auto" w:fill="auto"/>
            <w:vAlign w:val="center"/>
          </w:tcPr>
          <w:p w14:paraId="7102CF08" w14:textId="25EBDFF5" w:rsidR="00B5582B" w:rsidRPr="00484D0D" w:rsidRDefault="00B5582B" w:rsidP="00B5582B">
            <w:pPr>
              <w:widowControl w:val="0"/>
              <w:autoSpaceDE w:val="0"/>
              <w:autoSpaceDN w:val="0"/>
              <w:spacing w:after="0" w:line="276" w:lineRule="auto"/>
              <w:jc w:val="both"/>
              <w:rPr>
                <w:rFonts w:ascii="Times New Roman" w:hAnsi="Times New Roman" w:cs="Times New Roman"/>
              </w:rPr>
            </w:pPr>
            <w:r w:rsidRPr="00484D0D">
              <w:rPr>
                <w:rFonts w:ascii="Times New Roman" w:hAnsi="Times New Roman" w:cs="Times New Roman"/>
              </w:rPr>
              <w:t>Прочие операции при ЗНО (уровень 2)</w:t>
            </w:r>
          </w:p>
        </w:tc>
      </w:tr>
      <w:tr w:rsidR="00B5582B" w:rsidRPr="00484D0D" w14:paraId="7E7598C7" w14:textId="77777777" w:rsidTr="00D579F2">
        <w:trPr>
          <w:trHeight w:val="227"/>
          <w:jc w:val="center"/>
        </w:trPr>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14:paraId="3E36ED40" w14:textId="0072F9CA" w:rsidR="00B5582B" w:rsidRPr="00484D0D" w:rsidRDefault="00B5582B" w:rsidP="00B5582B">
            <w:pPr>
              <w:widowControl w:val="0"/>
              <w:autoSpaceDE w:val="0"/>
              <w:autoSpaceDN w:val="0"/>
              <w:spacing w:after="0" w:line="276" w:lineRule="auto"/>
              <w:jc w:val="both"/>
              <w:rPr>
                <w:rFonts w:ascii="Times New Roman" w:hAnsi="Times New Roman" w:cs="Times New Roman"/>
                <w:sz w:val="24"/>
              </w:rPr>
            </w:pPr>
            <w:r w:rsidRPr="00484D0D">
              <w:rPr>
                <w:rFonts w:ascii="Times New Roman" w:hAnsi="Times New Roman" w:cs="Times New Roman"/>
                <w:sz w:val="24"/>
              </w:rPr>
              <w:t>ds19.017</w:t>
            </w:r>
          </w:p>
        </w:tc>
        <w:tc>
          <w:tcPr>
            <w:tcW w:w="8141" w:type="dxa"/>
            <w:tcBorders>
              <w:top w:val="single" w:sz="4" w:space="0" w:color="auto"/>
              <w:left w:val="single" w:sz="4" w:space="0" w:color="auto"/>
              <w:bottom w:val="single" w:sz="4" w:space="0" w:color="auto"/>
              <w:right w:val="single" w:sz="4" w:space="0" w:color="auto"/>
            </w:tcBorders>
            <w:shd w:val="clear" w:color="auto" w:fill="auto"/>
            <w:vAlign w:val="center"/>
          </w:tcPr>
          <w:p w14:paraId="5C387F39" w14:textId="55E578A6" w:rsidR="00B5582B" w:rsidRPr="00484D0D" w:rsidRDefault="00B5582B" w:rsidP="00B5582B">
            <w:pPr>
              <w:widowControl w:val="0"/>
              <w:autoSpaceDE w:val="0"/>
              <w:autoSpaceDN w:val="0"/>
              <w:spacing w:after="0" w:line="276" w:lineRule="auto"/>
              <w:jc w:val="both"/>
              <w:rPr>
                <w:rFonts w:ascii="Times New Roman" w:hAnsi="Times New Roman" w:cs="Times New Roman"/>
              </w:rPr>
            </w:pPr>
            <w:r w:rsidRPr="00484D0D">
              <w:rPr>
                <w:rFonts w:ascii="Times New Roman" w:hAnsi="Times New Roman" w:cs="Times New Roman"/>
              </w:rPr>
              <w:t>Операции при злокачественных новообразованиях кожи (уровень 2)</w:t>
            </w:r>
          </w:p>
        </w:tc>
      </w:tr>
    </w:tbl>
    <w:p w14:paraId="27292ED7" w14:textId="77777777" w:rsidR="009F7468" w:rsidRPr="00484D0D" w:rsidRDefault="009F7468" w:rsidP="00D579F2">
      <w:pPr>
        <w:widowControl w:val="0"/>
        <w:autoSpaceDE w:val="0"/>
        <w:autoSpaceDN w:val="0"/>
        <w:spacing w:after="0" w:line="276" w:lineRule="auto"/>
        <w:ind w:firstLine="708"/>
        <w:jc w:val="both"/>
        <w:rPr>
          <w:rFonts w:ascii="Times New Roman" w:eastAsia="Times New Roman" w:hAnsi="Times New Roman" w:cs="Times New Roman"/>
          <w:sz w:val="24"/>
          <w:szCs w:val="24"/>
          <w:lang w:eastAsia="ru-RU"/>
        </w:rPr>
      </w:pPr>
    </w:p>
    <w:p w14:paraId="2DAF071E" w14:textId="77777777" w:rsidR="00D579F2" w:rsidRPr="00484D0D" w:rsidRDefault="00D579F2" w:rsidP="00D579F2">
      <w:pPr>
        <w:widowControl w:val="0"/>
        <w:autoSpaceDE w:val="0"/>
        <w:autoSpaceDN w:val="0"/>
        <w:spacing w:after="0" w:line="276" w:lineRule="auto"/>
        <w:ind w:firstLine="708"/>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выполненного хирургического вмешательства.</w:t>
      </w:r>
    </w:p>
    <w:p w14:paraId="7D3C938E" w14:textId="660F8F83" w:rsidR="00662609" w:rsidRPr="00484D0D" w:rsidRDefault="00D579F2" w:rsidP="00D579F2">
      <w:pPr>
        <w:widowControl w:val="0"/>
        <w:autoSpaceDE w:val="0"/>
        <w:autoSpaceDN w:val="0"/>
        <w:spacing w:after="0" w:line="276" w:lineRule="auto"/>
        <w:ind w:firstLine="708"/>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 При формировании реестров счетов в указанных случаях рекомендуется установление соответствующей отметки, при этом процесс кодирования случая по соответствующей КСГ осуществляется на уровне субъекта РФ.</w:t>
      </w:r>
    </w:p>
    <w:p w14:paraId="7E018760" w14:textId="1BB37892" w:rsidR="00D579F2" w:rsidRPr="00484D0D" w:rsidRDefault="00D579F2" w:rsidP="00D579F2">
      <w:pPr>
        <w:widowControl w:val="0"/>
        <w:autoSpaceDE w:val="0"/>
        <w:autoSpaceDN w:val="0"/>
        <w:spacing w:after="0" w:line="276" w:lineRule="auto"/>
        <w:ind w:firstLine="708"/>
        <w:jc w:val="both"/>
        <w:rPr>
          <w:rFonts w:ascii="Times New Roman" w:eastAsia="Times New Roman" w:hAnsi="Times New Roman" w:cs="Times New Roman"/>
          <w:sz w:val="24"/>
          <w:szCs w:val="24"/>
          <w:lang w:eastAsia="ru-RU"/>
        </w:rPr>
      </w:pPr>
    </w:p>
    <w:p w14:paraId="781E365E" w14:textId="53E10BA4" w:rsidR="00547D24" w:rsidRPr="00484D0D" w:rsidRDefault="00B5582B" w:rsidP="00B5582B">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r w:rsidRPr="00484D0D">
        <w:rPr>
          <w:rFonts w:ascii="Times New Roman" w:eastAsia="Times New Roman" w:hAnsi="Times New Roman" w:cs="Times New Roman"/>
          <w:b/>
          <w:sz w:val="24"/>
          <w:szCs w:val="24"/>
          <w:lang w:eastAsia="ru-RU"/>
        </w:rPr>
        <w:t>7</w:t>
      </w:r>
      <w:r w:rsidR="00CE3619" w:rsidRPr="00484D0D">
        <w:rPr>
          <w:rFonts w:ascii="Times New Roman" w:eastAsia="Times New Roman" w:hAnsi="Times New Roman" w:cs="Times New Roman"/>
          <w:b/>
          <w:sz w:val="24"/>
          <w:szCs w:val="24"/>
          <w:lang w:eastAsia="ru-RU"/>
        </w:rPr>
        <w:t>.9</w:t>
      </w:r>
      <w:r w:rsidR="00956E41" w:rsidRPr="00484D0D">
        <w:rPr>
          <w:rFonts w:ascii="Times New Roman" w:eastAsia="Times New Roman" w:hAnsi="Times New Roman" w:cs="Times New Roman"/>
          <w:b/>
          <w:sz w:val="24"/>
          <w:szCs w:val="24"/>
          <w:lang w:eastAsia="ru-RU"/>
        </w:rPr>
        <w:t>.</w:t>
      </w:r>
      <w:r w:rsidR="00740D07" w:rsidRPr="00484D0D">
        <w:rPr>
          <w:rFonts w:ascii="Times New Roman" w:eastAsia="Times New Roman" w:hAnsi="Times New Roman" w:cs="Times New Roman"/>
          <w:b/>
          <w:sz w:val="24"/>
          <w:szCs w:val="24"/>
          <w:lang w:eastAsia="ru-RU"/>
        </w:rPr>
        <w:t xml:space="preserve"> </w:t>
      </w:r>
      <w:r w:rsidR="00547D24" w:rsidRPr="00484D0D">
        <w:rPr>
          <w:rFonts w:ascii="Times New Roman" w:eastAsia="Times New Roman" w:hAnsi="Times New Roman" w:cs="Times New Roman"/>
          <w:b/>
          <w:sz w:val="24"/>
          <w:szCs w:val="24"/>
          <w:lang w:eastAsia="ru-RU"/>
        </w:rPr>
        <w:t>Лечение лучевых повреждений</w:t>
      </w:r>
      <w:r w:rsidR="008859FE" w:rsidRPr="00484D0D">
        <w:rPr>
          <w:rFonts w:ascii="Times New Roman" w:eastAsia="Times New Roman" w:hAnsi="Times New Roman" w:cs="Times New Roman"/>
          <w:b/>
          <w:sz w:val="24"/>
          <w:szCs w:val="24"/>
          <w:lang w:eastAsia="ru-RU"/>
        </w:rPr>
        <w:t>.</w:t>
      </w:r>
    </w:p>
    <w:p w14:paraId="5DE8F3C1" w14:textId="1067428C" w:rsidR="00547D24" w:rsidRPr="00484D0D" w:rsidRDefault="00547D24"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В модели КСГ для случаев лечения лучевых повреждений выделены КСГ st19.103 и ds19.079 «Лучевые повреждения», а также st19.104 «Эвисцерация малого таза при лучевых повреждениях». При этом эвисцерация малого таза при лучевых повреждениях относится в том числе к хирургической онкологии.</w:t>
      </w:r>
    </w:p>
    <w:p w14:paraId="4CDC0B61" w14:textId="77777777" w:rsidR="00547D24" w:rsidRPr="00484D0D" w:rsidRDefault="00547D24"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Формирование КСГ «Лучевые повреждения» осуществляется на основании сочетания кода МКБ 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p>
    <w:p w14:paraId="30AD6108" w14:textId="77777777" w:rsidR="00547D24" w:rsidRPr="00484D0D" w:rsidRDefault="00547D24"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Формирование КСГ ««Эвисцерация малого таза при лучевых повреждениях» осуществляется на основании сочетания кода МКБ 10, соответствующего лучевым повреждениям, дополнительного кода C., иного классификационного критерия «olt», отражающего состояние после перенесенной лучевой терапии, а также следующих кодов Номенклатуры:</w:t>
      </w:r>
    </w:p>
    <w:p w14:paraId="06702CC0" w14:textId="77777777" w:rsidR="00547D24" w:rsidRPr="00484D0D" w:rsidRDefault="00547D24"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A16.30.022 Эвисцерация малого таза;</w:t>
      </w:r>
    </w:p>
    <w:p w14:paraId="1871881C" w14:textId="64683E72" w:rsidR="00547D24" w:rsidRPr="00484D0D" w:rsidRDefault="00547D24"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A16.30.022.001 Эвисцерация малого таза с реконструктивно-пластическим компонентом.</w:t>
      </w:r>
    </w:p>
    <w:p w14:paraId="0E307CE6" w14:textId="77777777" w:rsidR="0046431D" w:rsidRPr="00484D0D" w:rsidRDefault="0046431D"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p>
    <w:p w14:paraId="700BA5DB" w14:textId="428300F3" w:rsidR="00547D24" w:rsidRPr="00484D0D" w:rsidRDefault="00B5582B" w:rsidP="00B5582B">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r w:rsidRPr="00484D0D">
        <w:rPr>
          <w:rFonts w:ascii="Times New Roman" w:eastAsia="Times New Roman" w:hAnsi="Times New Roman" w:cs="Times New Roman"/>
          <w:b/>
          <w:sz w:val="24"/>
          <w:szCs w:val="24"/>
          <w:lang w:eastAsia="ru-RU"/>
        </w:rPr>
        <w:t>7</w:t>
      </w:r>
      <w:r w:rsidR="00CE3619" w:rsidRPr="00484D0D">
        <w:rPr>
          <w:rFonts w:ascii="Times New Roman" w:eastAsia="Times New Roman" w:hAnsi="Times New Roman" w:cs="Times New Roman"/>
          <w:b/>
          <w:sz w:val="24"/>
          <w:szCs w:val="24"/>
          <w:lang w:eastAsia="ru-RU"/>
        </w:rPr>
        <w:t>.</w:t>
      </w:r>
      <w:proofErr w:type="gramStart"/>
      <w:r w:rsidR="00CE3619" w:rsidRPr="00484D0D">
        <w:rPr>
          <w:rFonts w:ascii="Times New Roman" w:eastAsia="Times New Roman" w:hAnsi="Times New Roman" w:cs="Times New Roman"/>
          <w:b/>
          <w:sz w:val="24"/>
          <w:szCs w:val="24"/>
          <w:lang w:eastAsia="ru-RU"/>
        </w:rPr>
        <w:t>10</w:t>
      </w:r>
      <w:r w:rsidR="00956E41" w:rsidRPr="00484D0D">
        <w:rPr>
          <w:rFonts w:ascii="Times New Roman" w:eastAsia="Times New Roman" w:hAnsi="Times New Roman" w:cs="Times New Roman"/>
          <w:b/>
          <w:sz w:val="24"/>
          <w:szCs w:val="24"/>
          <w:lang w:eastAsia="ru-RU"/>
        </w:rPr>
        <w:t>.</w:t>
      </w:r>
      <w:r w:rsidR="00547D24" w:rsidRPr="00484D0D">
        <w:rPr>
          <w:rFonts w:ascii="Times New Roman" w:eastAsia="Times New Roman" w:hAnsi="Times New Roman" w:cs="Times New Roman"/>
          <w:b/>
          <w:sz w:val="24"/>
          <w:szCs w:val="24"/>
          <w:lang w:eastAsia="ru-RU"/>
        </w:rPr>
        <w:t>КСГ</w:t>
      </w:r>
      <w:proofErr w:type="gramEnd"/>
      <w:r w:rsidR="00547D24" w:rsidRPr="00484D0D">
        <w:rPr>
          <w:rFonts w:ascii="Times New Roman" w:eastAsia="Times New Roman" w:hAnsi="Times New Roman" w:cs="Times New Roman"/>
          <w:b/>
          <w:sz w:val="24"/>
          <w:szCs w:val="24"/>
          <w:lang w:eastAsia="ru-RU"/>
        </w:rPr>
        <w:t xml:space="preserve"> st36.012 и ds36.006 «Злокачественное новообразование без специального противоопухолевого лечения»</w:t>
      </w:r>
      <w:r w:rsidR="008859FE" w:rsidRPr="00484D0D">
        <w:rPr>
          <w:rFonts w:ascii="Times New Roman" w:eastAsia="Times New Roman" w:hAnsi="Times New Roman" w:cs="Times New Roman"/>
          <w:b/>
          <w:sz w:val="24"/>
          <w:szCs w:val="24"/>
          <w:lang w:eastAsia="ru-RU"/>
        </w:rPr>
        <w:t>.</w:t>
      </w:r>
    </w:p>
    <w:p w14:paraId="75B35A09" w14:textId="7A43E00E" w:rsidR="00547D24" w:rsidRPr="00484D0D" w:rsidRDefault="00547D24"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xml:space="preserve">Отнесение к данной КСГ производится, если диагноз относится к классу С, при этом </w:t>
      </w:r>
      <w:r w:rsidRPr="00484D0D">
        <w:rPr>
          <w:rFonts w:ascii="Times New Roman" w:eastAsia="Times New Roman" w:hAnsi="Times New Roman" w:cs="Times New Roman"/>
          <w:sz w:val="24"/>
          <w:szCs w:val="24"/>
          <w:lang w:eastAsia="ru-RU"/>
        </w:rPr>
        <w:lastRenderedPageBreak/>
        <w:t>больному не оказывалось услуг, являющихся классификационным критерием (химиотерапии, лучевой терапии, хирургической операции). Данная группа может применяться в случае необходимости проведения поддерживающей терапии и симптоматического лечения</w:t>
      </w:r>
      <w:r w:rsidR="00017BC8" w:rsidRPr="00484D0D">
        <w:rPr>
          <w:rFonts w:ascii="Times New Roman" w:eastAsia="Times New Roman" w:hAnsi="Times New Roman" w:cs="Times New Roman"/>
          <w:sz w:val="24"/>
          <w:szCs w:val="24"/>
          <w:lang w:eastAsia="ru-RU"/>
        </w:rPr>
        <w:t>.</w:t>
      </w:r>
    </w:p>
    <w:p w14:paraId="18F77C4A" w14:textId="107A8473" w:rsidR="00F83820" w:rsidRPr="00484D0D" w:rsidRDefault="00F83820"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При экспертизе качества медицинской помощи целесообразно обращать внимание на обоснованность подобных госпитализаций.</w:t>
      </w:r>
    </w:p>
    <w:p w14:paraId="05B5C1FD" w14:textId="1EFE66B4" w:rsidR="00547D24" w:rsidRPr="00484D0D" w:rsidRDefault="00F83820" w:rsidP="00F83820">
      <w:pPr>
        <w:widowControl w:val="0"/>
        <w:autoSpaceDE w:val="0"/>
        <w:autoSpaceDN w:val="0"/>
        <w:spacing w:after="0" w:line="276" w:lineRule="auto"/>
        <w:ind w:firstLine="567"/>
        <w:jc w:val="both"/>
        <w:rPr>
          <w:rFonts w:ascii="Times New Roman" w:eastAsia="Calibri" w:hAnsi="Times New Roman" w:cs="Times New Roman"/>
          <w:sz w:val="24"/>
          <w:szCs w:val="24"/>
          <w:lang w:eastAsia="ru-RU"/>
        </w:rPr>
      </w:pPr>
      <w:r w:rsidRPr="00484D0D">
        <w:rPr>
          <w:rFonts w:ascii="Times New Roman" w:eastAsia="Calibri" w:hAnsi="Times New Roman" w:cs="Times New Roman"/>
          <w:sz w:val="24"/>
          <w:szCs w:val="24"/>
          <w:lang w:eastAsia="ru-RU"/>
        </w:rPr>
        <w:t>В соответствии с Программой по указанным КСГ, а также по КСГ st19.090-st19.093 и ds19.063-ds19.066 «ЗНО лимфоидной и кроветворной тканей без специального противоопухолевого лечения» может осуществляться оплата случаев введения медицинской организацией лекарственных препаратов, предоставленных пациентом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w:t>
      </w:r>
    </w:p>
    <w:p w14:paraId="20B6BB65" w14:textId="77777777" w:rsidR="00F83820" w:rsidRPr="00484D0D" w:rsidRDefault="00F83820" w:rsidP="00F83820">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p>
    <w:p w14:paraId="28DFA99B" w14:textId="7CB45BDE" w:rsidR="00547D24" w:rsidRPr="00484D0D" w:rsidRDefault="00B5582B" w:rsidP="00B5582B">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r w:rsidRPr="00484D0D">
        <w:rPr>
          <w:rFonts w:ascii="Times New Roman" w:eastAsia="Times New Roman" w:hAnsi="Times New Roman" w:cs="Times New Roman"/>
          <w:b/>
          <w:sz w:val="24"/>
          <w:szCs w:val="24"/>
          <w:lang w:eastAsia="ru-RU"/>
        </w:rPr>
        <w:t>7</w:t>
      </w:r>
      <w:r w:rsidR="00CE3619" w:rsidRPr="00484D0D">
        <w:rPr>
          <w:rFonts w:ascii="Times New Roman" w:eastAsia="Times New Roman" w:hAnsi="Times New Roman" w:cs="Times New Roman"/>
          <w:b/>
          <w:sz w:val="24"/>
          <w:szCs w:val="24"/>
          <w:lang w:eastAsia="ru-RU"/>
        </w:rPr>
        <w:t>.</w:t>
      </w:r>
      <w:proofErr w:type="gramStart"/>
      <w:r w:rsidR="00CE3619" w:rsidRPr="00484D0D">
        <w:rPr>
          <w:rFonts w:ascii="Times New Roman" w:eastAsia="Times New Roman" w:hAnsi="Times New Roman" w:cs="Times New Roman"/>
          <w:b/>
          <w:sz w:val="24"/>
          <w:szCs w:val="24"/>
          <w:lang w:eastAsia="ru-RU"/>
        </w:rPr>
        <w:t>11</w:t>
      </w:r>
      <w:r w:rsidR="00956E41" w:rsidRPr="00484D0D">
        <w:rPr>
          <w:rFonts w:ascii="Times New Roman" w:eastAsia="Times New Roman" w:hAnsi="Times New Roman" w:cs="Times New Roman"/>
          <w:b/>
          <w:sz w:val="24"/>
          <w:szCs w:val="24"/>
          <w:lang w:eastAsia="ru-RU"/>
        </w:rPr>
        <w:t>.</w:t>
      </w:r>
      <w:r w:rsidR="00547D24" w:rsidRPr="00484D0D">
        <w:rPr>
          <w:rFonts w:ascii="Times New Roman" w:eastAsia="Times New Roman" w:hAnsi="Times New Roman" w:cs="Times New Roman"/>
          <w:b/>
          <w:sz w:val="24"/>
          <w:szCs w:val="24"/>
          <w:lang w:eastAsia="ru-RU"/>
        </w:rPr>
        <w:t>КСГ</w:t>
      </w:r>
      <w:proofErr w:type="gramEnd"/>
      <w:r w:rsidR="00547D24" w:rsidRPr="00484D0D">
        <w:rPr>
          <w:rFonts w:ascii="Times New Roman" w:eastAsia="Times New Roman" w:hAnsi="Times New Roman" w:cs="Times New Roman"/>
          <w:b/>
          <w:sz w:val="24"/>
          <w:szCs w:val="24"/>
          <w:lang w:eastAsia="ru-RU"/>
        </w:rPr>
        <w:t xml:space="preserve"> st27.014 «Госпитализация в диагностических целях с постановкой (подтверждением) диагноза злокачественного новообразования»</w:t>
      </w:r>
      <w:r w:rsidR="008859FE" w:rsidRPr="00484D0D">
        <w:rPr>
          <w:rFonts w:ascii="Times New Roman" w:eastAsia="Times New Roman" w:hAnsi="Times New Roman" w:cs="Times New Roman"/>
          <w:b/>
          <w:sz w:val="24"/>
          <w:szCs w:val="24"/>
          <w:lang w:eastAsia="ru-RU"/>
        </w:rPr>
        <w:t>.</w:t>
      </w:r>
    </w:p>
    <w:p w14:paraId="1B595419" w14:textId="47ABF3E8" w:rsidR="00547D24" w:rsidRPr="00484D0D" w:rsidRDefault="00547D24"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xml:space="preserve">Отнесение случая к этой группе осуществляется с применением соответствующего кода номенклатуры из раздела «B». Данная группа предназначена для оплаты случаев госпитализаций в отделения / медицинские организации неонкологического профиля, когда в ходе обследования выявлено злокачественное новообразование с последующим переводом (выпиской) больного для лечения в профильной организации, так и для оплаты случаев госпитализации в отделения онкологического профиля с диагностической целью, включая также необходимость проведения биопсии. </w:t>
      </w:r>
    </w:p>
    <w:p w14:paraId="4CFC0A1D" w14:textId="77777777" w:rsidR="00547D24" w:rsidRPr="00484D0D" w:rsidRDefault="00547D24"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p w14:paraId="6AB072F9" w14:textId="53C78400" w:rsidR="00547D24" w:rsidRPr="00484D0D" w:rsidRDefault="00B5582B" w:rsidP="00B5582B">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r w:rsidRPr="00484D0D">
        <w:rPr>
          <w:rFonts w:ascii="Times New Roman" w:eastAsia="Times New Roman" w:hAnsi="Times New Roman" w:cs="Times New Roman"/>
          <w:b/>
          <w:sz w:val="24"/>
          <w:szCs w:val="24"/>
          <w:lang w:eastAsia="ru-RU"/>
        </w:rPr>
        <w:t>7</w:t>
      </w:r>
      <w:r w:rsidR="00EE6F87" w:rsidRPr="00484D0D">
        <w:rPr>
          <w:rFonts w:ascii="Times New Roman" w:eastAsia="Times New Roman" w:hAnsi="Times New Roman" w:cs="Times New Roman"/>
          <w:b/>
          <w:sz w:val="24"/>
          <w:szCs w:val="24"/>
          <w:lang w:eastAsia="ru-RU"/>
        </w:rPr>
        <w:t>.</w:t>
      </w:r>
      <w:proofErr w:type="gramStart"/>
      <w:r w:rsidR="00EE6F87" w:rsidRPr="00484D0D">
        <w:rPr>
          <w:rFonts w:ascii="Times New Roman" w:eastAsia="Times New Roman" w:hAnsi="Times New Roman" w:cs="Times New Roman"/>
          <w:b/>
          <w:sz w:val="24"/>
          <w:szCs w:val="24"/>
          <w:lang w:eastAsia="ru-RU"/>
        </w:rPr>
        <w:t>1</w:t>
      </w:r>
      <w:r w:rsidR="00CE3619" w:rsidRPr="00484D0D">
        <w:rPr>
          <w:rFonts w:ascii="Times New Roman" w:eastAsia="Times New Roman" w:hAnsi="Times New Roman" w:cs="Times New Roman"/>
          <w:b/>
          <w:sz w:val="24"/>
          <w:szCs w:val="24"/>
          <w:lang w:eastAsia="ru-RU"/>
        </w:rPr>
        <w:t>2</w:t>
      </w:r>
      <w:r w:rsidR="00956E41" w:rsidRPr="00484D0D">
        <w:rPr>
          <w:rFonts w:ascii="Times New Roman" w:eastAsia="Times New Roman" w:hAnsi="Times New Roman" w:cs="Times New Roman"/>
          <w:b/>
          <w:sz w:val="24"/>
          <w:szCs w:val="24"/>
          <w:lang w:eastAsia="ru-RU"/>
        </w:rPr>
        <w:t>.</w:t>
      </w:r>
      <w:r w:rsidR="00547D24" w:rsidRPr="00484D0D">
        <w:rPr>
          <w:rFonts w:ascii="Times New Roman" w:eastAsia="Times New Roman" w:hAnsi="Times New Roman" w:cs="Times New Roman"/>
          <w:b/>
          <w:sz w:val="24"/>
          <w:szCs w:val="24"/>
          <w:lang w:eastAsia="ru-RU"/>
        </w:rPr>
        <w:t>КСГ</w:t>
      </w:r>
      <w:proofErr w:type="gramEnd"/>
      <w:r w:rsidR="00547D24" w:rsidRPr="00484D0D">
        <w:rPr>
          <w:rFonts w:ascii="Times New Roman" w:eastAsia="Times New Roman" w:hAnsi="Times New Roman" w:cs="Times New Roman"/>
          <w:b/>
          <w:sz w:val="24"/>
          <w:szCs w:val="24"/>
          <w:lang w:eastAsia="ru-RU"/>
        </w:rPr>
        <w:t xml:space="preserve"> ds19.033 «</w:t>
      </w:r>
      <w:r w:rsidR="006A3B8F" w:rsidRPr="00484D0D">
        <w:rPr>
          <w:rFonts w:ascii="Times New Roman" w:eastAsia="Times New Roman" w:hAnsi="Times New Roman" w:cs="Times New Roman"/>
          <w:b/>
          <w:sz w:val="24"/>
          <w:szCs w:val="24"/>
          <w:lang w:eastAsia="ru-RU"/>
        </w:rP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r w:rsidR="00547D24" w:rsidRPr="00484D0D">
        <w:rPr>
          <w:rFonts w:ascii="Times New Roman" w:eastAsia="Times New Roman" w:hAnsi="Times New Roman" w:cs="Times New Roman"/>
          <w:b/>
          <w:sz w:val="24"/>
          <w:szCs w:val="24"/>
          <w:lang w:eastAsia="ru-RU"/>
        </w:rPr>
        <w:t>»</w:t>
      </w:r>
      <w:r w:rsidR="008859FE" w:rsidRPr="00484D0D">
        <w:rPr>
          <w:rFonts w:ascii="Times New Roman" w:eastAsia="Times New Roman" w:hAnsi="Times New Roman" w:cs="Times New Roman"/>
          <w:b/>
          <w:sz w:val="24"/>
          <w:szCs w:val="24"/>
          <w:lang w:eastAsia="ru-RU"/>
        </w:rPr>
        <w:t>.</w:t>
      </w:r>
    </w:p>
    <w:p w14:paraId="1DF4AF9B" w14:textId="1D3FC76B" w:rsidR="00D97521" w:rsidRPr="00484D0D" w:rsidRDefault="00D97521" w:rsidP="00D97521">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Диагностика злокачественных новообразований методами молекулярно-генетических и иммуногистохимических исследований при проведении в условиях дневного стационара оплачивается по отдельной КСГ. Отнесение к КСГ ds19.033 осуществляется в соответствии с иными классификационными критериями «mgi» и «ftg», применяемыми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молекулярно-генетических и/или иммуногистохимических исследований или обязательное выполнение трепанобиопсии/или забора крови (другой биологической жидкости) с последующим проведением иммунофенотипирования методом проточной цитофлуориметрии.</w:t>
      </w:r>
    </w:p>
    <w:p w14:paraId="229394A0" w14:textId="7913D0A8" w:rsidR="00547D24" w:rsidRPr="00484D0D" w:rsidRDefault="00D97521" w:rsidP="00D97521">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В случае если в условиях дневного стационара пациенту выполнена биопсия, являющаяся классификационным критерием КСГ с коэффициентом затратоемкости, превышающим коэффициент затратоемкости КСГ ds19.033, оплата такой госпитализации осуществляется по КСГ с наибольшим коэффициентом затратоемкости.</w:t>
      </w:r>
    </w:p>
    <w:p w14:paraId="40A46232" w14:textId="77777777" w:rsidR="00662609" w:rsidRPr="00484D0D" w:rsidRDefault="00662609" w:rsidP="00D97521">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p>
    <w:p w14:paraId="12B990C6" w14:textId="16FCE61E" w:rsidR="00547D24" w:rsidRPr="00484D0D" w:rsidRDefault="00D97521" w:rsidP="00D97521">
      <w:pPr>
        <w:widowControl w:val="0"/>
        <w:autoSpaceDE w:val="0"/>
        <w:autoSpaceDN w:val="0"/>
        <w:spacing w:after="0" w:line="276" w:lineRule="auto"/>
        <w:ind w:firstLine="567"/>
        <w:jc w:val="center"/>
        <w:rPr>
          <w:rFonts w:ascii="Times New Roman" w:eastAsia="Times New Roman" w:hAnsi="Times New Roman" w:cs="Times New Roman"/>
          <w:b/>
          <w:sz w:val="24"/>
          <w:szCs w:val="24"/>
          <w:lang w:eastAsia="ru-RU"/>
        </w:rPr>
      </w:pPr>
      <w:r w:rsidRPr="00484D0D">
        <w:rPr>
          <w:rFonts w:ascii="Times New Roman" w:eastAsia="Times New Roman" w:hAnsi="Times New Roman" w:cs="Times New Roman"/>
          <w:b/>
          <w:sz w:val="24"/>
          <w:szCs w:val="24"/>
          <w:lang w:eastAsia="ru-RU"/>
        </w:rPr>
        <w:t>7</w:t>
      </w:r>
      <w:r w:rsidR="00EE6F87" w:rsidRPr="00484D0D">
        <w:rPr>
          <w:rFonts w:ascii="Times New Roman" w:eastAsia="Times New Roman" w:hAnsi="Times New Roman" w:cs="Times New Roman"/>
          <w:b/>
          <w:sz w:val="24"/>
          <w:szCs w:val="24"/>
          <w:lang w:eastAsia="ru-RU"/>
        </w:rPr>
        <w:t>.1</w:t>
      </w:r>
      <w:r w:rsidR="00CE3619" w:rsidRPr="00484D0D">
        <w:rPr>
          <w:rFonts w:ascii="Times New Roman" w:eastAsia="Times New Roman" w:hAnsi="Times New Roman" w:cs="Times New Roman"/>
          <w:b/>
          <w:sz w:val="24"/>
          <w:szCs w:val="24"/>
          <w:lang w:eastAsia="ru-RU"/>
        </w:rPr>
        <w:t>3</w:t>
      </w:r>
      <w:r w:rsidR="00956E41" w:rsidRPr="00484D0D">
        <w:rPr>
          <w:rFonts w:ascii="Times New Roman" w:eastAsia="Times New Roman" w:hAnsi="Times New Roman" w:cs="Times New Roman"/>
          <w:b/>
          <w:sz w:val="24"/>
          <w:szCs w:val="24"/>
          <w:lang w:eastAsia="ru-RU"/>
        </w:rPr>
        <w:t>.</w:t>
      </w:r>
      <w:r w:rsidR="0034383B" w:rsidRPr="00484D0D">
        <w:rPr>
          <w:rFonts w:ascii="Times New Roman" w:eastAsia="Times New Roman" w:hAnsi="Times New Roman" w:cs="Times New Roman"/>
          <w:b/>
          <w:sz w:val="24"/>
          <w:szCs w:val="24"/>
          <w:lang w:eastAsia="ru-RU"/>
        </w:rPr>
        <w:t xml:space="preserve"> </w:t>
      </w:r>
      <w:r w:rsidR="00547D24" w:rsidRPr="00484D0D">
        <w:rPr>
          <w:rFonts w:ascii="Times New Roman" w:eastAsia="Times New Roman" w:hAnsi="Times New Roman" w:cs="Times New Roman"/>
          <w:b/>
          <w:sz w:val="24"/>
          <w:szCs w:val="24"/>
          <w:lang w:eastAsia="ru-RU"/>
        </w:rPr>
        <w:t>КСГ st19.122 «Поздний посттрансплантационный период после пересадки костного мозга»</w:t>
      </w:r>
      <w:r w:rsidR="008859FE" w:rsidRPr="00484D0D">
        <w:rPr>
          <w:rFonts w:ascii="Times New Roman" w:eastAsia="Times New Roman" w:hAnsi="Times New Roman" w:cs="Times New Roman"/>
          <w:b/>
          <w:sz w:val="24"/>
          <w:szCs w:val="24"/>
          <w:lang w:eastAsia="ru-RU"/>
        </w:rPr>
        <w:t>.</w:t>
      </w:r>
    </w:p>
    <w:p w14:paraId="73F3BCD1" w14:textId="77777777" w:rsidR="00547D24" w:rsidRPr="00484D0D" w:rsidRDefault="00547D24"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Отнесение к КСГ st19.122 осуществляется по коду иного классификационного критерия «</w:t>
      </w:r>
      <w:r w:rsidRPr="00484D0D">
        <w:rPr>
          <w:rFonts w:ascii="Times New Roman" w:eastAsia="Times New Roman" w:hAnsi="Times New Roman" w:cs="Times New Roman"/>
          <w:sz w:val="24"/>
          <w:szCs w:val="24"/>
          <w:lang w:val="en-US" w:eastAsia="ru-RU"/>
        </w:rPr>
        <w:t>rbpt</w:t>
      </w:r>
      <w:r w:rsidRPr="00484D0D">
        <w:rPr>
          <w:rFonts w:ascii="Times New Roman" w:eastAsia="Times New Roman" w:hAnsi="Times New Roman" w:cs="Times New Roman"/>
          <w:sz w:val="24"/>
          <w:szCs w:val="24"/>
          <w:lang w:eastAsia="ru-RU"/>
        </w:rPr>
        <w:t xml:space="preserve">», соответствующего посттрансплантационному периоду для пациентов, перенесших трансплантацию гемопоэтических стволовых клеток крови и костного мозга (от 30 до 100 </w:t>
      </w:r>
      <w:r w:rsidRPr="00484D0D">
        <w:rPr>
          <w:rFonts w:ascii="Times New Roman" w:eastAsia="Times New Roman" w:hAnsi="Times New Roman" w:cs="Times New Roman"/>
          <w:sz w:val="24"/>
          <w:szCs w:val="24"/>
          <w:lang w:eastAsia="ru-RU"/>
        </w:rPr>
        <w:lastRenderedPageBreak/>
        <w:t>дней).</w:t>
      </w:r>
    </w:p>
    <w:p w14:paraId="10648C69" w14:textId="77777777" w:rsidR="00A36B25" w:rsidRPr="00484D0D" w:rsidRDefault="00A36B25" w:rsidP="00A36B25">
      <w:pPr>
        <w:widowControl w:val="0"/>
        <w:autoSpaceDE w:val="0"/>
        <w:autoSpaceDN w:val="0"/>
        <w:spacing w:after="0" w:line="276" w:lineRule="auto"/>
        <w:jc w:val="both"/>
        <w:rPr>
          <w:rFonts w:ascii="Times New Roman" w:eastAsia="Times New Roman" w:hAnsi="Times New Roman" w:cs="Times New Roman"/>
          <w:sz w:val="24"/>
          <w:szCs w:val="24"/>
          <w:lang w:eastAsia="ru-RU"/>
        </w:rPr>
      </w:pPr>
    </w:p>
    <w:p w14:paraId="512BD55B" w14:textId="11F5518A" w:rsidR="00144FA8" w:rsidRPr="00484D0D" w:rsidRDefault="00D97521" w:rsidP="00D97521">
      <w:pPr>
        <w:spacing w:after="0" w:line="276" w:lineRule="auto"/>
        <w:ind w:firstLine="709"/>
        <w:jc w:val="center"/>
        <w:rPr>
          <w:rFonts w:ascii="Times New Roman" w:hAnsi="Times New Roman" w:cs="Times New Roman"/>
          <w:b/>
          <w:bCs/>
          <w:sz w:val="24"/>
          <w:szCs w:val="24"/>
        </w:rPr>
      </w:pPr>
      <w:r w:rsidRPr="00484D0D">
        <w:rPr>
          <w:rFonts w:ascii="Times New Roman" w:hAnsi="Times New Roman" w:cs="Times New Roman"/>
          <w:b/>
          <w:bCs/>
          <w:sz w:val="24"/>
          <w:szCs w:val="24"/>
        </w:rPr>
        <w:t>8</w:t>
      </w:r>
      <w:r w:rsidR="00144FA8" w:rsidRPr="00484D0D">
        <w:rPr>
          <w:rFonts w:ascii="Times New Roman" w:hAnsi="Times New Roman" w:cs="Times New Roman"/>
          <w:b/>
          <w:bCs/>
          <w:sz w:val="24"/>
          <w:szCs w:val="24"/>
        </w:rPr>
        <w:t>. Особенности оплаты и формирования КСГ для случаев лечения пациентов с коронавирусной инфекцией COVID-19 (st12.015-st12.019)</w:t>
      </w:r>
      <w:r w:rsidR="0045184F" w:rsidRPr="00484D0D">
        <w:rPr>
          <w:rFonts w:ascii="Times New Roman" w:hAnsi="Times New Roman" w:cs="Times New Roman"/>
          <w:b/>
          <w:bCs/>
          <w:sz w:val="24"/>
          <w:szCs w:val="24"/>
        </w:rPr>
        <w:t>.</w:t>
      </w:r>
    </w:p>
    <w:p w14:paraId="0CA89AD9" w14:textId="2AB8EAAB" w:rsidR="00C30171" w:rsidRPr="00484D0D" w:rsidRDefault="00C30171"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xml:space="preserve">Формирование групп осуществляется по коду МКБ 10 (U07.1 или U07.2) в сочетании с кодами иного классификационного критерия: «stt1»-«stt4», отражающих тяжесть течения заболевания, или «stt5», отражающим признак долечивания пациента с коронавирусной инфекцией COVID-19. </w:t>
      </w:r>
    </w:p>
    <w:p w14:paraId="3B493FF6" w14:textId="77777777" w:rsidR="00C30171" w:rsidRPr="00484D0D" w:rsidRDefault="00C30171"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Тяжесть течения заболевания определяется в соответствии с классификацией COVID-19 по степени тяжести, представленной во Временных методических рекомендациях «Профилактика, диагностика и лечение новой коронавирусной инфекции (COVID-19)», утвержденных Министерством здравоохранения Российской Федерации. Каждому уровню тяжести состояния соответствует отдельная КСГ st12.015-st12.018 (уровни 1-4).</w:t>
      </w:r>
    </w:p>
    <w:p w14:paraId="0427A500" w14:textId="55919219" w:rsidR="00C30171" w:rsidRPr="00484D0D" w:rsidRDefault="00C30171"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Коэффициенты относительной затратоемкости по КСГ st12.016-st12.018 (уровни 2-4), соответствующим случаям среднетяжелого, тяжелого и крайне тяжелого лечения, учитывают период долечивания пациента.</w:t>
      </w:r>
      <w:r w:rsidR="00FF71BD" w:rsidRPr="00484D0D">
        <w:rPr>
          <w:rFonts w:ascii="Times New Roman" w:eastAsia="Times New Roman" w:hAnsi="Times New Roman" w:cs="Times New Roman"/>
          <w:sz w:val="24"/>
          <w:szCs w:val="24"/>
          <w:lang w:eastAsia="ru-RU"/>
        </w:rPr>
        <w:t xml:space="preserve"> </w:t>
      </w:r>
    </w:p>
    <w:p w14:paraId="4C9EB8F3" w14:textId="10FC201B" w:rsidR="00A70F06" w:rsidRPr="00484D0D" w:rsidRDefault="00A70F06"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Правила оплаты госпитализаций в случае перевода на долечивание:</w:t>
      </w:r>
    </w:p>
    <w:p w14:paraId="6A400211" w14:textId="1C8078D9" w:rsidR="00D97521" w:rsidRPr="00484D0D" w:rsidRDefault="007838DE" w:rsidP="00D97521">
      <w:pPr>
        <w:widowControl w:val="0"/>
        <w:autoSpaceDE w:val="0"/>
        <w:autoSpaceDN w:val="0"/>
        <w:spacing w:after="0" w:line="276" w:lineRule="auto"/>
        <w:ind w:firstLine="708"/>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w:t>
      </w:r>
      <w:r w:rsidR="00D97521" w:rsidRPr="00484D0D">
        <w:rPr>
          <w:rFonts w:ascii="Times New Roman" w:eastAsia="Times New Roman" w:hAnsi="Times New Roman" w:cs="Times New Roman"/>
          <w:sz w:val="24"/>
          <w:szCs w:val="24"/>
          <w:lang w:eastAsia="ru-RU"/>
        </w:rPr>
        <w:t xml:space="preserve"> 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349C4375" w14:textId="77777777" w:rsidR="00D97521" w:rsidRPr="00484D0D" w:rsidRDefault="00D97521" w:rsidP="00D97521">
      <w:pPr>
        <w:widowControl w:val="0"/>
        <w:autoSpaceDE w:val="0"/>
        <w:autoSpaceDN w:val="0"/>
        <w:spacing w:after="0" w:line="276" w:lineRule="auto"/>
        <w:ind w:firstLine="708"/>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xml:space="preserve">- в другую медицинскую организацию – оплата случая лечения </w:t>
      </w:r>
    </w:p>
    <w:p w14:paraId="69D4ADF4" w14:textId="77777777" w:rsidR="00D97521" w:rsidRPr="00484D0D" w:rsidRDefault="00D97521" w:rsidP="00D97521">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Оплата прерванных случаев после перевода осуществляется в общем порядке;</w:t>
      </w:r>
    </w:p>
    <w:p w14:paraId="3819905C" w14:textId="1F224A4D" w:rsidR="00C30171" w:rsidRPr="00484D0D" w:rsidRDefault="00D97521" w:rsidP="00D97521">
      <w:pPr>
        <w:widowControl w:val="0"/>
        <w:autoSpaceDE w:val="0"/>
        <w:autoSpaceDN w:val="0"/>
        <w:spacing w:after="0" w:line="276" w:lineRule="auto"/>
        <w:ind w:firstLine="708"/>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медицинской помощи в амбулаторных условиях осуществляется в общем порядке, определенным тарифным соглашением.</w:t>
      </w:r>
    </w:p>
    <w:p w14:paraId="3D0CA8AB" w14:textId="77777777" w:rsidR="00EC1E07" w:rsidRPr="00484D0D" w:rsidRDefault="00EC1E07" w:rsidP="00D97521">
      <w:pPr>
        <w:widowControl w:val="0"/>
        <w:autoSpaceDE w:val="0"/>
        <w:autoSpaceDN w:val="0"/>
        <w:spacing w:after="0" w:line="276" w:lineRule="auto"/>
        <w:ind w:firstLine="708"/>
        <w:jc w:val="both"/>
        <w:rPr>
          <w:rFonts w:ascii="Times New Roman" w:eastAsia="Times New Roman" w:hAnsi="Times New Roman" w:cs="Times New Roman"/>
          <w:sz w:val="24"/>
          <w:szCs w:val="24"/>
          <w:lang w:eastAsia="ru-RU"/>
        </w:rPr>
      </w:pPr>
    </w:p>
    <w:p w14:paraId="3A85968E" w14:textId="4FB65C18" w:rsidR="00577AFD" w:rsidRPr="00484D0D" w:rsidRDefault="00D97521" w:rsidP="00D97521">
      <w:pPr>
        <w:spacing w:after="0" w:line="276" w:lineRule="auto"/>
        <w:ind w:firstLine="709"/>
        <w:jc w:val="center"/>
        <w:rPr>
          <w:rFonts w:ascii="Times New Roman" w:hAnsi="Times New Roman" w:cs="Times New Roman"/>
          <w:b/>
          <w:bCs/>
          <w:sz w:val="24"/>
          <w:szCs w:val="24"/>
        </w:rPr>
      </w:pPr>
      <w:r w:rsidRPr="00484D0D">
        <w:rPr>
          <w:rFonts w:ascii="Times New Roman" w:hAnsi="Times New Roman" w:cs="Times New Roman"/>
          <w:b/>
          <w:bCs/>
          <w:sz w:val="24"/>
          <w:szCs w:val="24"/>
        </w:rPr>
        <w:t>9</w:t>
      </w:r>
      <w:r w:rsidR="00577AFD" w:rsidRPr="00484D0D">
        <w:rPr>
          <w:rFonts w:ascii="Times New Roman" w:hAnsi="Times New Roman" w:cs="Times New Roman"/>
          <w:b/>
          <w:bCs/>
          <w:sz w:val="24"/>
          <w:szCs w:val="24"/>
        </w:rPr>
        <w:t xml:space="preserve">.Особенности формирования КСГ для оплаты лекарственной терапии </w:t>
      </w:r>
      <w:r w:rsidR="00A03749" w:rsidRPr="00484D0D">
        <w:rPr>
          <w:rFonts w:ascii="Times New Roman" w:hAnsi="Times New Roman" w:cs="Times New Roman"/>
          <w:b/>
          <w:bCs/>
          <w:sz w:val="24"/>
          <w:szCs w:val="24"/>
        </w:rPr>
        <w:t xml:space="preserve">при лечении хронических вирусных гепатитов С и В с дельта агентом (D) </w:t>
      </w:r>
      <w:r w:rsidR="00577AFD" w:rsidRPr="00484D0D">
        <w:rPr>
          <w:rFonts w:ascii="Times New Roman" w:hAnsi="Times New Roman" w:cs="Times New Roman"/>
          <w:b/>
          <w:bCs/>
          <w:sz w:val="24"/>
          <w:szCs w:val="24"/>
        </w:rPr>
        <w:t>в дневном стационаре</w:t>
      </w:r>
    </w:p>
    <w:p w14:paraId="2BCFFBCA" w14:textId="77777777" w:rsidR="006D239A" w:rsidRPr="00484D0D" w:rsidRDefault="006D239A" w:rsidP="00D97521">
      <w:pPr>
        <w:widowControl w:val="0"/>
        <w:autoSpaceDE w:val="0"/>
        <w:autoSpaceDN w:val="0"/>
        <w:spacing w:after="0" w:line="240" w:lineRule="auto"/>
        <w:ind w:firstLine="567"/>
        <w:jc w:val="both"/>
        <w:rPr>
          <w:rFonts w:ascii="Times New Roman" w:hAnsi="Times New Roman" w:cs="Times New Roman"/>
          <w:sz w:val="24"/>
          <w:szCs w:val="20"/>
        </w:rPr>
      </w:pPr>
    </w:p>
    <w:p w14:paraId="46D40B4F" w14:textId="77777777" w:rsidR="006D239A" w:rsidRPr="00484D0D" w:rsidRDefault="006D239A" w:rsidP="006D239A">
      <w:pPr>
        <w:widowControl w:val="0"/>
        <w:autoSpaceDE w:val="0"/>
        <w:autoSpaceDN w:val="0"/>
        <w:spacing w:after="0" w:line="240" w:lineRule="auto"/>
        <w:ind w:firstLine="567"/>
        <w:jc w:val="both"/>
        <w:rPr>
          <w:rFonts w:ascii="Times New Roman" w:hAnsi="Times New Roman" w:cs="Times New Roman"/>
          <w:sz w:val="24"/>
          <w:szCs w:val="20"/>
        </w:rPr>
      </w:pPr>
      <w:r w:rsidRPr="00484D0D">
        <w:rPr>
          <w:rFonts w:ascii="Times New Roman" w:hAnsi="Times New Roman" w:cs="Times New Roman"/>
          <w:sz w:val="24"/>
          <w:szCs w:val="20"/>
        </w:rPr>
        <w:t>Режим введения лекарственных препаратов в описании схем лекарственной терапии хронических вирусных гепатитов С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14:paraId="1822B050" w14:textId="5A3C7F5F" w:rsidR="006D239A" w:rsidRPr="00484D0D" w:rsidRDefault="006D239A" w:rsidP="006D239A">
      <w:pPr>
        <w:widowControl w:val="0"/>
        <w:autoSpaceDE w:val="0"/>
        <w:autoSpaceDN w:val="0"/>
        <w:spacing w:after="0" w:line="240" w:lineRule="auto"/>
        <w:ind w:firstLine="567"/>
        <w:jc w:val="both"/>
        <w:rPr>
          <w:rFonts w:ascii="Times New Roman" w:hAnsi="Times New Roman" w:cs="Times New Roman"/>
          <w:sz w:val="24"/>
          <w:szCs w:val="20"/>
        </w:rPr>
      </w:pPr>
      <w:r w:rsidRPr="00484D0D">
        <w:rPr>
          <w:rFonts w:ascii="Times New Roman" w:hAnsi="Times New Roman" w:cs="Times New Roman"/>
          <w:sz w:val="24"/>
          <w:szCs w:val="20"/>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1 данного приложения) в случае проведения лечения в полном соответствии с одной из схем лекарственной терапии, указанных в «Группировщике».</w:t>
      </w:r>
    </w:p>
    <w:p w14:paraId="7309410D" w14:textId="64FB4F6B" w:rsidR="00D97521" w:rsidRPr="00484D0D" w:rsidRDefault="00D97521" w:rsidP="00D97521">
      <w:pPr>
        <w:widowControl w:val="0"/>
        <w:autoSpaceDE w:val="0"/>
        <w:autoSpaceDN w:val="0"/>
        <w:spacing w:after="0" w:line="240" w:lineRule="auto"/>
        <w:ind w:firstLine="567"/>
        <w:jc w:val="both"/>
        <w:rPr>
          <w:rFonts w:ascii="Times New Roman" w:hAnsi="Times New Roman" w:cs="Times New Roman"/>
          <w:sz w:val="24"/>
          <w:szCs w:val="20"/>
        </w:rPr>
      </w:pPr>
      <w:r w:rsidRPr="00484D0D">
        <w:rPr>
          <w:rFonts w:ascii="Times New Roman" w:hAnsi="Times New Roman" w:cs="Times New Roman"/>
          <w:sz w:val="24"/>
          <w:szCs w:val="20"/>
        </w:rPr>
        <w:t>Оплата случаев лекарственной терапии по поводу хронического вирусного гепатита С осуществляется в соответствии со схемами лекарственной терапии</w:t>
      </w:r>
    </w:p>
    <w:p w14:paraId="0DB1D522" w14:textId="77777777" w:rsidR="00713066" w:rsidRPr="00484D0D" w:rsidRDefault="00713066" w:rsidP="00713066">
      <w:pPr>
        <w:widowControl w:val="0"/>
        <w:autoSpaceDE w:val="0"/>
        <w:autoSpaceDN w:val="0"/>
        <w:spacing w:after="0" w:line="240" w:lineRule="auto"/>
        <w:ind w:firstLine="567"/>
        <w:jc w:val="both"/>
        <w:rPr>
          <w:rFonts w:ascii="Times New Roman" w:hAnsi="Times New Roman" w:cs="Times New Roman"/>
          <w:sz w:val="24"/>
          <w:szCs w:val="20"/>
        </w:rPr>
      </w:pPr>
      <w:r w:rsidRPr="00484D0D">
        <w:rPr>
          <w:rFonts w:ascii="Times New Roman" w:hAnsi="Times New Roman" w:cs="Times New Roman"/>
          <w:sz w:val="24"/>
          <w:szCs w:val="20"/>
        </w:rPr>
        <w:t xml:space="preserve">Для оплаты лекарственной терапии ХВГС сформированы 13 схем лекарственной терапии с установленной длительностью одной госпитализации 28 дней, отнесенные к одной </w:t>
      </w:r>
      <w:r w:rsidRPr="00484D0D">
        <w:rPr>
          <w:rFonts w:ascii="Times New Roman" w:hAnsi="Times New Roman" w:cs="Times New Roman"/>
          <w:sz w:val="24"/>
          <w:szCs w:val="20"/>
        </w:rPr>
        <w:lastRenderedPageBreak/>
        <w:t>из четырех КСГ для оплаты случаев медицинской помощи при данном заболевании.¶</w:t>
      </w:r>
    </w:p>
    <w:p w14:paraId="7A4A39C9" w14:textId="77777777" w:rsidR="00713066" w:rsidRPr="00484D0D" w:rsidRDefault="00713066" w:rsidP="00713066">
      <w:pPr>
        <w:widowControl w:val="0"/>
        <w:autoSpaceDE w:val="0"/>
        <w:autoSpaceDN w:val="0"/>
        <w:spacing w:after="0" w:line="240" w:lineRule="auto"/>
        <w:ind w:firstLine="567"/>
        <w:jc w:val="both"/>
        <w:rPr>
          <w:rFonts w:ascii="Times New Roman" w:hAnsi="Times New Roman" w:cs="Times New Roman"/>
          <w:sz w:val="24"/>
          <w:szCs w:val="20"/>
        </w:rPr>
      </w:pPr>
      <w:r w:rsidRPr="00484D0D">
        <w:rPr>
          <w:rFonts w:ascii="Times New Roman" w:hAnsi="Times New Roman" w:cs="Times New Roman"/>
          <w:sz w:val="24"/>
          <w:szCs w:val="20"/>
        </w:rPr>
        <w:t xml:space="preserve">Отнесение к той или иной КСГ случаев лекарственной терапии ХВГС осуществляется только по сочетанию кода диагноза по МКБ-10 и иного классификационного критерия «thc», отражающего применение определенной схемы лекарственной терапии в рамках случая противовирусного лечения. </w:t>
      </w:r>
    </w:p>
    <w:p w14:paraId="0C97DC51" w14:textId="77777777" w:rsidR="00713066" w:rsidRPr="00484D0D" w:rsidRDefault="00713066" w:rsidP="00713066">
      <w:pPr>
        <w:widowControl w:val="0"/>
        <w:autoSpaceDE w:val="0"/>
        <w:autoSpaceDN w:val="0"/>
        <w:spacing w:after="0" w:line="240" w:lineRule="auto"/>
        <w:ind w:firstLine="567"/>
        <w:jc w:val="both"/>
        <w:rPr>
          <w:rFonts w:ascii="Times New Roman" w:hAnsi="Times New Roman" w:cs="Times New Roman"/>
          <w:sz w:val="24"/>
          <w:szCs w:val="20"/>
        </w:rPr>
      </w:pPr>
      <w:r w:rsidRPr="00484D0D">
        <w:rPr>
          <w:rFonts w:ascii="Times New Roman" w:hAnsi="Times New Roman" w:cs="Times New Roman"/>
          <w:sz w:val="24"/>
          <w:szCs w:val="20"/>
        </w:rPr>
        <w:t>Для оплаты случаев лекарственной терапии при ХВГD сформированы 2 схемы лекарственной терапии с установленной длительностью одной госпитализации 30 дней. Отнесение к КСГ случаев лекарственной терапии ХВГД осуществляется исключительно по сочетанию кода диагноза по МКБ -10 и иного классификационного критерия «thbd», отражающего применение одной из схем лекарственной терапии при оказании медицинской помощи при данном заболевании.</w:t>
      </w:r>
    </w:p>
    <w:p w14:paraId="7B0CD72C" w14:textId="38EBD27D" w:rsidR="00D97521" w:rsidRPr="00484D0D" w:rsidRDefault="00713066" w:rsidP="00713066">
      <w:pPr>
        <w:widowControl w:val="0"/>
        <w:autoSpaceDE w:val="0"/>
        <w:autoSpaceDN w:val="0"/>
        <w:spacing w:after="0" w:line="240" w:lineRule="auto"/>
        <w:ind w:firstLine="567"/>
        <w:jc w:val="both"/>
        <w:rPr>
          <w:rFonts w:ascii="Times New Roman" w:hAnsi="Times New Roman" w:cs="Times New Roman"/>
          <w:sz w:val="28"/>
        </w:rPr>
      </w:pPr>
      <w:r w:rsidRPr="00484D0D">
        <w:rPr>
          <w:rFonts w:ascii="Times New Roman" w:hAnsi="Times New Roman" w:cs="Times New Roman"/>
          <w:sz w:val="24"/>
          <w:szCs w:val="20"/>
        </w:rPr>
        <w:t>Детальное описание группировки схем лекарственной терапии ХВГС и ХВГD в КСГ представлено на листе «ХВГ, схемы ЛТ» в составе Группировщика.</w:t>
      </w:r>
    </w:p>
    <w:p w14:paraId="5413B797" w14:textId="0779C752" w:rsidR="00713066" w:rsidRPr="00484D0D" w:rsidRDefault="00713066" w:rsidP="00713066">
      <w:pPr>
        <w:spacing w:after="0" w:line="276" w:lineRule="auto"/>
        <w:ind w:firstLine="708"/>
        <w:jc w:val="both"/>
        <w:rPr>
          <w:rFonts w:ascii="Times New Roman" w:hAnsi="Times New Roman" w:cs="Times New Roman"/>
          <w:sz w:val="24"/>
          <w:szCs w:val="20"/>
        </w:rPr>
      </w:pPr>
      <w:r w:rsidRPr="00484D0D">
        <w:rPr>
          <w:rFonts w:ascii="Times New Roman" w:hAnsi="Times New Roman" w:cs="Times New Roman"/>
          <w:sz w:val="24"/>
          <w:szCs w:val="20"/>
        </w:rPr>
        <w:t xml:space="preserve">В рамках КСГ ds12.020 осуществляется оплата случаев лекарственной терапии хронического вирусного гепатита В без дельта агента (далее – ХВГВ), при назначении противовирусной терапии лекарственными препаратами группы нуклеоз(т)идов (A25.14.008.002 - назначение нуклеозидов и нуклеотидов - ингибиторов обратной транскриптазы при хроническом вирусном гепатите B) с установленной длительностью одной госпитализации 30 дней. </w:t>
      </w:r>
    </w:p>
    <w:p w14:paraId="1376F46C" w14:textId="77777777" w:rsidR="00713066" w:rsidRPr="00484D0D" w:rsidRDefault="00713066" w:rsidP="00713066">
      <w:pPr>
        <w:spacing w:after="0" w:line="276" w:lineRule="auto"/>
        <w:ind w:firstLine="708"/>
        <w:jc w:val="both"/>
        <w:rPr>
          <w:rFonts w:ascii="Times New Roman" w:hAnsi="Times New Roman" w:cs="Times New Roman"/>
          <w:sz w:val="24"/>
          <w:szCs w:val="20"/>
        </w:rPr>
      </w:pPr>
      <w:r w:rsidRPr="00484D0D">
        <w:rPr>
          <w:rFonts w:ascii="Times New Roman" w:hAnsi="Times New Roman" w:cs="Times New Roman"/>
          <w:sz w:val="24"/>
          <w:szCs w:val="20"/>
        </w:rPr>
        <w:t>Коэффициент относительной затратоемкости для всех указанных КСГ приведен в расчете на усредненные затраты исходя из установленной длительности лекарственной терапии в днях.</w:t>
      </w:r>
    </w:p>
    <w:p w14:paraId="558BA189" w14:textId="77777777" w:rsidR="00713066" w:rsidRPr="00484D0D" w:rsidRDefault="00713066" w:rsidP="00713066">
      <w:pPr>
        <w:spacing w:after="0" w:line="276" w:lineRule="auto"/>
        <w:ind w:firstLine="708"/>
        <w:jc w:val="both"/>
        <w:rPr>
          <w:rFonts w:ascii="Times New Roman" w:hAnsi="Times New Roman" w:cs="Times New Roman"/>
          <w:sz w:val="24"/>
          <w:szCs w:val="20"/>
        </w:rPr>
      </w:pPr>
      <w:r w:rsidRPr="00484D0D">
        <w:rPr>
          <w:rFonts w:ascii="Times New Roman" w:hAnsi="Times New Roman" w:cs="Times New Roman"/>
          <w:sz w:val="24"/>
          <w:szCs w:val="20"/>
        </w:rPr>
        <w:t xml:space="preserve">Длительность полного курса лекарственной терапии хронических вирусных гепатитов С, D и В, определяется соответствующими клиническими рекомендациями и инструкцией по медицинскому применению тех или иных лекарственных препаратов. </w:t>
      </w:r>
    </w:p>
    <w:p w14:paraId="735EDBAB" w14:textId="65E036CE" w:rsidR="00F11D56" w:rsidRPr="00484D0D" w:rsidRDefault="00713066" w:rsidP="00713066">
      <w:pPr>
        <w:spacing w:after="0" w:line="276" w:lineRule="auto"/>
        <w:ind w:firstLine="708"/>
        <w:jc w:val="both"/>
        <w:rPr>
          <w:rFonts w:ascii="Times New Roman" w:hAnsi="Times New Roman" w:cs="Times New Roman"/>
          <w:sz w:val="24"/>
          <w:szCs w:val="20"/>
        </w:rPr>
      </w:pPr>
      <w:r w:rsidRPr="00484D0D">
        <w:rPr>
          <w:rFonts w:ascii="Times New Roman" w:hAnsi="Times New Roman" w:cs="Times New Roman"/>
          <w:sz w:val="24"/>
          <w:szCs w:val="20"/>
        </w:rPr>
        <w:t>Критерии оказания медицинской помощи больным с гепатитом С в условиях дневного стационара и стационарных условиях в соответствии с клиническими рекомендациями, оплата которой осуществляется за счет средств обязательного медицинского страхования, утверждены приказом Министерства здравоохранения Российской Федерации от 27.02.2023 № 70н.Принимая во внимание длительность полного курса лечения, предполагается, что подача счетов на оплату медицинской помощи оказанной в рамках случая лекарственной терапии возможна со следующего дня после окончания установленной длительности одного случая госпитализации.</w:t>
      </w:r>
    </w:p>
    <w:p w14:paraId="3DFBFC4A" w14:textId="696B5312" w:rsidR="00635BE0" w:rsidRPr="00484D0D" w:rsidRDefault="00D97521" w:rsidP="00635BE0">
      <w:pPr>
        <w:spacing w:after="0" w:line="276" w:lineRule="auto"/>
        <w:jc w:val="center"/>
        <w:rPr>
          <w:rFonts w:ascii="Times New Roman" w:hAnsi="Times New Roman" w:cs="Times New Roman"/>
          <w:b/>
          <w:bCs/>
          <w:sz w:val="24"/>
          <w:szCs w:val="24"/>
        </w:rPr>
      </w:pPr>
      <w:r w:rsidRPr="00484D0D">
        <w:rPr>
          <w:rFonts w:ascii="Times New Roman" w:hAnsi="Times New Roman" w:cs="Times New Roman"/>
          <w:b/>
          <w:bCs/>
          <w:sz w:val="24"/>
          <w:szCs w:val="24"/>
        </w:rPr>
        <w:t>10</w:t>
      </w:r>
      <w:r w:rsidR="00F11D56" w:rsidRPr="00484D0D">
        <w:rPr>
          <w:rFonts w:ascii="Times New Roman" w:hAnsi="Times New Roman" w:cs="Times New Roman"/>
          <w:b/>
          <w:bCs/>
          <w:sz w:val="24"/>
          <w:szCs w:val="24"/>
        </w:rPr>
        <w:t xml:space="preserve">. Оплата случаев лечения соматических заболеваний, </w:t>
      </w:r>
      <w:r w:rsidR="00635BE0" w:rsidRPr="00484D0D">
        <w:rPr>
          <w:rFonts w:ascii="Times New Roman" w:hAnsi="Times New Roman" w:cs="Times New Roman"/>
          <w:b/>
          <w:bCs/>
          <w:sz w:val="24"/>
          <w:szCs w:val="24"/>
        </w:rPr>
        <w:t>осложненных старческой астенией</w:t>
      </w:r>
    </w:p>
    <w:p w14:paraId="73DF5836" w14:textId="77777777" w:rsidR="0036286C" w:rsidRPr="00484D0D" w:rsidRDefault="0036286C"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КСГ st38.001 «Соматические заболевания, осложненные старческой астенией» формируется с учетом двух классификационных критериев – основного диагноза пациента (из установленного Расшифровкой групп перечня) и сопутствующего диагноза пациента (R54 Старческая астения).</w:t>
      </w:r>
    </w:p>
    <w:p w14:paraId="5A4811EB" w14:textId="77777777" w:rsidR="0036286C" w:rsidRPr="00484D0D" w:rsidRDefault="0036286C"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Обязательным условием для оплаты медицинской помощи по данной КСГ также является лечение на геронтологической профильной койке.</w:t>
      </w:r>
    </w:p>
    <w:p w14:paraId="36FB26EB" w14:textId="77777777" w:rsidR="00635BE0" w:rsidRPr="00484D0D" w:rsidRDefault="00635BE0"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p>
    <w:p w14:paraId="2FEF8720" w14:textId="3CDDD0C7" w:rsidR="006B7AB0" w:rsidRPr="00484D0D" w:rsidRDefault="006B7AB0" w:rsidP="00D97521">
      <w:pPr>
        <w:pStyle w:val="3"/>
        <w:spacing w:line="276" w:lineRule="auto"/>
        <w:jc w:val="center"/>
        <w:rPr>
          <w:rFonts w:ascii="Times New Roman" w:eastAsia="Times New Roman" w:hAnsi="Times New Roman" w:cs="Times New Roman"/>
          <w:b/>
          <w:color w:val="auto"/>
          <w:lang w:eastAsia="ru-RU"/>
        </w:rPr>
      </w:pPr>
      <w:r w:rsidRPr="00484D0D">
        <w:rPr>
          <w:rFonts w:ascii="Times New Roman" w:hAnsi="Times New Roman" w:cs="Times New Roman"/>
          <w:b/>
          <w:color w:val="auto"/>
        </w:rPr>
        <w:t>1</w:t>
      </w:r>
      <w:r w:rsidR="00D97521" w:rsidRPr="00484D0D">
        <w:rPr>
          <w:rFonts w:ascii="Times New Roman" w:hAnsi="Times New Roman" w:cs="Times New Roman"/>
          <w:b/>
          <w:color w:val="auto"/>
        </w:rPr>
        <w:t>1</w:t>
      </w:r>
      <w:r w:rsidRPr="00484D0D">
        <w:rPr>
          <w:rFonts w:ascii="Times New Roman" w:hAnsi="Times New Roman" w:cs="Times New Roman"/>
          <w:b/>
          <w:color w:val="auto"/>
        </w:rPr>
        <w:t>. Особенности формирования отдельных КСГ, объединяющих случаи лечения болезней системы кровообращения</w:t>
      </w:r>
    </w:p>
    <w:p w14:paraId="41E6F539" w14:textId="6A90E95F" w:rsidR="006B7AB0" w:rsidRPr="00484D0D" w:rsidRDefault="006B7AB0"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Отнесение к большинству КСГ кардиологического (а также ревматологического или терапевтического) профиля производится путем комбинации двух классификационных критериев: терапевтического диагноза и услуги. Это следующие КСГ:</w:t>
      </w:r>
    </w:p>
    <w:p w14:paraId="545A55E3"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132"/>
        <w:gridCol w:w="8332"/>
      </w:tblGrid>
      <w:tr w:rsidR="00484D0D" w:rsidRPr="00484D0D" w14:paraId="2C5D1CF5" w14:textId="77777777" w:rsidTr="005C400D">
        <w:trPr>
          <w:cantSplit/>
          <w:trHeight w:val="284"/>
          <w:tblHeader/>
          <w:jc w:val="center"/>
        </w:trPr>
        <w:tc>
          <w:tcPr>
            <w:tcW w:w="1132" w:type="dxa"/>
            <w:shd w:val="clear" w:color="auto" w:fill="FFFFFF" w:themeFill="background1"/>
            <w:vAlign w:val="center"/>
          </w:tcPr>
          <w:p w14:paraId="289DB890"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КСГ</w:t>
            </w:r>
          </w:p>
        </w:tc>
        <w:tc>
          <w:tcPr>
            <w:tcW w:w="8332" w:type="dxa"/>
            <w:shd w:val="clear" w:color="auto" w:fill="FFFFFF" w:themeFill="background1"/>
            <w:vAlign w:val="center"/>
          </w:tcPr>
          <w:p w14:paraId="45BE30A6"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Наименование КСГ</w:t>
            </w:r>
          </w:p>
        </w:tc>
      </w:tr>
      <w:tr w:rsidR="00484D0D" w:rsidRPr="00484D0D" w14:paraId="4D4A282B" w14:textId="77777777" w:rsidTr="005C400D">
        <w:trPr>
          <w:cantSplit/>
          <w:trHeight w:val="284"/>
          <w:tblHeader/>
          <w:jc w:val="center"/>
        </w:trPr>
        <w:tc>
          <w:tcPr>
            <w:tcW w:w="9464" w:type="dxa"/>
            <w:gridSpan w:val="2"/>
            <w:shd w:val="clear" w:color="auto" w:fill="FFFFFF" w:themeFill="background1"/>
            <w:vAlign w:val="center"/>
          </w:tcPr>
          <w:p w14:paraId="0B2CB5E1" w14:textId="77777777" w:rsidR="006B7AB0" w:rsidRPr="00484D0D" w:rsidRDefault="006B7AB0" w:rsidP="006A65B6">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Круглосуточный стационар</w:t>
            </w:r>
          </w:p>
        </w:tc>
      </w:tr>
      <w:tr w:rsidR="00484D0D" w:rsidRPr="00484D0D" w14:paraId="1E6725BA" w14:textId="77777777" w:rsidTr="005C400D">
        <w:trPr>
          <w:cantSplit/>
          <w:trHeight w:val="284"/>
          <w:jc w:val="center"/>
        </w:trPr>
        <w:tc>
          <w:tcPr>
            <w:tcW w:w="1132" w:type="dxa"/>
            <w:shd w:val="clear" w:color="auto" w:fill="FFFFFF" w:themeFill="background1"/>
            <w:vAlign w:val="center"/>
          </w:tcPr>
          <w:p w14:paraId="30F3D2A3"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st13.002</w:t>
            </w:r>
          </w:p>
        </w:tc>
        <w:tc>
          <w:tcPr>
            <w:tcW w:w="8332" w:type="dxa"/>
            <w:shd w:val="clear" w:color="auto" w:fill="FFFFFF" w:themeFill="background1"/>
            <w:vAlign w:val="center"/>
          </w:tcPr>
          <w:p w14:paraId="14E488F7"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Нестабильная стенокардия, инфаркт миокарда, легочная эмболия (уровень 2)</w:t>
            </w:r>
          </w:p>
        </w:tc>
      </w:tr>
      <w:tr w:rsidR="00484D0D" w:rsidRPr="00484D0D" w14:paraId="52308146" w14:textId="77777777" w:rsidTr="005C400D">
        <w:trPr>
          <w:cantSplit/>
          <w:trHeight w:val="284"/>
          <w:jc w:val="center"/>
        </w:trPr>
        <w:tc>
          <w:tcPr>
            <w:tcW w:w="1132" w:type="dxa"/>
            <w:shd w:val="clear" w:color="auto" w:fill="FFFFFF" w:themeFill="background1"/>
            <w:vAlign w:val="center"/>
          </w:tcPr>
          <w:p w14:paraId="761F1AAC"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st13.005</w:t>
            </w:r>
          </w:p>
        </w:tc>
        <w:tc>
          <w:tcPr>
            <w:tcW w:w="8332" w:type="dxa"/>
            <w:shd w:val="clear" w:color="auto" w:fill="FFFFFF" w:themeFill="background1"/>
            <w:vAlign w:val="center"/>
          </w:tcPr>
          <w:p w14:paraId="224F2AFA"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Нарушения ритма и проводимости (уровень 2)</w:t>
            </w:r>
          </w:p>
        </w:tc>
      </w:tr>
      <w:tr w:rsidR="00484D0D" w:rsidRPr="00484D0D" w14:paraId="33D671DC" w14:textId="77777777" w:rsidTr="005C400D">
        <w:trPr>
          <w:cantSplit/>
          <w:trHeight w:val="284"/>
          <w:jc w:val="center"/>
        </w:trPr>
        <w:tc>
          <w:tcPr>
            <w:tcW w:w="1132" w:type="dxa"/>
            <w:shd w:val="clear" w:color="auto" w:fill="FFFFFF" w:themeFill="background1"/>
            <w:vAlign w:val="center"/>
          </w:tcPr>
          <w:p w14:paraId="29DC4D12"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st13.007</w:t>
            </w:r>
          </w:p>
        </w:tc>
        <w:tc>
          <w:tcPr>
            <w:tcW w:w="8332" w:type="dxa"/>
            <w:shd w:val="clear" w:color="auto" w:fill="FFFFFF" w:themeFill="background1"/>
            <w:vAlign w:val="center"/>
          </w:tcPr>
          <w:p w14:paraId="038581EF"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Эндокардит, миокардит, перикардит, кардиомиопатии (уровень 2)</w:t>
            </w:r>
          </w:p>
        </w:tc>
      </w:tr>
      <w:tr w:rsidR="00484D0D" w:rsidRPr="00484D0D" w14:paraId="7CB986E9" w14:textId="77777777" w:rsidTr="005C400D">
        <w:trPr>
          <w:cantSplit/>
          <w:trHeight w:val="284"/>
          <w:jc w:val="center"/>
        </w:trPr>
        <w:tc>
          <w:tcPr>
            <w:tcW w:w="1132" w:type="dxa"/>
            <w:shd w:val="clear" w:color="auto" w:fill="FFFFFF" w:themeFill="background1"/>
            <w:vAlign w:val="center"/>
          </w:tcPr>
          <w:p w14:paraId="44DADC10"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st24.004</w:t>
            </w:r>
          </w:p>
        </w:tc>
        <w:tc>
          <w:tcPr>
            <w:tcW w:w="8332" w:type="dxa"/>
            <w:shd w:val="clear" w:color="auto" w:fill="FFFFFF" w:themeFill="background1"/>
            <w:vAlign w:val="center"/>
          </w:tcPr>
          <w:p w14:paraId="1B39352C"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Ревматические болезни сердца (уровень 2)</w:t>
            </w:r>
          </w:p>
        </w:tc>
      </w:tr>
      <w:tr w:rsidR="00484D0D" w:rsidRPr="00484D0D" w14:paraId="14BBFAFA" w14:textId="77777777" w:rsidTr="005C400D">
        <w:trPr>
          <w:cantSplit/>
          <w:trHeight w:val="284"/>
          <w:jc w:val="center"/>
        </w:trPr>
        <w:tc>
          <w:tcPr>
            <w:tcW w:w="1132" w:type="dxa"/>
            <w:shd w:val="clear" w:color="auto" w:fill="FFFFFF" w:themeFill="background1"/>
            <w:vAlign w:val="center"/>
          </w:tcPr>
          <w:p w14:paraId="7479A61B"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st27.007</w:t>
            </w:r>
          </w:p>
        </w:tc>
        <w:tc>
          <w:tcPr>
            <w:tcW w:w="8332" w:type="dxa"/>
            <w:shd w:val="clear" w:color="auto" w:fill="FFFFFF" w:themeFill="background1"/>
            <w:vAlign w:val="center"/>
          </w:tcPr>
          <w:p w14:paraId="79E6579C"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Стенокардия (кроме нестабильной), хроническая ишемическая болезнь сердца (уровень 2)</w:t>
            </w:r>
          </w:p>
        </w:tc>
      </w:tr>
      <w:tr w:rsidR="00484D0D" w:rsidRPr="00484D0D" w14:paraId="7AF2CE6E" w14:textId="77777777" w:rsidTr="005C400D">
        <w:trPr>
          <w:cantSplit/>
          <w:trHeight w:val="284"/>
          <w:jc w:val="center"/>
        </w:trPr>
        <w:tc>
          <w:tcPr>
            <w:tcW w:w="1132" w:type="dxa"/>
            <w:shd w:val="clear" w:color="auto" w:fill="FFFFFF" w:themeFill="background1"/>
            <w:vAlign w:val="center"/>
          </w:tcPr>
          <w:p w14:paraId="0A9813AD"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st27.009</w:t>
            </w:r>
          </w:p>
        </w:tc>
        <w:tc>
          <w:tcPr>
            <w:tcW w:w="8332" w:type="dxa"/>
            <w:shd w:val="clear" w:color="auto" w:fill="FFFFFF" w:themeFill="background1"/>
            <w:vAlign w:val="center"/>
          </w:tcPr>
          <w:p w14:paraId="073798EF"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Другие болезни сердца (уровень 2)</w:t>
            </w:r>
          </w:p>
        </w:tc>
      </w:tr>
      <w:tr w:rsidR="00484D0D" w:rsidRPr="00484D0D" w14:paraId="507257DF" w14:textId="77777777" w:rsidTr="005C400D">
        <w:trPr>
          <w:cantSplit/>
          <w:trHeight w:val="284"/>
          <w:jc w:val="center"/>
        </w:trPr>
        <w:tc>
          <w:tcPr>
            <w:tcW w:w="9464" w:type="dxa"/>
            <w:gridSpan w:val="2"/>
            <w:shd w:val="clear" w:color="auto" w:fill="FFFFFF" w:themeFill="background1"/>
            <w:vAlign w:val="center"/>
          </w:tcPr>
          <w:p w14:paraId="4FE64859"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Дневной стационар</w:t>
            </w:r>
          </w:p>
        </w:tc>
      </w:tr>
      <w:tr w:rsidR="00484D0D" w:rsidRPr="00484D0D" w14:paraId="6C5E13A5" w14:textId="77777777" w:rsidTr="005C400D">
        <w:trPr>
          <w:cantSplit/>
          <w:trHeight w:val="284"/>
          <w:jc w:val="center"/>
        </w:trPr>
        <w:tc>
          <w:tcPr>
            <w:tcW w:w="1132" w:type="dxa"/>
            <w:shd w:val="clear" w:color="auto" w:fill="FFFFFF" w:themeFill="background1"/>
            <w:vAlign w:val="center"/>
          </w:tcPr>
          <w:p w14:paraId="4DA1E22C"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ds13.002</w:t>
            </w:r>
          </w:p>
        </w:tc>
        <w:tc>
          <w:tcPr>
            <w:tcW w:w="8332" w:type="dxa"/>
            <w:shd w:val="clear" w:color="auto" w:fill="FFFFFF" w:themeFill="background1"/>
            <w:vAlign w:val="center"/>
          </w:tcPr>
          <w:p w14:paraId="566E9BDB"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Болезни системы кровообращения с применением инвазивных методов</w:t>
            </w:r>
          </w:p>
        </w:tc>
      </w:tr>
    </w:tbl>
    <w:p w14:paraId="7024A124"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p w14:paraId="4846DA30" w14:textId="77777777" w:rsidR="006B7AB0" w:rsidRPr="00484D0D" w:rsidRDefault="006B7AB0"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Соответственно, если предусмотренные для отнесения к этим КСГ услуги не оказывались, случай классифицируется по диагнозу в соответствии с кодом МКБ 10.</w:t>
      </w:r>
    </w:p>
    <w:p w14:paraId="612D43DE" w14:textId="77777777" w:rsidR="006B7AB0" w:rsidRPr="00484D0D" w:rsidRDefault="006B7AB0"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Аналогичный подход применяется при классификации госпитализаций при инфаркте мозга: при проведении тромболитической терапии и/или ряда диагностических манипуляций случай относится к одной из двух КСГ:</w:t>
      </w:r>
    </w:p>
    <w:p w14:paraId="20919316"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6838"/>
        <w:gridCol w:w="1809"/>
      </w:tblGrid>
      <w:tr w:rsidR="00484D0D" w:rsidRPr="00484D0D" w14:paraId="1DA6D381" w14:textId="77777777" w:rsidTr="005C400D">
        <w:trPr>
          <w:trHeight w:val="352"/>
          <w:jc w:val="center"/>
        </w:trPr>
        <w:tc>
          <w:tcPr>
            <w:tcW w:w="1134" w:type="dxa"/>
            <w:noWrap/>
            <w:vAlign w:val="center"/>
          </w:tcPr>
          <w:p w14:paraId="0BC47B00"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КСГ</w:t>
            </w:r>
          </w:p>
        </w:tc>
        <w:tc>
          <w:tcPr>
            <w:tcW w:w="6838" w:type="dxa"/>
            <w:vAlign w:val="center"/>
          </w:tcPr>
          <w:p w14:paraId="0BAF77D5"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Наименование КСГ</w:t>
            </w:r>
          </w:p>
        </w:tc>
        <w:tc>
          <w:tcPr>
            <w:tcW w:w="1809" w:type="dxa"/>
            <w:vAlign w:val="center"/>
          </w:tcPr>
          <w:p w14:paraId="6594EF22"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КЗ</w:t>
            </w:r>
          </w:p>
        </w:tc>
      </w:tr>
      <w:tr w:rsidR="00484D0D" w:rsidRPr="00484D0D" w14:paraId="3772B22E" w14:textId="77777777" w:rsidTr="005C400D">
        <w:trPr>
          <w:trHeight w:val="246"/>
          <w:jc w:val="center"/>
        </w:trPr>
        <w:tc>
          <w:tcPr>
            <w:tcW w:w="1134" w:type="dxa"/>
            <w:noWrap/>
            <w:vAlign w:val="center"/>
            <w:hideMark/>
          </w:tcPr>
          <w:p w14:paraId="240CC1C6"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st15.015</w:t>
            </w:r>
          </w:p>
        </w:tc>
        <w:tc>
          <w:tcPr>
            <w:tcW w:w="6838" w:type="dxa"/>
            <w:vAlign w:val="center"/>
            <w:hideMark/>
          </w:tcPr>
          <w:p w14:paraId="18728E77"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Инфаркт мозга (уровень 2)</w:t>
            </w:r>
          </w:p>
        </w:tc>
        <w:tc>
          <w:tcPr>
            <w:tcW w:w="1809" w:type="dxa"/>
            <w:vAlign w:val="center"/>
            <w:hideMark/>
          </w:tcPr>
          <w:p w14:paraId="7DD03448"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3,12</w:t>
            </w:r>
          </w:p>
        </w:tc>
      </w:tr>
      <w:tr w:rsidR="006B7AB0" w:rsidRPr="00484D0D" w14:paraId="7B3F3407" w14:textId="77777777" w:rsidTr="005C400D">
        <w:trPr>
          <w:trHeight w:val="236"/>
          <w:jc w:val="center"/>
        </w:trPr>
        <w:tc>
          <w:tcPr>
            <w:tcW w:w="1134" w:type="dxa"/>
            <w:noWrap/>
            <w:vAlign w:val="center"/>
            <w:hideMark/>
          </w:tcPr>
          <w:p w14:paraId="462A6AA6"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st15.016</w:t>
            </w:r>
          </w:p>
        </w:tc>
        <w:tc>
          <w:tcPr>
            <w:tcW w:w="6838" w:type="dxa"/>
            <w:vAlign w:val="center"/>
            <w:hideMark/>
          </w:tcPr>
          <w:p w14:paraId="644A3745"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Инфаркт мозга (уровень 3)</w:t>
            </w:r>
          </w:p>
        </w:tc>
        <w:tc>
          <w:tcPr>
            <w:tcW w:w="1809" w:type="dxa"/>
            <w:vAlign w:val="center"/>
            <w:hideMark/>
          </w:tcPr>
          <w:p w14:paraId="0E375186"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4,51</w:t>
            </w:r>
          </w:p>
        </w:tc>
      </w:tr>
    </w:tbl>
    <w:p w14:paraId="42BBF325"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p w14:paraId="3F6B9CFF" w14:textId="77777777" w:rsidR="006B7AB0" w:rsidRPr="00484D0D" w:rsidRDefault="006B7AB0"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Если никаких услуг, являющихся классификационными критериями, больным не оказывалось, случай должен относиться к КСГ st15.014 «Инфаркт мозга (уровень 1)».</w:t>
      </w:r>
    </w:p>
    <w:p w14:paraId="1E72B237"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p w14:paraId="312B97B6" w14:textId="77777777" w:rsidR="006B7AB0" w:rsidRPr="00484D0D" w:rsidRDefault="006B7AB0" w:rsidP="00A35646">
      <w:pPr>
        <w:widowControl w:val="0"/>
        <w:autoSpaceDE w:val="0"/>
        <w:autoSpaceDN w:val="0"/>
        <w:spacing w:after="0" w:line="276" w:lineRule="auto"/>
        <w:jc w:val="center"/>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Классификационные критерии отнесения к КСГ st15.015 и st15.016:</w:t>
      </w:r>
    </w:p>
    <w:p w14:paraId="7067EFA4"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6097"/>
        <w:gridCol w:w="1914"/>
      </w:tblGrid>
      <w:tr w:rsidR="00484D0D" w:rsidRPr="00484D0D" w14:paraId="11B824E5" w14:textId="77777777" w:rsidTr="005B45F0">
        <w:trPr>
          <w:trHeight w:val="288"/>
          <w:jc w:val="center"/>
        </w:trPr>
        <w:tc>
          <w:tcPr>
            <w:tcW w:w="1770" w:type="dxa"/>
            <w:vAlign w:val="center"/>
          </w:tcPr>
          <w:p w14:paraId="5E614E34"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Код услуги</w:t>
            </w:r>
          </w:p>
        </w:tc>
        <w:tc>
          <w:tcPr>
            <w:tcW w:w="6097" w:type="dxa"/>
            <w:vAlign w:val="center"/>
          </w:tcPr>
          <w:p w14:paraId="560202D2"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Наименование услуги</w:t>
            </w:r>
          </w:p>
        </w:tc>
        <w:tc>
          <w:tcPr>
            <w:tcW w:w="1914" w:type="dxa"/>
            <w:vAlign w:val="center"/>
          </w:tcPr>
          <w:p w14:paraId="26331BA4"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КСГ</w:t>
            </w:r>
          </w:p>
        </w:tc>
      </w:tr>
      <w:tr w:rsidR="00484D0D" w:rsidRPr="00484D0D" w14:paraId="61A48530" w14:textId="77777777" w:rsidTr="005B45F0">
        <w:trPr>
          <w:trHeight w:val="288"/>
          <w:jc w:val="center"/>
        </w:trPr>
        <w:tc>
          <w:tcPr>
            <w:tcW w:w="1770" w:type="dxa"/>
            <w:vAlign w:val="center"/>
            <w:hideMark/>
          </w:tcPr>
          <w:p w14:paraId="606C0F26"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A06.12.031.001</w:t>
            </w:r>
          </w:p>
        </w:tc>
        <w:tc>
          <w:tcPr>
            <w:tcW w:w="6097" w:type="dxa"/>
            <w:vAlign w:val="center"/>
            <w:hideMark/>
          </w:tcPr>
          <w:p w14:paraId="2C8E1A38"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Церебральная ангиография тотальная селективная</w:t>
            </w:r>
          </w:p>
        </w:tc>
        <w:tc>
          <w:tcPr>
            <w:tcW w:w="1914" w:type="dxa"/>
            <w:vAlign w:val="center"/>
          </w:tcPr>
          <w:p w14:paraId="6290A205"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st15.016</w:t>
            </w:r>
          </w:p>
        </w:tc>
      </w:tr>
      <w:tr w:rsidR="00484D0D" w:rsidRPr="00484D0D" w14:paraId="1A270F13" w14:textId="77777777" w:rsidTr="005B45F0">
        <w:trPr>
          <w:trHeight w:val="288"/>
          <w:jc w:val="center"/>
        </w:trPr>
        <w:tc>
          <w:tcPr>
            <w:tcW w:w="1770" w:type="dxa"/>
            <w:vAlign w:val="center"/>
            <w:hideMark/>
          </w:tcPr>
          <w:p w14:paraId="7F966770"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A05.12.006</w:t>
            </w:r>
          </w:p>
        </w:tc>
        <w:tc>
          <w:tcPr>
            <w:tcW w:w="6097" w:type="dxa"/>
            <w:vAlign w:val="center"/>
            <w:hideMark/>
          </w:tcPr>
          <w:p w14:paraId="480B2E32"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Магнитно-резонансная ангиография с контрастированием (одна область)</w:t>
            </w:r>
          </w:p>
        </w:tc>
        <w:tc>
          <w:tcPr>
            <w:tcW w:w="1914" w:type="dxa"/>
            <w:vAlign w:val="center"/>
          </w:tcPr>
          <w:p w14:paraId="6FF80D67"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st15.016</w:t>
            </w:r>
          </w:p>
        </w:tc>
      </w:tr>
      <w:tr w:rsidR="00484D0D" w:rsidRPr="00484D0D" w14:paraId="395E3116" w14:textId="77777777" w:rsidTr="005B45F0">
        <w:trPr>
          <w:trHeight w:val="288"/>
          <w:jc w:val="center"/>
        </w:trPr>
        <w:tc>
          <w:tcPr>
            <w:tcW w:w="1770" w:type="dxa"/>
            <w:vAlign w:val="center"/>
            <w:hideMark/>
          </w:tcPr>
          <w:p w14:paraId="6779F9AE"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A06.12.056</w:t>
            </w:r>
          </w:p>
        </w:tc>
        <w:tc>
          <w:tcPr>
            <w:tcW w:w="6097" w:type="dxa"/>
            <w:vAlign w:val="center"/>
            <w:hideMark/>
          </w:tcPr>
          <w:p w14:paraId="4D6C87BD"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Компьютерно-томографическая ангиография сосудов головного мозга</w:t>
            </w:r>
          </w:p>
        </w:tc>
        <w:tc>
          <w:tcPr>
            <w:tcW w:w="1914" w:type="dxa"/>
            <w:vAlign w:val="center"/>
          </w:tcPr>
          <w:p w14:paraId="57A03D58"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st15.016</w:t>
            </w:r>
          </w:p>
        </w:tc>
      </w:tr>
      <w:tr w:rsidR="00484D0D" w:rsidRPr="00484D0D" w14:paraId="6D9F7905" w14:textId="77777777" w:rsidTr="005B45F0">
        <w:trPr>
          <w:trHeight w:val="576"/>
          <w:jc w:val="center"/>
        </w:trPr>
        <w:tc>
          <w:tcPr>
            <w:tcW w:w="1770" w:type="dxa"/>
            <w:vAlign w:val="center"/>
            <w:hideMark/>
          </w:tcPr>
          <w:p w14:paraId="6D8DE3D8"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A25.30.036.002</w:t>
            </w:r>
          </w:p>
        </w:tc>
        <w:tc>
          <w:tcPr>
            <w:tcW w:w="6097" w:type="dxa"/>
            <w:vAlign w:val="center"/>
            <w:hideMark/>
          </w:tcPr>
          <w:p w14:paraId="776AC0EA"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Назначение ферментных фибринолитических лекарственных препаратов для внутривенного введения при инсульте</w:t>
            </w:r>
          </w:p>
        </w:tc>
        <w:tc>
          <w:tcPr>
            <w:tcW w:w="1914" w:type="dxa"/>
            <w:vAlign w:val="center"/>
          </w:tcPr>
          <w:p w14:paraId="5577BD21"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st15.015</w:t>
            </w:r>
          </w:p>
        </w:tc>
      </w:tr>
      <w:tr w:rsidR="00484D0D" w:rsidRPr="00484D0D" w14:paraId="7BBFEC38" w14:textId="77777777" w:rsidTr="005B45F0">
        <w:trPr>
          <w:trHeight w:val="288"/>
          <w:jc w:val="center"/>
        </w:trPr>
        <w:tc>
          <w:tcPr>
            <w:tcW w:w="1770" w:type="dxa"/>
            <w:vAlign w:val="center"/>
            <w:hideMark/>
          </w:tcPr>
          <w:p w14:paraId="19F2B373"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A06.12.031</w:t>
            </w:r>
          </w:p>
        </w:tc>
        <w:tc>
          <w:tcPr>
            <w:tcW w:w="6097" w:type="dxa"/>
            <w:vAlign w:val="center"/>
            <w:hideMark/>
          </w:tcPr>
          <w:p w14:paraId="0EDAF55B"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Церебральная ангиография</w:t>
            </w:r>
          </w:p>
        </w:tc>
        <w:tc>
          <w:tcPr>
            <w:tcW w:w="1914" w:type="dxa"/>
            <w:vAlign w:val="center"/>
          </w:tcPr>
          <w:p w14:paraId="01036ED7"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st15.016</w:t>
            </w:r>
          </w:p>
        </w:tc>
      </w:tr>
      <w:tr w:rsidR="006B7AB0" w:rsidRPr="00484D0D" w14:paraId="547195E7" w14:textId="77777777" w:rsidTr="005B45F0">
        <w:trPr>
          <w:trHeight w:val="864"/>
          <w:jc w:val="center"/>
        </w:trPr>
        <w:tc>
          <w:tcPr>
            <w:tcW w:w="1770" w:type="dxa"/>
            <w:vAlign w:val="center"/>
            <w:hideMark/>
          </w:tcPr>
          <w:p w14:paraId="0CD61071"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A25.30.036.003</w:t>
            </w:r>
          </w:p>
        </w:tc>
        <w:tc>
          <w:tcPr>
            <w:tcW w:w="6097" w:type="dxa"/>
            <w:vAlign w:val="center"/>
            <w:hideMark/>
          </w:tcPr>
          <w:p w14:paraId="0B4173E1"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Назначение ферментных фибринолитических лекарственных препаратов для внутриартериального введения при инсульте</w:t>
            </w:r>
          </w:p>
        </w:tc>
        <w:tc>
          <w:tcPr>
            <w:tcW w:w="1914" w:type="dxa"/>
            <w:vAlign w:val="center"/>
          </w:tcPr>
          <w:p w14:paraId="69073462"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st15.016</w:t>
            </w:r>
          </w:p>
        </w:tc>
      </w:tr>
    </w:tbl>
    <w:p w14:paraId="249093E3"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p w14:paraId="1B4CDBB1" w14:textId="50D17511" w:rsidR="006B7AB0" w:rsidRPr="00484D0D" w:rsidRDefault="006B7AB0" w:rsidP="001E7C92">
      <w:pPr>
        <w:widowControl w:val="0"/>
        <w:autoSpaceDE w:val="0"/>
        <w:autoSpaceDN w:val="0"/>
        <w:spacing w:after="0" w:line="276" w:lineRule="auto"/>
        <w:ind w:firstLine="567"/>
        <w:jc w:val="both"/>
        <w:rPr>
          <w:rFonts w:ascii="Times New Roman" w:eastAsia="Times New Roman" w:hAnsi="Times New Roman" w:cs="Times New Roman"/>
          <w:b/>
          <w:sz w:val="24"/>
          <w:szCs w:val="24"/>
          <w:lang w:eastAsia="ru-RU"/>
        </w:rPr>
      </w:pPr>
      <w:r w:rsidRPr="00484D0D">
        <w:rPr>
          <w:rFonts w:ascii="Times New Roman" w:eastAsia="Times New Roman" w:hAnsi="Times New Roman" w:cs="Times New Roman"/>
          <w:sz w:val="24"/>
          <w:szCs w:val="24"/>
          <w:lang w:eastAsia="ru-RU"/>
        </w:rPr>
        <w:t>КСГ st25.004 «Диагностическое обследование сердечно-сосудистой системы» (ds25.001 «Диагностическое обследование сердечно-сосудистой системы»)</w:t>
      </w:r>
      <w:r w:rsidRPr="00484D0D">
        <w:rPr>
          <w:rFonts w:ascii="Times New Roman" w:eastAsia="Times New Roman" w:hAnsi="Times New Roman" w:cs="Times New Roman"/>
          <w:b/>
          <w:sz w:val="24"/>
          <w:szCs w:val="24"/>
          <w:lang w:eastAsia="ru-RU"/>
        </w:rPr>
        <w:t xml:space="preserve"> </w:t>
      </w:r>
      <w:r w:rsidRPr="00484D0D">
        <w:rPr>
          <w:rFonts w:ascii="Times New Roman" w:eastAsia="Times New Roman" w:hAnsi="Times New Roman" w:cs="Times New Roman"/>
          <w:sz w:val="24"/>
          <w:szCs w:val="24"/>
          <w:lang w:eastAsia="ru-RU"/>
        </w:rPr>
        <w:t xml:space="preserve">предназначены для оплаты </w:t>
      </w:r>
      <w:r w:rsidRPr="00484D0D">
        <w:rPr>
          <w:rFonts w:ascii="Times New Roman" w:eastAsia="Times New Roman" w:hAnsi="Times New Roman" w:cs="Times New Roman"/>
          <w:sz w:val="24"/>
          <w:szCs w:val="24"/>
          <w:lang w:eastAsia="ru-RU"/>
        </w:rPr>
        <w:lastRenderedPageBreak/>
        <w:t>краткосрочных (не более трех дней) случаев госпитализации, целью которых является затратоемкое диагностическое обследование при болезнях системы кровообращения.</w:t>
      </w:r>
    </w:p>
    <w:p w14:paraId="6E94C926" w14:textId="77777777" w:rsidR="006B7AB0" w:rsidRPr="00484D0D" w:rsidRDefault="006B7AB0"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Отнесение к данным КСГ производится по комбинации критериев: услуга, представляющая собой метод диагностического обследования, и терапевтический диагноз, в том числе относящийся к диапазонам «I.» и Q20-Q28 по МКБ 10 для болезней системы кровообращения.</w:t>
      </w:r>
    </w:p>
    <w:p w14:paraId="5E1C0E97" w14:textId="78ECF2C2" w:rsidR="006B7AB0" w:rsidRPr="00484D0D" w:rsidRDefault="006B7AB0" w:rsidP="001E7C92">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Отнесение к КСГ случаев проведения тромболитической терапии при инфаркте миокарда и легочной эмболии осуществляется на основании иных классификационных критериев «flt1»-«flt5», соответствующих МНН применяемых лекарственных пре</w:t>
      </w:r>
      <w:r w:rsidR="00D74145" w:rsidRPr="00484D0D">
        <w:rPr>
          <w:rFonts w:ascii="Times New Roman" w:eastAsia="Times New Roman" w:hAnsi="Times New Roman" w:cs="Times New Roman"/>
          <w:sz w:val="24"/>
          <w:szCs w:val="24"/>
          <w:lang w:eastAsia="ru-RU"/>
        </w:rPr>
        <w:t>паратов</w:t>
      </w:r>
      <w:r w:rsidRPr="00484D0D">
        <w:rPr>
          <w:rFonts w:ascii="Times New Roman" w:eastAsia="Times New Roman" w:hAnsi="Times New Roman" w:cs="Times New Roman"/>
          <w:sz w:val="24"/>
          <w:szCs w:val="24"/>
          <w:lang w:eastAsia="ru-RU"/>
        </w:rPr>
        <w:t>. Детальное описание группировки указанных КСГ представлено в таблице.</w:t>
      </w:r>
    </w:p>
    <w:p w14:paraId="75689B08"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3264"/>
        <w:gridCol w:w="1134"/>
        <w:gridCol w:w="4360"/>
      </w:tblGrid>
      <w:tr w:rsidR="00484D0D" w:rsidRPr="00484D0D" w14:paraId="6B88B2E1" w14:textId="77777777" w:rsidTr="005B45F0">
        <w:trPr>
          <w:jc w:val="center"/>
        </w:trPr>
        <w:tc>
          <w:tcPr>
            <w:tcW w:w="813" w:type="dxa"/>
            <w:vAlign w:val="center"/>
          </w:tcPr>
          <w:p w14:paraId="49107C7D" w14:textId="77777777" w:rsidR="006B7AB0" w:rsidRPr="00484D0D" w:rsidRDefault="006B7AB0"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Код МНН</w:t>
            </w:r>
          </w:p>
        </w:tc>
        <w:tc>
          <w:tcPr>
            <w:tcW w:w="3264" w:type="dxa"/>
            <w:vAlign w:val="center"/>
          </w:tcPr>
          <w:p w14:paraId="1884A78C" w14:textId="77777777" w:rsidR="006B7AB0" w:rsidRPr="00484D0D" w:rsidRDefault="006B7AB0"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МНН лекарственных препаратов</w:t>
            </w:r>
          </w:p>
        </w:tc>
        <w:tc>
          <w:tcPr>
            <w:tcW w:w="1134" w:type="dxa"/>
            <w:vAlign w:val="center"/>
          </w:tcPr>
          <w:p w14:paraId="341C5B0F" w14:textId="77777777" w:rsidR="006B7AB0" w:rsidRPr="00484D0D" w:rsidRDefault="006B7AB0"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Код КСГ</w:t>
            </w:r>
          </w:p>
        </w:tc>
        <w:tc>
          <w:tcPr>
            <w:tcW w:w="4360" w:type="dxa"/>
            <w:vAlign w:val="center"/>
          </w:tcPr>
          <w:p w14:paraId="3EDE26F1" w14:textId="77777777" w:rsidR="006B7AB0" w:rsidRPr="00484D0D" w:rsidRDefault="006B7AB0"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Наименование КСГ</w:t>
            </w:r>
          </w:p>
        </w:tc>
      </w:tr>
      <w:tr w:rsidR="00484D0D" w:rsidRPr="00484D0D" w14:paraId="00D04EF0" w14:textId="77777777" w:rsidTr="005B45F0">
        <w:trPr>
          <w:jc w:val="center"/>
        </w:trPr>
        <w:tc>
          <w:tcPr>
            <w:tcW w:w="813" w:type="dxa"/>
            <w:vAlign w:val="center"/>
          </w:tcPr>
          <w:p w14:paraId="76435EF1" w14:textId="77777777" w:rsidR="006B7AB0" w:rsidRPr="00484D0D" w:rsidRDefault="006B7AB0"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flt1</w:t>
            </w:r>
          </w:p>
        </w:tc>
        <w:tc>
          <w:tcPr>
            <w:tcW w:w="3264" w:type="dxa"/>
            <w:vAlign w:val="center"/>
          </w:tcPr>
          <w:p w14:paraId="119E3179" w14:textId="77777777" w:rsidR="006B7AB0" w:rsidRPr="00484D0D" w:rsidRDefault="006B7AB0"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Стрептокиназа</w:t>
            </w:r>
          </w:p>
        </w:tc>
        <w:tc>
          <w:tcPr>
            <w:tcW w:w="1134" w:type="dxa"/>
            <w:vAlign w:val="center"/>
          </w:tcPr>
          <w:p w14:paraId="7CDCB46A" w14:textId="77777777" w:rsidR="006B7AB0" w:rsidRPr="00484D0D" w:rsidRDefault="006B7AB0"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st13.008</w:t>
            </w:r>
          </w:p>
        </w:tc>
        <w:tc>
          <w:tcPr>
            <w:tcW w:w="4360" w:type="dxa"/>
            <w:vAlign w:val="center"/>
          </w:tcPr>
          <w:p w14:paraId="3A022EF5" w14:textId="77777777" w:rsidR="006B7AB0" w:rsidRPr="00484D0D" w:rsidRDefault="006B7AB0"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Инфаркт миокарда, легочная эмболия, лечение с применением тромболитической терапии (уровень 1)*</w:t>
            </w:r>
          </w:p>
        </w:tc>
      </w:tr>
      <w:tr w:rsidR="00484D0D" w:rsidRPr="00484D0D" w14:paraId="043DAE25" w14:textId="77777777" w:rsidTr="005B45F0">
        <w:trPr>
          <w:jc w:val="center"/>
        </w:trPr>
        <w:tc>
          <w:tcPr>
            <w:tcW w:w="813" w:type="dxa"/>
            <w:vAlign w:val="center"/>
          </w:tcPr>
          <w:p w14:paraId="5271102C" w14:textId="77777777" w:rsidR="006B7AB0" w:rsidRPr="00484D0D" w:rsidRDefault="006B7AB0"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flt2</w:t>
            </w:r>
          </w:p>
        </w:tc>
        <w:tc>
          <w:tcPr>
            <w:tcW w:w="3264" w:type="dxa"/>
            <w:vAlign w:val="center"/>
          </w:tcPr>
          <w:p w14:paraId="568650A9" w14:textId="77777777" w:rsidR="006B7AB0" w:rsidRPr="00484D0D" w:rsidRDefault="006B7AB0"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Рекомбинантный белок, содержащий аминокислотную последовательность стафилокиназы</w:t>
            </w:r>
          </w:p>
        </w:tc>
        <w:tc>
          <w:tcPr>
            <w:tcW w:w="1134" w:type="dxa"/>
            <w:vMerge w:val="restart"/>
            <w:vAlign w:val="center"/>
          </w:tcPr>
          <w:p w14:paraId="79D13F2E" w14:textId="77777777" w:rsidR="006B7AB0" w:rsidRPr="00484D0D" w:rsidRDefault="006B7AB0"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st13.009</w:t>
            </w:r>
          </w:p>
        </w:tc>
        <w:tc>
          <w:tcPr>
            <w:tcW w:w="4360" w:type="dxa"/>
            <w:vMerge w:val="restart"/>
            <w:vAlign w:val="center"/>
          </w:tcPr>
          <w:p w14:paraId="6B71B51B" w14:textId="77777777" w:rsidR="006B7AB0" w:rsidRPr="00484D0D" w:rsidRDefault="006B7AB0"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Инфаркт миокарда, легочная эмболия, лечение с применением тромболитической терапии (уровень 2)</w:t>
            </w:r>
          </w:p>
        </w:tc>
      </w:tr>
      <w:tr w:rsidR="00484D0D" w:rsidRPr="00484D0D" w14:paraId="4A381EB2" w14:textId="77777777" w:rsidTr="005B45F0">
        <w:trPr>
          <w:jc w:val="center"/>
        </w:trPr>
        <w:tc>
          <w:tcPr>
            <w:tcW w:w="813" w:type="dxa"/>
            <w:vAlign w:val="center"/>
          </w:tcPr>
          <w:p w14:paraId="4D4E731E" w14:textId="77777777" w:rsidR="006B7AB0" w:rsidRPr="00484D0D" w:rsidRDefault="006B7AB0"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flt3</w:t>
            </w:r>
          </w:p>
        </w:tc>
        <w:tc>
          <w:tcPr>
            <w:tcW w:w="3264" w:type="dxa"/>
            <w:vAlign w:val="center"/>
          </w:tcPr>
          <w:p w14:paraId="55A33025" w14:textId="77777777" w:rsidR="006B7AB0" w:rsidRPr="00484D0D" w:rsidRDefault="006B7AB0"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Проурокиназа</w:t>
            </w:r>
          </w:p>
        </w:tc>
        <w:tc>
          <w:tcPr>
            <w:tcW w:w="1134" w:type="dxa"/>
            <w:vMerge/>
            <w:vAlign w:val="center"/>
          </w:tcPr>
          <w:p w14:paraId="707AEB02" w14:textId="77777777" w:rsidR="006B7AB0" w:rsidRPr="00484D0D" w:rsidRDefault="006B7AB0" w:rsidP="001E7C92">
            <w:pPr>
              <w:spacing w:after="0" w:line="276" w:lineRule="auto"/>
              <w:jc w:val="both"/>
              <w:rPr>
                <w:rFonts w:ascii="Times New Roman" w:hAnsi="Times New Roman" w:cs="Times New Roman"/>
                <w:sz w:val="24"/>
                <w:szCs w:val="24"/>
              </w:rPr>
            </w:pPr>
          </w:p>
        </w:tc>
        <w:tc>
          <w:tcPr>
            <w:tcW w:w="4360" w:type="dxa"/>
            <w:vMerge/>
            <w:vAlign w:val="center"/>
          </w:tcPr>
          <w:p w14:paraId="36969753" w14:textId="77777777" w:rsidR="006B7AB0" w:rsidRPr="00484D0D" w:rsidRDefault="006B7AB0" w:rsidP="001E7C92">
            <w:pPr>
              <w:spacing w:after="0" w:line="276" w:lineRule="auto"/>
              <w:jc w:val="both"/>
              <w:rPr>
                <w:rFonts w:ascii="Times New Roman" w:hAnsi="Times New Roman" w:cs="Times New Roman"/>
                <w:sz w:val="24"/>
                <w:szCs w:val="24"/>
              </w:rPr>
            </w:pPr>
          </w:p>
        </w:tc>
      </w:tr>
      <w:tr w:rsidR="00484D0D" w:rsidRPr="00484D0D" w14:paraId="2F96C817" w14:textId="77777777" w:rsidTr="005B45F0">
        <w:trPr>
          <w:jc w:val="center"/>
        </w:trPr>
        <w:tc>
          <w:tcPr>
            <w:tcW w:w="813" w:type="dxa"/>
            <w:vAlign w:val="center"/>
          </w:tcPr>
          <w:p w14:paraId="65FE80CF" w14:textId="77777777" w:rsidR="006B7AB0" w:rsidRPr="00484D0D" w:rsidRDefault="006B7AB0"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flt4</w:t>
            </w:r>
          </w:p>
        </w:tc>
        <w:tc>
          <w:tcPr>
            <w:tcW w:w="3264" w:type="dxa"/>
            <w:vAlign w:val="center"/>
          </w:tcPr>
          <w:p w14:paraId="6FA05F7C" w14:textId="77777777" w:rsidR="006B7AB0" w:rsidRPr="00484D0D" w:rsidRDefault="006B7AB0"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Алтеплаза</w:t>
            </w:r>
          </w:p>
        </w:tc>
        <w:tc>
          <w:tcPr>
            <w:tcW w:w="1134" w:type="dxa"/>
            <w:vMerge w:val="restart"/>
            <w:vAlign w:val="center"/>
          </w:tcPr>
          <w:p w14:paraId="767C1387" w14:textId="77777777" w:rsidR="006B7AB0" w:rsidRPr="00484D0D" w:rsidRDefault="006B7AB0"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st13.010</w:t>
            </w:r>
          </w:p>
        </w:tc>
        <w:tc>
          <w:tcPr>
            <w:tcW w:w="4360" w:type="dxa"/>
            <w:vMerge w:val="restart"/>
            <w:vAlign w:val="center"/>
          </w:tcPr>
          <w:p w14:paraId="11060913" w14:textId="77777777" w:rsidR="006B7AB0" w:rsidRPr="00484D0D" w:rsidRDefault="006B7AB0"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Инфаркт миокарда, легочная эмболия, лечение с применением тромболитической терапии (уровень 3)</w:t>
            </w:r>
          </w:p>
        </w:tc>
      </w:tr>
      <w:tr w:rsidR="00484D0D" w:rsidRPr="00484D0D" w14:paraId="0D249F69" w14:textId="77777777" w:rsidTr="005B45F0">
        <w:trPr>
          <w:jc w:val="center"/>
        </w:trPr>
        <w:tc>
          <w:tcPr>
            <w:tcW w:w="813" w:type="dxa"/>
            <w:vAlign w:val="center"/>
          </w:tcPr>
          <w:p w14:paraId="4686D7F2" w14:textId="77777777" w:rsidR="006B7AB0" w:rsidRPr="00484D0D" w:rsidRDefault="006B7AB0"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flt5</w:t>
            </w:r>
          </w:p>
        </w:tc>
        <w:tc>
          <w:tcPr>
            <w:tcW w:w="3264" w:type="dxa"/>
            <w:vAlign w:val="center"/>
          </w:tcPr>
          <w:p w14:paraId="3E174498" w14:textId="77777777" w:rsidR="006B7AB0" w:rsidRPr="00484D0D" w:rsidRDefault="006B7AB0" w:rsidP="001E7C92">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Тенектеплаза</w:t>
            </w:r>
          </w:p>
        </w:tc>
        <w:tc>
          <w:tcPr>
            <w:tcW w:w="1134" w:type="dxa"/>
            <w:vMerge/>
            <w:vAlign w:val="center"/>
          </w:tcPr>
          <w:p w14:paraId="1DAF415B" w14:textId="77777777" w:rsidR="006B7AB0" w:rsidRPr="00484D0D" w:rsidRDefault="006B7AB0" w:rsidP="001E7C92">
            <w:pPr>
              <w:spacing w:after="0" w:line="276" w:lineRule="auto"/>
              <w:jc w:val="both"/>
              <w:rPr>
                <w:rFonts w:ascii="Times New Roman" w:hAnsi="Times New Roman" w:cs="Times New Roman"/>
                <w:sz w:val="24"/>
                <w:szCs w:val="24"/>
              </w:rPr>
            </w:pPr>
          </w:p>
        </w:tc>
        <w:tc>
          <w:tcPr>
            <w:tcW w:w="4360" w:type="dxa"/>
            <w:vMerge/>
            <w:vAlign w:val="center"/>
          </w:tcPr>
          <w:p w14:paraId="676AF422" w14:textId="77777777" w:rsidR="006B7AB0" w:rsidRPr="00484D0D" w:rsidRDefault="006B7AB0" w:rsidP="001E7C92">
            <w:pPr>
              <w:spacing w:after="0" w:line="276" w:lineRule="auto"/>
              <w:jc w:val="both"/>
              <w:rPr>
                <w:rFonts w:ascii="Times New Roman" w:hAnsi="Times New Roman" w:cs="Times New Roman"/>
                <w:sz w:val="24"/>
                <w:szCs w:val="24"/>
              </w:rPr>
            </w:pPr>
          </w:p>
        </w:tc>
      </w:tr>
    </w:tbl>
    <w:p w14:paraId="51043791" w14:textId="77777777" w:rsidR="006B7AB0" w:rsidRPr="00484D0D" w:rsidRDefault="006B7AB0"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&lt;*&gt; Оплата по КСГ осуществляется в случае назначения лекарственного препарата по решению врачебной комиссии</w:t>
      </w:r>
    </w:p>
    <w:p w14:paraId="4FA45287" w14:textId="77777777" w:rsidR="006B7AB0" w:rsidRPr="00484D0D" w:rsidRDefault="006B7AB0"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p w14:paraId="56B92949" w14:textId="207B554E" w:rsidR="00F126FC" w:rsidRPr="00484D0D" w:rsidRDefault="002C04ED" w:rsidP="001E7C92">
      <w:pPr>
        <w:spacing w:after="0" w:line="276" w:lineRule="auto"/>
        <w:jc w:val="both"/>
        <w:rPr>
          <w:rFonts w:ascii="Times New Roman" w:hAnsi="Times New Roman" w:cs="Times New Roman"/>
          <w:b/>
          <w:bCs/>
          <w:sz w:val="24"/>
          <w:szCs w:val="24"/>
        </w:rPr>
      </w:pPr>
      <w:r w:rsidRPr="00484D0D">
        <w:rPr>
          <w:rFonts w:ascii="Times New Roman" w:hAnsi="Times New Roman" w:cs="Times New Roman"/>
          <w:b/>
          <w:bCs/>
          <w:sz w:val="24"/>
          <w:szCs w:val="24"/>
        </w:rPr>
        <w:t xml:space="preserve"> </w:t>
      </w:r>
      <w:r w:rsidRPr="00484D0D">
        <w:rPr>
          <w:rFonts w:ascii="Times New Roman" w:hAnsi="Times New Roman" w:cs="Times New Roman"/>
          <w:b/>
          <w:bCs/>
          <w:sz w:val="24"/>
          <w:szCs w:val="24"/>
        </w:rPr>
        <w:tab/>
      </w:r>
    </w:p>
    <w:p w14:paraId="58314F58" w14:textId="793F0F7E" w:rsidR="002C04ED" w:rsidRPr="00484D0D" w:rsidRDefault="00F11D56" w:rsidP="00A35646">
      <w:pPr>
        <w:spacing w:after="0" w:line="276" w:lineRule="auto"/>
        <w:jc w:val="center"/>
        <w:rPr>
          <w:rFonts w:ascii="Times New Roman" w:hAnsi="Times New Roman" w:cs="Times New Roman"/>
          <w:b/>
          <w:bCs/>
          <w:sz w:val="24"/>
          <w:szCs w:val="24"/>
        </w:rPr>
      </w:pPr>
      <w:r w:rsidRPr="00484D0D">
        <w:rPr>
          <w:rFonts w:ascii="Times New Roman" w:hAnsi="Times New Roman" w:cs="Times New Roman"/>
          <w:b/>
          <w:bCs/>
          <w:sz w:val="24"/>
          <w:szCs w:val="24"/>
        </w:rPr>
        <w:t>1</w:t>
      </w:r>
      <w:r w:rsidR="00A35646" w:rsidRPr="00484D0D">
        <w:rPr>
          <w:rFonts w:ascii="Times New Roman" w:hAnsi="Times New Roman" w:cs="Times New Roman"/>
          <w:b/>
          <w:bCs/>
          <w:sz w:val="24"/>
          <w:szCs w:val="24"/>
        </w:rPr>
        <w:t>2</w:t>
      </w:r>
      <w:r w:rsidR="002C04ED" w:rsidRPr="00484D0D">
        <w:rPr>
          <w:rFonts w:ascii="Times New Roman" w:hAnsi="Times New Roman" w:cs="Times New Roman"/>
          <w:b/>
          <w:bCs/>
          <w:sz w:val="24"/>
          <w:szCs w:val="24"/>
        </w:rPr>
        <w:t>.Особенности формирования КСГ по профилю «Офтальмология»</w:t>
      </w:r>
    </w:p>
    <w:p w14:paraId="5F200F84" w14:textId="77777777" w:rsidR="00A35646" w:rsidRPr="00484D0D" w:rsidRDefault="00D74145" w:rsidP="00A35646">
      <w:pPr>
        <w:tabs>
          <w:tab w:val="left" w:pos="993"/>
        </w:tabs>
        <w:spacing w:line="276" w:lineRule="auto"/>
        <w:ind w:right="20"/>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xml:space="preserve">    </w:t>
      </w:r>
      <w:r w:rsidR="00A35646" w:rsidRPr="00484D0D">
        <w:rPr>
          <w:rFonts w:ascii="Times New Roman" w:eastAsia="Times New Roman" w:hAnsi="Times New Roman" w:cs="Times New Roman"/>
          <w:sz w:val="24"/>
          <w:szCs w:val="24"/>
          <w:lang w:eastAsia="ru-RU"/>
        </w:rPr>
        <w:t>Выполнение косметических процедур за счет средств обязательного медицинского страхования не осуществляется. В связи с этим оплата по КСГ услуги A16.26.046.001 «Эксимерлазерная фототерапевтическая кератэктомия» осуществляется только при лечении эрозии, язвы роговицы, кератита, помутнения роговицы,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помощью очковой или контактной коррекции, услуг A16.26.046.002 «Эксимерлазерная фоторефракционная кератэктомия» и A16.26.047 «Кератомилез» – при коррекции астигматизма или иррегулярности роговицы, возникших вследствие воспалительного заболевания или травмы роговицы и в случае невозможности их компенсации с помощью очковой или контактной коррекции. Аналогичные принципы применяются для медицинской услуги А16.26.046 «Кератэктомия».</w:t>
      </w:r>
    </w:p>
    <w:p w14:paraId="5E6ED046" w14:textId="12E26D08" w:rsidR="00A35646" w:rsidRPr="00484D0D" w:rsidRDefault="00A35646" w:rsidP="00A35646">
      <w:pPr>
        <w:tabs>
          <w:tab w:val="left" w:pos="567"/>
        </w:tabs>
        <w:spacing w:line="276" w:lineRule="auto"/>
        <w:ind w:right="20"/>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ab/>
        <w:t>Кодирование медицинского вмешательства по коду услуги А16.26.093 «Факоэмульсификация без интраокулярной линзы. Факофрагментация, факоаспирация» возможно только при наличии противопоказаний к имплантации интраокулярной линзы, отраженных в первичной медицинской документации.</w:t>
      </w:r>
    </w:p>
    <w:p w14:paraId="5C38EDDC" w14:textId="141239CB" w:rsidR="00A35646" w:rsidRPr="00484D0D" w:rsidRDefault="00A35646" w:rsidP="00A35646">
      <w:pPr>
        <w:tabs>
          <w:tab w:val="left" w:pos="567"/>
        </w:tabs>
        <w:spacing w:line="276" w:lineRule="auto"/>
        <w:ind w:right="20"/>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lastRenderedPageBreak/>
        <w:tab/>
        <w:t>Выявление данных случаев необходимо осуществлять в рамках проведения контроля объемов, сроков, качества и условий предоставления медицинской помощи в системе обязательного медицинского страхования.</w:t>
      </w:r>
    </w:p>
    <w:p w14:paraId="66E42B85" w14:textId="1A3FE981" w:rsidR="00F126FC" w:rsidRPr="00484D0D" w:rsidRDefault="00A35646" w:rsidP="00A35646">
      <w:pPr>
        <w:tabs>
          <w:tab w:val="left" w:pos="567"/>
        </w:tabs>
        <w:spacing w:line="276" w:lineRule="auto"/>
        <w:ind w:right="20"/>
        <w:jc w:val="both"/>
        <w:rPr>
          <w:rFonts w:ascii="Times New Roman" w:hAnsi="Times New Roman" w:cs="Times New Roman"/>
          <w:sz w:val="24"/>
          <w:szCs w:val="24"/>
        </w:rPr>
      </w:pPr>
      <w:r w:rsidRPr="00484D0D">
        <w:rPr>
          <w:rFonts w:ascii="Times New Roman" w:eastAsia="Times New Roman" w:hAnsi="Times New Roman" w:cs="Times New Roman"/>
          <w:sz w:val="24"/>
          <w:szCs w:val="24"/>
          <w:lang w:eastAsia="ru-RU"/>
        </w:rPr>
        <w:tab/>
        <w:t>Кодирование медицинского вмешательства по КСГ st21.006 «Операции на органе зрения (уровень 6)» по коду услуги A16.26.089 «Витреоэктомия» не допускается при проведении передней витреоэктомии - данные вмешательства должны кодироваться по КСГ st21.003 «Операции на органе зрения (уровень 3)» по коду услуги A16.26.089.001 «Витрэктомия передняя».</w:t>
      </w:r>
    </w:p>
    <w:p w14:paraId="6BAC8533" w14:textId="6C7395ED" w:rsidR="0091742E" w:rsidRPr="00484D0D" w:rsidRDefault="00534994" w:rsidP="00A35646">
      <w:pPr>
        <w:pStyle w:val="3"/>
        <w:spacing w:line="276" w:lineRule="auto"/>
        <w:jc w:val="center"/>
        <w:rPr>
          <w:rFonts w:ascii="Times New Roman" w:eastAsia="Times New Roman" w:hAnsi="Times New Roman" w:cs="Times New Roman"/>
          <w:b/>
          <w:color w:val="auto"/>
          <w:lang w:eastAsia="ru-RU"/>
        </w:rPr>
      </w:pPr>
      <w:r w:rsidRPr="00484D0D">
        <w:rPr>
          <w:rFonts w:ascii="Times New Roman" w:hAnsi="Times New Roman" w:cs="Times New Roman"/>
          <w:b/>
          <w:color w:val="auto"/>
        </w:rPr>
        <w:t>1</w:t>
      </w:r>
      <w:r w:rsidR="00F44F76" w:rsidRPr="00484D0D">
        <w:rPr>
          <w:rFonts w:ascii="Times New Roman" w:hAnsi="Times New Roman" w:cs="Times New Roman"/>
          <w:b/>
          <w:color w:val="auto"/>
        </w:rPr>
        <w:t>3</w:t>
      </w:r>
      <w:r w:rsidRPr="00484D0D">
        <w:rPr>
          <w:rFonts w:ascii="Times New Roman" w:hAnsi="Times New Roman" w:cs="Times New Roman"/>
          <w:b/>
          <w:color w:val="auto"/>
        </w:rPr>
        <w:t xml:space="preserve">. </w:t>
      </w:r>
      <w:r w:rsidR="0091742E" w:rsidRPr="00484D0D">
        <w:rPr>
          <w:rFonts w:ascii="Times New Roman" w:hAnsi="Times New Roman" w:cs="Times New Roman"/>
          <w:b/>
          <w:color w:val="auto"/>
        </w:rPr>
        <w:t>Особенности формирования реанимационных КСГ</w:t>
      </w:r>
    </w:p>
    <w:p w14:paraId="24C2C2D3" w14:textId="77777777" w:rsidR="0091742E" w:rsidRPr="00484D0D" w:rsidRDefault="0091742E"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Отнесение к КСГ st36.009 «Реинфузия аутокрови», КСГ st36.010 «Баллонная внутриаортальная контрпульсация» и КСГ st36.011 «Экстракорпоральная мембранная оксигенация» осуществляется соответственно по следующим кодам услуг Номенклатуры:</w:t>
      </w:r>
    </w:p>
    <w:p w14:paraId="5EB8DE56" w14:textId="77777777" w:rsidR="0091742E" w:rsidRPr="00484D0D" w:rsidRDefault="0091742E"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915"/>
        <w:gridCol w:w="7656"/>
      </w:tblGrid>
      <w:tr w:rsidR="00484D0D" w:rsidRPr="00484D0D" w14:paraId="7BE62183" w14:textId="77777777" w:rsidTr="005C400D">
        <w:trPr>
          <w:cantSplit/>
          <w:trHeight w:val="284"/>
          <w:tblHeader/>
          <w:jc w:val="center"/>
        </w:trPr>
        <w:tc>
          <w:tcPr>
            <w:tcW w:w="1915" w:type="dxa"/>
            <w:shd w:val="clear" w:color="auto" w:fill="FFFFFF" w:themeFill="background1"/>
            <w:vAlign w:val="center"/>
          </w:tcPr>
          <w:p w14:paraId="7536603B" w14:textId="77777777" w:rsidR="0091742E" w:rsidRPr="00484D0D" w:rsidRDefault="0091742E"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Код услуги</w:t>
            </w:r>
          </w:p>
        </w:tc>
        <w:tc>
          <w:tcPr>
            <w:tcW w:w="7656" w:type="dxa"/>
            <w:shd w:val="clear" w:color="auto" w:fill="FFFFFF" w:themeFill="background1"/>
            <w:vAlign w:val="center"/>
          </w:tcPr>
          <w:p w14:paraId="4216B337" w14:textId="77777777" w:rsidR="0091742E" w:rsidRPr="00484D0D" w:rsidRDefault="0091742E"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Наименование услуги</w:t>
            </w:r>
          </w:p>
        </w:tc>
      </w:tr>
      <w:tr w:rsidR="00484D0D" w:rsidRPr="00484D0D" w14:paraId="3F96ECBE" w14:textId="77777777" w:rsidTr="005C400D">
        <w:trPr>
          <w:cantSplit/>
          <w:trHeight w:val="284"/>
          <w:jc w:val="center"/>
        </w:trPr>
        <w:tc>
          <w:tcPr>
            <w:tcW w:w="1915" w:type="dxa"/>
            <w:shd w:val="clear" w:color="auto" w:fill="FFFFFF" w:themeFill="background1"/>
            <w:vAlign w:val="center"/>
          </w:tcPr>
          <w:p w14:paraId="46A0AB4E" w14:textId="77777777" w:rsidR="0091742E" w:rsidRPr="00484D0D" w:rsidRDefault="0091742E"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A16.20.078</w:t>
            </w:r>
          </w:p>
        </w:tc>
        <w:tc>
          <w:tcPr>
            <w:tcW w:w="7656" w:type="dxa"/>
            <w:shd w:val="clear" w:color="auto" w:fill="FFFFFF" w:themeFill="background1"/>
            <w:vAlign w:val="center"/>
          </w:tcPr>
          <w:p w14:paraId="1CD8ADF9" w14:textId="77777777" w:rsidR="0091742E" w:rsidRPr="00484D0D" w:rsidRDefault="0091742E"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Реинфузия аутокрови (с использованием аппарата cell-saver)</w:t>
            </w:r>
          </w:p>
        </w:tc>
      </w:tr>
      <w:tr w:rsidR="00484D0D" w:rsidRPr="00484D0D" w14:paraId="759D5F0D" w14:textId="77777777" w:rsidTr="005C400D">
        <w:trPr>
          <w:cantSplit/>
          <w:trHeight w:val="284"/>
          <w:jc w:val="center"/>
        </w:trPr>
        <w:tc>
          <w:tcPr>
            <w:tcW w:w="1915" w:type="dxa"/>
            <w:shd w:val="clear" w:color="auto" w:fill="FFFFFF" w:themeFill="background1"/>
            <w:vAlign w:val="center"/>
          </w:tcPr>
          <w:p w14:paraId="1C051336" w14:textId="77777777" w:rsidR="0091742E" w:rsidRPr="00484D0D" w:rsidRDefault="0091742E"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A16.12.030</w:t>
            </w:r>
          </w:p>
        </w:tc>
        <w:tc>
          <w:tcPr>
            <w:tcW w:w="7656" w:type="dxa"/>
            <w:shd w:val="clear" w:color="auto" w:fill="FFFFFF" w:themeFill="background1"/>
            <w:vAlign w:val="center"/>
          </w:tcPr>
          <w:p w14:paraId="09BEBE76" w14:textId="77777777" w:rsidR="0091742E" w:rsidRPr="00484D0D" w:rsidRDefault="0091742E"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Баллонная внутриаортальная контрпульсация</w:t>
            </w:r>
          </w:p>
        </w:tc>
      </w:tr>
      <w:tr w:rsidR="00484D0D" w:rsidRPr="00484D0D" w14:paraId="235BEBEB" w14:textId="77777777" w:rsidTr="005C400D">
        <w:trPr>
          <w:cantSplit/>
          <w:trHeight w:val="284"/>
          <w:jc w:val="center"/>
        </w:trPr>
        <w:tc>
          <w:tcPr>
            <w:tcW w:w="1915" w:type="dxa"/>
            <w:shd w:val="clear" w:color="auto" w:fill="FFFFFF" w:themeFill="background1"/>
            <w:vAlign w:val="center"/>
          </w:tcPr>
          <w:p w14:paraId="315459AE" w14:textId="77777777" w:rsidR="0091742E" w:rsidRPr="00484D0D" w:rsidRDefault="0091742E"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A16.10.021.001</w:t>
            </w:r>
          </w:p>
        </w:tc>
        <w:tc>
          <w:tcPr>
            <w:tcW w:w="7656" w:type="dxa"/>
            <w:shd w:val="clear" w:color="auto" w:fill="FFFFFF" w:themeFill="background1"/>
            <w:vAlign w:val="center"/>
          </w:tcPr>
          <w:p w14:paraId="0C0127AE" w14:textId="77777777" w:rsidR="0091742E" w:rsidRPr="00484D0D" w:rsidRDefault="0091742E"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Экстракорпоральная мембранная оксигенация</w:t>
            </w:r>
          </w:p>
        </w:tc>
      </w:tr>
    </w:tbl>
    <w:p w14:paraId="18766892" w14:textId="77777777" w:rsidR="0091742E" w:rsidRPr="00484D0D" w:rsidRDefault="0091742E" w:rsidP="001E7C92">
      <w:pPr>
        <w:widowControl w:val="0"/>
        <w:autoSpaceDE w:val="0"/>
        <w:autoSpaceDN w:val="0"/>
        <w:spacing w:after="0" w:line="276" w:lineRule="auto"/>
        <w:jc w:val="both"/>
        <w:rPr>
          <w:rFonts w:ascii="Times New Roman" w:eastAsia="Times New Roman" w:hAnsi="Times New Roman" w:cs="Times New Roman"/>
          <w:sz w:val="24"/>
          <w:szCs w:val="24"/>
          <w:lang w:eastAsia="ru-RU"/>
        </w:rPr>
      </w:pPr>
    </w:p>
    <w:p w14:paraId="1196667C" w14:textId="628B3EEA" w:rsidR="0091742E" w:rsidRPr="00484D0D" w:rsidRDefault="0091742E"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Оплата случаев лечения с применением данных медицинских услуг осуществляется по двум КСГ – по сочетанию КСГ для оплаты лечения основного заболевания, являющегося поводом для госпитализации, и одной из вышеуказанных КСГ.</w:t>
      </w:r>
    </w:p>
    <w:p w14:paraId="51E6546D" w14:textId="77777777" w:rsidR="0091742E" w:rsidRPr="00484D0D" w:rsidRDefault="0091742E"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Отнесение случаев лечения пациентов с органной дисфункцией к КСГ st04.006 «Панкреатит с синдромом органной дисфункции», КСГ st12.007 «Сепсис с синдромом органной дисфункции», КСГ st12.013 «Грипп и пневмония с синдромом органной дисфункции», КСГ st27.013 «Отравления и другие воздействия внешних причин с синдромом органной дисфункции», и КСГ st33.008 «Ожоги (уровень 4,5) с синдромом органной дисфункции» осуществляется с учетом в том числе классификационного критерия – «оценка состояния пациента» с кодом «it1».</w:t>
      </w:r>
    </w:p>
    <w:p w14:paraId="4758A187" w14:textId="77777777" w:rsidR="00077970" w:rsidRPr="00484D0D" w:rsidRDefault="00077970" w:rsidP="00077970">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При этом необходимыми условиями кодирования случаев лечения пациентов с органной дисфункцией являются:</w:t>
      </w:r>
    </w:p>
    <w:p w14:paraId="2E399CAC" w14:textId="77777777" w:rsidR="00077970" w:rsidRPr="00484D0D" w:rsidRDefault="00077970" w:rsidP="00077970">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1. Непрерывное проведение искусственной вентиляции легких в течение 72 часов и более;</w:t>
      </w:r>
    </w:p>
    <w:p w14:paraId="733C4A26" w14:textId="77777777" w:rsidR="00077970" w:rsidRPr="00484D0D" w:rsidRDefault="00077970" w:rsidP="00077970">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2. Оценка по шкале органной недостаточности у пациентов, находящихся на интенсивной терапии (Sequential Organ Failure Assessment, SOFA) не менее 5 или оценка по шкале оценки органной недостаточности у пациентов детского возраста, находящихся на интенсивной терапии (Pediatric Sequential Organ Failure Assessment, pSOFA) не менее 4.</w:t>
      </w:r>
    </w:p>
    <w:p w14:paraId="6AF58193" w14:textId="77777777" w:rsidR="00077970" w:rsidRPr="00484D0D" w:rsidRDefault="00077970" w:rsidP="00077970">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Для кодирования признака «it1» должны выполняться одновременно оба условия. За основу берется оценка по шкале SOFA или pSOFA (для лиц младше 18 лет) в наиболее критическом за период госпитализации состоянии пациента.</w:t>
      </w:r>
    </w:p>
    <w:p w14:paraId="4E6C4F71" w14:textId="77777777" w:rsidR="00077970" w:rsidRPr="00484D0D" w:rsidRDefault="00077970" w:rsidP="00077970">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w:t>
      </w:r>
    </w:p>
    <w:p w14:paraId="6D551C5B" w14:textId="05A2B7A8" w:rsidR="0091742E" w:rsidRPr="00484D0D" w:rsidRDefault="0091742E" w:rsidP="00077970">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xml:space="preserve">Отнесение к КСГ st36.008 «Интенсивная терапия пациентов с нейрогенными </w:t>
      </w:r>
      <w:r w:rsidRPr="00484D0D">
        <w:rPr>
          <w:rFonts w:ascii="Times New Roman" w:eastAsia="Times New Roman" w:hAnsi="Times New Roman" w:cs="Times New Roman"/>
          <w:sz w:val="24"/>
          <w:szCs w:val="24"/>
          <w:lang w:eastAsia="ru-RU"/>
        </w:rPr>
        <w:lastRenderedPageBreak/>
        <w:t>нарушениями жизненно важных функций, нуждающихся в их длительном искусственном замещении» по коду МКБ 10 (основное заболевание) и коду классификационного критерия «it2», означающего непрерывное проведение искусственной вентиляции легких в течение 480 часов и более.</w:t>
      </w:r>
    </w:p>
    <w:p w14:paraId="65E9E073" w14:textId="721AA038" w:rsidR="003115B6" w:rsidRPr="00484D0D" w:rsidRDefault="003115B6" w:rsidP="003115B6">
      <w:pPr>
        <w:pStyle w:val="3"/>
        <w:jc w:val="center"/>
        <w:rPr>
          <w:rFonts w:ascii="Times New Roman" w:hAnsi="Times New Roman" w:cs="Times New Roman"/>
          <w:b/>
          <w:color w:val="auto"/>
        </w:rPr>
      </w:pPr>
      <w:r w:rsidRPr="00484D0D">
        <w:rPr>
          <w:rFonts w:ascii="Times New Roman" w:hAnsi="Times New Roman" w:cs="Times New Roman"/>
          <w:b/>
          <w:color w:val="auto"/>
        </w:rPr>
        <w:t>14. Особенности формирования КСГ для случаев лечения неврологических заболеваний с применением ботулотоксина</w:t>
      </w:r>
    </w:p>
    <w:p w14:paraId="3B703D3A" w14:textId="44D5D45B" w:rsidR="003115B6" w:rsidRPr="00484D0D" w:rsidRDefault="003115B6" w:rsidP="003115B6">
      <w:pPr>
        <w:spacing w:after="0" w:line="240" w:lineRule="auto"/>
        <w:ind w:firstLine="709"/>
        <w:contextualSpacing/>
        <w:jc w:val="both"/>
        <w:rPr>
          <w:rFonts w:ascii="Times New Roman" w:hAnsi="Times New Roman" w:cs="Times New Roman"/>
          <w:sz w:val="24"/>
          <w:szCs w:val="24"/>
        </w:rPr>
      </w:pPr>
      <w:r w:rsidRPr="00484D0D">
        <w:rPr>
          <w:rFonts w:ascii="Times New Roman" w:hAnsi="Times New Roman" w:cs="Times New Roman"/>
          <w:sz w:val="24"/>
          <w:szCs w:val="24"/>
        </w:rPr>
        <w:t xml:space="preserve">Отнесение к КСГ «Неврологические заболевания, лечение </w:t>
      </w:r>
      <w:r w:rsidRPr="00484D0D">
        <w:rPr>
          <w:rFonts w:ascii="Times New Roman" w:hAnsi="Times New Roman" w:cs="Times New Roman"/>
          <w:sz w:val="24"/>
          <w:szCs w:val="24"/>
        </w:rPr>
        <w:br/>
        <w:t>с применением ботулотоксина (уровень 1)» (</w:t>
      </w:r>
      <w:r w:rsidRPr="00484D0D">
        <w:rPr>
          <w:rFonts w:ascii="Times New Roman" w:hAnsi="Times New Roman" w:cs="Times New Roman"/>
          <w:sz w:val="24"/>
          <w:szCs w:val="24"/>
          <w:lang w:val="en-US"/>
        </w:rPr>
        <w:t>st</w:t>
      </w:r>
      <w:r w:rsidRPr="00484D0D">
        <w:rPr>
          <w:rFonts w:ascii="Times New Roman" w:hAnsi="Times New Roman" w:cs="Times New Roman"/>
          <w:sz w:val="24"/>
          <w:szCs w:val="24"/>
        </w:rPr>
        <w:t xml:space="preserve">15.008 и </w:t>
      </w:r>
      <w:r w:rsidRPr="00484D0D">
        <w:rPr>
          <w:rFonts w:ascii="Times New Roman" w:hAnsi="Times New Roman" w:cs="Times New Roman"/>
          <w:sz w:val="24"/>
          <w:szCs w:val="24"/>
          <w:lang w:val="en-US"/>
        </w:rPr>
        <w:t>ds</w:t>
      </w:r>
      <w:r w:rsidRPr="00484D0D">
        <w:rPr>
          <w:rFonts w:ascii="Times New Roman" w:hAnsi="Times New Roman" w:cs="Times New Roman"/>
          <w:sz w:val="24"/>
          <w:szCs w:val="24"/>
        </w:rPr>
        <w:t xml:space="preserve">15.002) производится по комбинации кода МКБ-10 (диагноза), кода Номенклатуры A25.24.001.002 «Назначение ботулинического токсина при заболеваниях периферической нервной системы», а также иного классификационного критерия «bt2», соответствующего применению ботулотоксину при других показаниях к его применению в соответствии с инструкцией по применению (кроме фокальной спастичности нижней конечности). </w:t>
      </w:r>
    </w:p>
    <w:p w14:paraId="66994879" w14:textId="574DACF8" w:rsidR="002660EF" w:rsidRPr="00484D0D" w:rsidRDefault="002660EF" w:rsidP="002660EF">
      <w:pPr>
        <w:spacing w:after="0" w:line="240" w:lineRule="auto"/>
        <w:ind w:firstLine="709"/>
        <w:contextualSpacing/>
        <w:jc w:val="both"/>
        <w:rPr>
          <w:rFonts w:ascii="Times New Roman" w:hAnsi="Times New Roman" w:cs="Times New Roman"/>
          <w:sz w:val="24"/>
          <w:szCs w:val="24"/>
        </w:rPr>
      </w:pPr>
      <w:r w:rsidRPr="00484D0D">
        <w:rPr>
          <w:rFonts w:ascii="Times New Roman" w:hAnsi="Times New Roman" w:cs="Times New Roman"/>
          <w:sz w:val="24"/>
          <w:szCs w:val="24"/>
        </w:rPr>
        <w:t>Отнесение к КСГ «Неврологические заболевания, лечение с применением ботулотоксина (уровень 2)» (st15.009 и ds15.003) производится по комбинации:</w:t>
      </w:r>
    </w:p>
    <w:p w14:paraId="217E2599" w14:textId="77777777" w:rsidR="002660EF" w:rsidRPr="00484D0D" w:rsidRDefault="002660EF" w:rsidP="002660EF">
      <w:pPr>
        <w:spacing w:after="0" w:line="240" w:lineRule="auto"/>
        <w:ind w:firstLine="709"/>
        <w:contextualSpacing/>
        <w:jc w:val="both"/>
        <w:rPr>
          <w:rFonts w:ascii="Times New Roman" w:hAnsi="Times New Roman" w:cs="Times New Roman"/>
          <w:sz w:val="24"/>
          <w:szCs w:val="24"/>
        </w:rPr>
      </w:pPr>
      <w:r w:rsidRPr="00484D0D">
        <w:rPr>
          <w:rFonts w:ascii="Times New Roman" w:hAnsi="Times New Roman" w:cs="Times New Roman"/>
          <w:sz w:val="24"/>
          <w:szCs w:val="24"/>
        </w:rPr>
        <w:t>- кода МКБ-10 (диагноза), кода Номенклатуры A25.24.001.002 «Назначение ботулинического токсина при заболеваниях периферической нервной системы», а также иного классификационного критерия «bt1», соответствующего применению ботулотоксина при фокальной спастичности нижней конечности;</w:t>
      </w:r>
    </w:p>
    <w:p w14:paraId="5A406E8A" w14:textId="69E6D386" w:rsidR="002660EF" w:rsidRPr="00484D0D" w:rsidRDefault="002660EF" w:rsidP="002660EF">
      <w:pPr>
        <w:spacing w:after="0" w:line="240" w:lineRule="auto"/>
        <w:ind w:firstLine="709"/>
        <w:contextualSpacing/>
        <w:jc w:val="both"/>
        <w:rPr>
          <w:rFonts w:ascii="Times New Roman" w:hAnsi="Times New Roman" w:cs="Times New Roman"/>
          <w:sz w:val="24"/>
          <w:szCs w:val="24"/>
        </w:rPr>
      </w:pPr>
      <w:r w:rsidRPr="00484D0D">
        <w:rPr>
          <w:rFonts w:ascii="Times New Roman" w:hAnsi="Times New Roman" w:cs="Times New Roman"/>
          <w:sz w:val="24"/>
          <w:szCs w:val="24"/>
        </w:rPr>
        <w:t>- кода МКБ-10 (диагноза), кода возраста «5» (от 0 дней до 18 лет), а также иного классификационного критерия «bt3», соответствующего назначению ботулинического токсина при сиалорее (только в рамках КСГ st15.009 в стационарных условиях).</w:t>
      </w:r>
    </w:p>
    <w:p w14:paraId="49D239B2" w14:textId="77777777" w:rsidR="003115B6" w:rsidRPr="00484D0D" w:rsidRDefault="003115B6" w:rsidP="003115B6">
      <w:pPr>
        <w:spacing w:after="0" w:line="240" w:lineRule="auto"/>
        <w:ind w:firstLine="709"/>
        <w:contextualSpacing/>
        <w:jc w:val="both"/>
        <w:rPr>
          <w:rFonts w:ascii="Times New Roman" w:hAnsi="Times New Roman" w:cs="Times New Roman"/>
          <w:sz w:val="24"/>
          <w:szCs w:val="24"/>
        </w:rPr>
      </w:pPr>
      <w:r w:rsidRPr="00484D0D">
        <w:rPr>
          <w:rFonts w:ascii="Times New Roman" w:hAnsi="Times New Roman" w:cs="Times New Roman"/>
          <w:sz w:val="24"/>
          <w:szCs w:val="24"/>
        </w:rPr>
        <w:t xml:space="preserve">При одновременном применении ботулотоксина в рамках одного случая госпитализации как при фокальной спастичности нижней конечности, так </w:t>
      </w:r>
      <w:r w:rsidRPr="00484D0D">
        <w:rPr>
          <w:rFonts w:ascii="Times New Roman" w:hAnsi="Times New Roman" w:cs="Times New Roman"/>
          <w:sz w:val="24"/>
          <w:szCs w:val="24"/>
        </w:rPr>
        <w:br/>
        <w:t>и при других показаниях, случай подлежит кодированию с использованием кода «</w:t>
      </w:r>
      <w:r w:rsidRPr="00484D0D">
        <w:rPr>
          <w:rFonts w:ascii="Times New Roman" w:hAnsi="Times New Roman" w:cs="Times New Roman"/>
          <w:sz w:val="24"/>
          <w:szCs w:val="24"/>
          <w:lang w:val="en-US"/>
        </w:rPr>
        <w:t>bt</w:t>
      </w:r>
      <w:r w:rsidRPr="00484D0D">
        <w:rPr>
          <w:rFonts w:ascii="Times New Roman" w:hAnsi="Times New Roman" w:cs="Times New Roman"/>
          <w:sz w:val="24"/>
          <w:szCs w:val="24"/>
        </w:rPr>
        <w:t>1».</w:t>
      </w:r>
    </w:p>
    <w:p w14:paraId="12F9945E" w14:textId="77777777" w:rsidR="00D74145" w:rsidRPr="00484D0D" w:rsidRDefault="00D74145" w:rsidP="001E7C92">
      <w:pPr>
        <w:spacing w:after="0" w:line="276" w:lineRule="auto"/>
        <w:ind w:firstLine="709"/>
        <w:jc w:val="both"/>
        <w:rPr>
          <w:rFonts w:ascii="Times New Roman" w:hAnsi="Times New Roman" w:cs="Times New Roman"/>
          <w:b/>
          <w:sz w:val="24"/>
          <w:szCs w:val="24"/>
        </w:rPr>
      </w:pPr>
    </w:p>
    <w:p w14:paraId="5656C9AE" w14:textId="5FDBA992" w:rsidR="003115B6" w:rsidRPr="00484D0D" w:rsidRDefault="003115B6" w:rsidP="003115B6">
      <w:pPr>
        <w:spacing w:after="0" w:line="276" w:lineRule="auto"/>
        <w:ind w:firstLine="709"/>
        <w:jc w:val="center"/>
        <w:rPr>
          <w:rFonts w:ascii="Times New Roman" w:hAnsi="Times New Roman" w:cs="Times New Roman"/>
          <w:b/>
          <w:sz w:val="24"/>
          <w:szCs w:val="24"/>
        </w:rPr>
      </w:pPr>
      <w:r w:rsidRPr="00484D0D">
        <w:rPr>
          <w:rFonts w:ascii="Times New Roman" w:hAnsi="Times New Roman" w:cs="Times New Roman"/>
          <w:b/>
          <w:sz w:val="24"/>
          <w:szCs w:val="24"/>
        </w:rPr>
        <w:t>15. Лекарственная терапия с применением генно-инженерных биологических препаратов и селективных иммунодепрессантов</w:t>
      </w:r>
    </w:p>
    <w:p w14:paraId="7630DDE9" w14:textId="77777777" w:rsidR="00C149CB" w:rsidRPr="00484D0D" w:rsidRDefault="00C149CB" w:rsidP="00C149CB">
      <w:pPr>
        <w:pStyle w:val="ConsPlusNormal"/>
        <w:ind w:firstLine="567"/>
        <w:jc w:val="both"/>
        <w:rPr>
          <w:rFonts w:ascii="Times New Roman" w:hAnsi="Times New Roman"/>
          <w:sz w:val="24"/>
          <w:szCs w:val="24"/>
        </w:rPr>
      </w:pPr>
      <w:r w:rsidRPr="00484D0D">
        <w:rPr>
          <w:rFonts w:ascii="Times New Roman" w:hAnsi="Times New Roman"/>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14:paraId="4BBE1F2B" w14:textId="416E68F1" w:rsidR="00C149CB" w:rsidRPr="00484D0D" w:rsidRDefault="00C149CB" w:rsidP="00C149CB">
      <w:pPr>
        <w:pStyle w:val="ConsPlusNormal"/>
        <w:ind w:firstLine="567"/>
        <w:jc w:val="both"/>
        <w:rPr>
          <w:rFonts w:ascii="Times New Roman" w:hAnsi="Times New Roman"/>
          <w:sz w:val="24"/>
          <w:szCs w:val="24"/>
        </w:rPr>
      </w:pPr>
      <w:r w:rsidRPr="00484D0D">
        <w:rPr>
          <w:rFonts w:ascii="Times New Roman" w:hAnsi="Times New Roman"/>
          <w:sz w:val="24"/>
          <w:szCs w:val="24"/>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1 данного приложения.</w:t>
      </w:r>
    </w:p>
    <w:p w14:paraId="09053769" w14:textId="282B63CE" w:rsidR="00C149CB" w:rsidRPr="00484D0D" w:rsidRDefault="00C149CB" w:rsidP="003115B6">
      <w:pPr>
        <w:spacing w:after="0" w:line="276" w:lineRule="auto"/>
        <w:ind w:firstLine="709"/>
        <w:jc w:val="center"/>
        <w:rPr>
          <w:rFonts w:ascii="Times New Roman" w:hAnsi="Times New Roman" w:cs="Times New Roman"/>
          <w:b/>
          <w:sz w:val="24"/>
          <w:szCs w:val="24"/>
        </w:rPr>
      </w:pPr>
    </w:p>
    <w:p w14:paraId="6E38B370" w14:textId="2A6C5846" w:rsidR="003115B6" w:rsidRPr="00484D0D" w:rsidRDefault="003115B6" w:rsidP="003115B6">
      <w:pPr>
        <w:spacing w:after="0" w:line="276" w:lineRule="auto"/>
        <w:ind w:firstLine="709"/>
        <w:jc w:val="center"/>
        <w:rPr>
          <w:rFonts w:ascii="Times New Roman" w:hAnsi="Times New Roman" w:cs="Times New Roman"/>
          <w:b/>
          <w:sz w:val="24"/>
          <w:szCs w:val="24"/>
        </w:rPr>
      </w:pPr>
      <w:r w:rsidRPr="00484D0D">
        <w:rPr>
          <w:rFonts w:ascii="Times New Roman" w:hAnsi="Times New Roman" w:cs="Times New Roman"/>
          <w:b/>
          <w:sz w:val="24"/>
          <w:szCs w:val="24"/>
        </w:rPr>
        <w:t>15.1 Особенности формирования КСГ st36.028-st36.047 и ds36.015-ds36.034 «Лечение с применением генно-инженерных биологических препаратов и селективных иммунодепрессантов (уровни 1-20)»</w:t>
      </w:r>
    </w:p>
    <w:p w14:paraId="1B4F71BE" w14:textId="77777777" w:rsidR="00620736" w:rsidRPr="00484D0D" w:rsidRDefault="00620736" w:rsidP="00620736">
      <w:pPr>
        <w:widowControl w:val="0"/>
        <w:autoSpaceDE w:val="0"/>
        <w:autoSpaceDN w:val="0"/>
        <w:spacing w:after="0" w:line="240"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 xml:space="preserve">Отнесение к данным КСГ производится по комбинации иного классификационного критерия из диапазона «gsh001»-«gsh154», соответствующего МНН лекарственного препарата, наименованию и описанию схемы, количеству дней введения в соответствии со справочником «ГИБП, схемы ЛТ» файла «Расшифровка групп» и кода возраста «5» (от 0 дней </w:t>
      </w:r>
      <w:r w:rsidRPr="00484D0D">
        <w:rPr>
          <w:rFonts w:ascii="Times New Roman" w:hAnsi="Times New Roman" w:cs="Times New Roman"/>
          <w:sz w:val="24"/>
          <w:szCs w:val="24"/>
        </w:rPr>
        <w:lastRenderedPageBreak/>
        <w:t xml:space="preserve">до 18 лет) или «6» (старше 18 лет). </w:t>
      </w:r>
    </w:p>
    <w:p w14:paraId="51CB56DF" w14:textId="77777777" w:rsidR="00620736" w:rsidRPr="00484D0D" w:rsidRDefault="00620736" w:rsidP="00620736">
      <w:pPr>
        <w:widowControl w:val="0"/>
        <w:autoSpaceDE w:val="0"/>
        <w:autoSpaceDN w:val="0"/>
        <w:spacing w:after="0" w:line="240"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Код возраста «6» применяется в случае, если схема лекарственной терапии назначается только пациентам старше 18 лет, а код возраста «5» в случае, если схема лекарственной терапии назначается только пациентам в возрасте от 0 дней до 18 лет. Также код возраста применяется в случае, если лекарственный препарат в соответствии с инструкцией по применению назначается в дозе из расчета на кг веса (мг/кг), и данная дозировка совпадает для пациентов в возрасте от 0 дней до 18 лет и пациентов старше 18 лет, при этом случаи лечения с применением данных схем могут быть отнесены к разным КСГ в зависимости от возраста пациента. Код возраста не указан для схем, применение которых возможно у детей и взрослых, при этом оплата не зависит от возраста пациента. Периодичность подачи счетов на оплату случаев госпитализации при лечении одного пациента по КСГ st36.028-st36.047 и ds36.015-ds36.034 определяется инструкцией к лекарственному препарату и клиническими рекомендациями по соответствующей нозологии.</w:t>
      </w:r>
    </w:p>
    <w:p w14:paraId="00D0827B" w14:textId="77777777" w:rsidR="00620736" w:rsidRPr="00484D0D" w:rsidRDefault="00620736" w:rsidP="00620736">
      <w:pPr>
        <w:widowControl w:val="0"/>
        <w:autoSpaceDE w:val="0"/>
        <w:autoSpaceDN w:val="0"/>
        <w:spacing w:after="0" w:line="240"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 xml:space="preserve">Выбор КСГ для оплаты случая лечения осуществляется по общим правилам. В ряде случаев стоимость КСГ, определенной по коду основного заболевания, превышает стоимость КСГ с применением генно-инженерных биологических препаратов и селективных иммунодепрессантов (далее – ГИБП и СИ), и оплата в данном случае может осуществляться по КСГ, определенной по коду основного заболевания, при этом учитывается фактическая длительность лечения и наличие у КСГ, определяемой по коду основного заболевания, признака прерванности, в случае длительности госпитализации менее 3-х дней. </w:t>
      </w:r>
    </w:p>
    <w:p w14:paraId="41AA944F" w14:textId="77777777" w:rsidR="00620736" w:rsidRPr="00484D0D" w:rsidRDefault="00620736" w:rsidP="00620736">
      <w:pPr>
        <w:widowControl w:val="0"/>
        <w:autoSpaceDE w:val="0"/>
        <w:autoSpaceDN w:val="0"/>
        <w:spacing w:after="0" w:line="240"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В случае лечения пациента лекарственными препаратами в таблетированной форме в стационарных условиях оплата случая осуществляется по КСГ, определенной по коду основного заболевания.</w:t>
      </w:r>
    </w:p>
    <w:p w14:paraId="0332BC93" w14:textId="256C2A96" w:rsidR="003115B6" w:rsidRPr="00484D0D" w:rsidRDefault="003115B6" w:rsidP="00620736">
      <w:pPr>
        <w:widowControl w:val="0"/>
        <w:autoSpaceDE w:val="0"/>
        <w:autoSpaceDN w:val="0"/>
        <w:spacing w:after="0" w:line="240" w:lineRule="auto"/>
        <w:ind w:firstLine="567"/>
        <w:jc w:val="center"/>
        <w:rPr>
          <w:rFonts w:ascii="Times New Roman" w:hAnsi="Times New Roman" w:cs="Times New Roman"/>
          <w:b/>
          <w:sz w:val="24"/>
          <w:szCs w:val="24"/>
        </w:rPr>
      </w:pPr>
      <w:r w:rsidRPr="00484D0D">
        <w:rPr>
          <w:rFonts w:ascii="Times New Roman" w:hAnsi="Times New Roman" w:cs="Times New Roman"/>
          <w:b/>
          <w:sz w:val="24"/>
          <w:szCs w:val="24"/>
        </w:rPr>
        <w:t>15.2. Особенности формирования КСГ st36.027 и ds36.014 «Лечение с применением генно-инженерных биологических препаратов и селективных иммунодепрессантов (инициация)»</w:t>
      </w:r>
    </w:p>
    <w:p w14:paraId="584F0B54" w14:textId="77777777" w:rsidR="003115B6" w:rsidRPr="00484D0D" w:rsidRDefault="003115B6" w:rsidP="003115B6">
      <w:pPr>
        <w:widowControl w:val="0"/>
        <w:autoSpaceDE w:val="0"/>
        <w:autoSpaceDN w:val="0"/>
        <w:spacing w:after="0" w:line="240"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Указанные КСГ применяются для оплаты проведения инициации или замены ГИБП и СИ для заболеваний и состояний, по которым не предусмотрена инициация или замена ГИПБ и СИ, либо предусмотрено назначение только ГИБП без возможности применения СИ, в рамках оказания ВМП.</w:t>
      </w:r>
    </w:p>
    <w:p w14:paraId="6B72745F" w14:textId="77777777" w:rsidR="003115B6" w:rsidRPr="00484D0D" w:rsidRDefault="003115B6" w:rsidP="003115B6">
      <w:pPr>
        <w:widowControl w:val="0"/>
        <w:autoSpaceDE w:val="0"/>
        <w:autoSpaceDN w:val="0"/>
        <w:spacing w:after="0" w:line="240"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Необходимо отметить, что поликомпонентная лекарственная терапия с включением (инициацией и заменой) ГИБП и СИ предполагает возможность повторной госпитализации, требующейся в связи с применением насыщающих доз в соответствии с инструкцией по применению лекарственного препарата как в рамках модели КСГ, так и при оказании ВМП.</w:t>
      </w:r>
    </w:p>
    <w:p w14:paraId="55E77D13" w14:textId="77777777" w:rsidR="003115B6" w:rsidRPr="00484D0D" w:rsidRDefault="003115B6" w:rsidP="001E7C92">
      <w:pPr>
        <w:spacing w:after="0" w:line="276" w:lineRule="auto"/>
        <w:ind w:firstLine="709"/>
        <w:jc w:val="both"/>
        <w:rPr>
          <w:rFonts w:ascii="Times New Roman" w:hAnsi="Times New Roman" w:cs="Times New Roman"/>
          <w:b/>
          <w:sz w:val="24"/>
          <w:szCs w:val="24"/>
        </w:rPr>
      </w:pPr>
    </w:p>
    <w:p w14:paraId="141B8960" w14:textId="77777777" w:rsidR="003115B6" w:rsidRPr="00484D0D" w:rsidRDefault="003115B6" w:rsidP="003115B6">
      <w:pPr>
        <w:pStyle w:val="3"/>
        <w:jc w:val="center"/>
        <w:rPr>
          <w:rFonts w:ascii="Times New Roman" w:hAnsi="Times New Roman" w:cs="Times New Roman"/>
          <w:b/>
          <w:color w:val="auto"/>
        </w:rPr>
      </w:pPr>
      <w:r w:rsidRPr="00484D0D">
        <w:rPr>
          <w:rFonts w:ascii="Times New Roman" w:hAnsi="Times New Roman" w:cs="Times New Roman"/>
          <w:b/>
          <w:color w:val="auto"/>
        </w:rPr>
        <w:t xml:space="preserve">16. Особенности формирования КСГ st36.025, </w:t>
      </w:r>
      <w:r w:rsidRPr="00484D0D">
        <w:rPr>
          <w:rFonts w:ascii="Times New Roman" w:hAnsi="Times New Roman" w:cs="Times New Roman"/>
          <w:b/>
          <w:color w:val="auto"/>
          <w:lang w:val="en-US"/>
        </w:rPr>
        <w:t>st</w:t>
      </w:r>
      <w:r w:rsidRPr="00484D0D">
        <w:rPr>
          <w:rFonts w:ascii="Times New Roman" w:hAnsi="Times New Roman" w:cs="Times New Roman"/>
          <w:b/>
          <w:color w:val="auto"/>
        </w:rPr>
        <w:t xml:space="preserve">36.026 и ds36.012, </w:t>
      </w:r>
      <w:r w:rsidRPr="00484D0D">
        <w:rPr>
          <w:rFonts w:ascii="Times New Roman" w:hAnsi="Times New Roman" w:cs="Times New Roman"/>
          <w:b/>
          <w:color w:val="auto"/>
          <w:lang w:val="en-US"/>
        </w:rPr>
        <w:t>ds</w:t>
      </w:r>
      <w:r w:rsidRPr="00484D0D">
        <w:rPr>
          <w:rFonts w:ascii="Times New Roman" w:hAnsi="Times New Roman" w:cs="Times New Roman"/>
          <w:b/>
          <w:color w:val="auto"/>
        </w:rPr>
        <w:t>36.013 «Проведение иммунизации против респираторно-синцитиальной вирусной инфекции»</w:t>
      </w:r>
    </w:p>
    <w:p w14:paraId="150117FD" w14:textId="77777777" w:rsidR="00620736" w:rsidRPr="00484D0D" w:rsidRDefault="00620736" w:rsidP="00620736">
      <w:pPr>
        <w:widowControl w:val="0"/>
        <w:autoSpaceDE w:val="0"/>
        <w:autoSpaceDN w:val="0"/>
        <w:spacing w:after="0" w:line="240" w:lineRule="auto"/>
        <w:ind w:firstLine="426"/>
        <w:jc w:val="both"/>
        <w:rPr>
          <w:rFonts w:ascii="Times New Roman" w:hAnsi="Times New Roman" w:cs="Times New Roman"/>
          <w:sz w:val="24"/>
          <w:szCs w:val="24"/>
        </w:rPr>
      </w:pPr>
      <w:r w:rsidRPr="00484D0D">
        <w:rPr>
          <w:rFonts w:ascii="Times New Roman" w:hAnsi="Times New Roman" w:cs="Times New Roman"/>
          <w:sz w:val="24"/>
          <w:szCs w:val="24"/>
        </w:rPr>
        <w:t>Оплата случаев иммунизации против респираторно-синцитиальной вирусной (РСВ) инфекции дифференцирована на две КСГ уровень 1 и уровень 2 в зависимости от возраста ребенка. При этом МНН лекарственного препарата и конкретизация возраста ребенка закодирована в ином классификационном критерии:</w:t>
      </w:r>
    </w:p>
    <w:p w14:paraId="66020652" w14:textId="1BA3A6D9" w:rsidR="00620736" w:rsidRPr="00484D0D" w:rsidRDefault="00620736" w:rsidP="00620736">
      <w:pPr>
        <w:widowControl w:val="0"/>
        <w:autoSpaceDE w:val="0"/>
        <w:autoSpaceDN w:val="0"/>
        <w:spacing w:after="0" w:line="240" w:lineRule="auto"/>
        <w:ind w:firstLine="426"/>
        <w:jc w:val="both"/>
        <w:rPr>
          <w:rFonts w:ascii="Times New Roman" w:hAnsi="Times New Roman" w:cs="Times New Roman"/>
          <w:sz w:val="24"/>
          <w:szCs w:val="24"/>
        </w:rPr>
      </w:pPr>
      <w:r w:rsidRPr="00484D0D">
        <w:rPr>
          <w:rFonts w:ascii="Times New Roman" w:hAnsi="Times New Roman" w:cs="Times New Roman"/>
          <w:sz w:val="24"/>
          <w:szCs w:val="24"/>
        </w:rPr>
        <w:t>-irs1 «паливизумаб (1 введение) в рамках проведения иммунизации против респираторно-синцитиальной вирусной инфекции (дети до 2-х месяцев, включительно)»;</w:t>
      </w:r>
    </w:p>
    <w:p w14:paraId="76B96794" w14:textId="70449597" w:rsidR="00620736" w:rsidRPr="00484D0D" w:rsidRDefault="00620736" w:rsidP="00620736">
      <w:pPr>
        <w:widowControl w:val="0"/>
        <w:autoSpaceDE w:val="0"/>
        <w:autoSpaceDN w:val="0"/>
        <w:spacing w:after="0" w:line="240" w:lineRule="auto"/>
        <w:ind w:firstLine="426"/>
        <w:jc w:val="both"/>
        <w:rPr>
          <w:rFonts w:ascii="Times New Roman" w:hAnsi="Times New Roman" w:cs="Times New Roman"/>
          <w:sz w:val="24"/>
          <w:szCs w:val="24"/>
        </w:rPr>
      </w:pPr>
      <w:r w:rsidRPr="00484D0D">
        <w:rPr>
          <w:rFonts w:ascii="Times New Roman" w:hAnsi="Times New Roman" w:cs="Times New Roman"/>
          <w:sz w:val="24"/>
          <w:szCs w:val="24"/>
        </w:rPr>
        <w:t>-irs2 «паливизумаб (1 введение) в рамках проведения иммунизации против респираторно-синцитиальной вирусной инфекции (дети старше 2-х месяцев)».</w:t>
      </w:r>
    </w:p>
    <w:p w14:paraId="41C79945" w14:textId="77777777" w:rsidR="00620736" w:rsidRPr="00484D0D" w:rsidRDefault="00620736" w:rsidP="00620736">
      <w:pPr>
        <w:widowControl w:val="0"/>
        <w:autoSpaceDE w:val="0"/>
        <w:autoSpaceDN w:val="0"/>
        <w:spacing w:after="0" w:line="240" w:lineRule="auto"/>
        <w:ind w:firstLine="426"/>
        <w:jc w:val="both"/>
        <w:rPr>
          <w:rFonts w:ascii="Times New Roman" w:hAnsi="Times New Roman" w:cs="Times New Roman"/>
          <w:sz w:val="24"/>
          <w:szCs w:val="24"/>
        </w:rPr>
      </w:pPr>
      <w:r w:rsidRPr="00484D0D">
        <w:rPr>
          <w:rFonts w:ascii="Times New Roman" w:hAnsi="Times New Roman" w:cs="Times New Roman"/>
          <w:sz w:val="24"/>
          <w:szCs w:val="24"/>
        </w:rPr>
        <w:t>Для отнесения к КСГ st36.025, st36.026 и ds36.012, ds36.013 случай следует кодировать по коду МКБ-10 основного диагноза Z25.8 «Необходимость иммунизации против другой уточненной одной вирусной болезни», коду возраста «4» (от 0 дней до 2 лет) и коду иного классификационного критерия «irs1», соответствующего одному введению паливизумаба в рамках проведения иммунизации против РСВ инфекции для детей до 2-х месяцев (включительно) или «irs2», соответствующего одному введению паливизумаба в рамках проведения иммунизации против РСВ инфекции для детей старше 2-х месяцев.</w:t>
      </w:r>
    </w:p>
    <w:p w14:paraId="214FB353" w14:textId="77777777" w:rsidR="00620736" w:rsidRPr="00484D0D" w:rsidRDefault="00620736" w:rsidP="00620736">
      <w:pPr>
        <w:widowControl w:val="0"/>
        <w:autoSpaceDE w:val="0"/>
        <w:autoSpaceDN w:val="0"/>
        <w:spacing w:after="0" w:line="240" w:lineRule="auto"/>
        <w:ind w:firstLine="426"/>
        <w:jc w:val="both"/>
        <w:rPr>
          <w:rFonts w:ascii="Times New Roman" w:hAnsi="Times New Roman" w:cs="Times New Roman"/>
          <w:sz w:val="24"/>
          <w:szCs w:val="24"/>
        </w:rPr>
      </w:pPr>
      <w:r w:rsidRPr="00484D0D">
        <w:rPr>
          <w:rFonts w:ascii="Times New Roman" w:hAnsi="Times New Roman" w:cs="Times New Roman"/>
          <w:sz w:val="24"/>
          <w:szCs w:val="24"/>
        </w:rPr>
        <w:lastRenderedPageBreak/>
        <w:t>Указанная КСГ может применяться как самостоятельно, в случае, когда иммунизация против РСВ является основным поводом к госпитализации, так и в сочетании с КСГ или ВМП по профилям «неонатология» или «детская хирургия в период новорожденности» для случаев госпитализации по поводу лечения нарушений, возникающих в перинатальном периоде, являющихся в том числе показанием к иммунизации.</w:t>
      </w:r>
    </w:p>
    <w:p w14:paraId="790678E8" w14:textId="77777777" w:rsidR="007D11D2" w:rsidRPr="00484D0D" w:rsidRDefault="007D11D2" w:rsidP="007D11D2">
      <w:pPr>
        <w:widowControl w:val="0"/>
        <w:autoSpaceDE w:val="0"/>
        <w:autoSpaceDN w:val="0"/>
        <w:spacing w:after="0" w:line="240" w:lineRule="auto"/>
        <w:ind w:firstLine="426"/>
        <w:rPr>
          <w:rFonts w:ascii="Times New Roman" w:hAnsi="Times New Roman" w:cs="Times New Roman"/>
          <w:sz w:val="24"/>
          <w:szCs w:val="24"/>
        </w:rPr>
      </w:pPr>
    </w:p>
    <w:p w14:paraId="28DF31B7" w14:textId="77777777" w:rsidR="007D11D2" w:rsidRPr="00484D0D" w:rsidRDefault="007D11D2" w:rsidP="007D11D2">
      <w:pPr>
        <w:pStyle w:val="3"/>
        <w:jc w:val="center"/>
        <w:rPr>
          <w:rFonts w:ascii="Times New Roman" w:hAnsi="Times New Roman" w:cs="Times New Roman"/>
          <w:b/>
          <w:color w:val="auto"/>
        </w:rPr>
      </w:pPr>
      <w:r w:rsidRPr="00484D0D">
        <w:rPr>
          <w:rFonts w:ascii="Times New Roman" w:hAnsi="Times New Roman" w:cs="Times New Roman"/>
          <w:b/>
          <w:color w:val="auto"/>
        </w:rPr>
        <w:t>17. Оплата медицинской помощи при отторжении, отмирании трансплантата органов и тканей</w:t>
      </w:r>
    </w:p>
    <w:p w14:paraId="5F58502B" w14:textId="77777777" w:rsidR="007D11D2" w:rsidRPr="00484D0D" w:rsidRDefault="007D11D2" w:rsidP="007D11D2">
      <w:pPr>
        <w:widowControl w:val="0"/>
        <w:autoSpaceDE w:val="0"/>
        <w:autoSpaceDN w:val="0"/>
        <w:spacing w:after="0" w:line="240"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позднем посттрансплантационном периоде, при поздней дисфункции трансплантата в условиях стационара и дневного стационара.</w:t>
      </w:r>
    </w:p>
    <w:p w14:paraId="5A0869D8" w14:textId="77777777" w:rsidR="007D11D2" w:rsidRPr="00484D0D" w:rsidRDefault="007D11D2" w:rsidP="007D11D2">
      <w:pPr>
        <w:widowControl w:val="0"/>
        <w:autoSpaceDE w:val="0"/>
        <w:autoSpaceDN w:val="0"/>
        <w:spacing w:after="0" w:line="240"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 xml:space="preserve">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МКБ-10. </w:t>
      </w:r>
      <w:r w:rsidRPr="00484D0D">
        <w:rPr>
          <w:rFonts w:ascii="Times New Roman" w:hAnsi="Times New Roman" w:cs="Times New Roman"/>
          <w:sz w:val="24"/>
          <w:szCs w:val="24"/>
        </w:rPr>
        <w:b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w:t>
      </w:r>
    </w:p>
    <w:p w14:paraId="410D419E" w14:textId="77777777" w:rsidR="007D11D2" w:rsidRPr="00484D0D" w:rsidRDefault="007D11D2" w:rsidP="007D11D2">
      <w:pPr>
        <w:widowControl w:val="0"/>
        <w:autoSpaceDE w:val="0"/>
        <w:autoSpaceDN w:val="0"/>
        <w:spacing w:after="0" w:line="240"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При проведении экспертизы качества медицинской помощи необходимо оценивать обязательность проводимого лечения в полном объеме.</w:t>
      </w:r>
    </w:p>
    <w:p w14:paraId="1F9B8C0B" w14:textId="77777777" w:rsidR="009F7468" w:rsidRPr="00484D0D" w:rsidRDefault="009F7468" w:rsidP="007D11D2">
      <w:pPr>
        <w:widowControl w:val="0"/>
        <w:autoSpaceDE w:val="0"/>
        <w:autoSpaceDN w:val="0"/>
        <w:spacing w:after="0" w:line="240" w:lineRule="auto"/>
        <w:ind w:firstLine="567"/>
        <w:jc w:val="both"/>
        <w:rPr>
          <w:rFonts w:ascii="Times New Roman" w:hAnsi="Times New Roman" w:cs="Times New Roman"/>
          <w:sz w:val="24"/>
          <w:szCs w:val="24"/>
        </w:rPr>
      </w:pPr>
    </w:p>
    <w:p w14:paraId="36C907BA" w14:textId="08087A62" w:rsidR="007D11D2" w:rsidRPr="00484D0D" w:rsidRDefault="007D11D2" w:rsidP="007D11D2">
      <w:pPr>
        <w:pStyle w:val="3"/>
        <w:jc w:val="center"/>
        <w:rPr>
          <w:rFonts w:ascii="Times New Roman" w:hAnsi="Times New Roman" w:cs="Times New Roman"/>
          <w:b/>
          <w:color w:val="auto"/>
        </w:rPr>
      </w:pPr>
      <w:r w:rsidRPr="00484D0D">
        <w:rPr>
          <w:rFonts w:ascii="Times New Roman" w:hAnsi="Times New Roman" w:cs="Times New Roman"/>
          <w:b/>
          <w:color w:val="auto"/>
        </w:rPr>
        <w:t>18.Особенности формирования КСГ st36.013-st36.015 для случаев проведения антимикробной терапии инфекций, вызванных полирезистентными микроорганизмами</w:t>
      </w:r>
    </w:p>
    <w:p w14:paraId="2779CEB2" w14:textId="77777777" w:rsidR="007D11D2" w:rsidRPr="00484D0D" w:rsidRDefault="007D11D2" w:rsidP="007D11D2">
      <w:pPr>
        <w:widowControl w:val="0"/>
        <w:autoSpaceDE w:val="0"/>
        <w:autoSpaceDN w:val="0"/>
        <w:spacing w:after="0" w:line="240"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Отнесение к КСГ st36.013-st36.015 «Проведение антимикробной терапии инфекций, вызванных полирезистентными микроорганизмами (уровни 1-3)» осуществляется по коду иного классификационного критерия из диапазона «</w:t>
      </w:r>
      <w:r w:rsidRPr="00484D0D">
        <w:rPr>
          <w:rFonts w:ascii="Times New Roman" w:hAnsi="Times New Roman" w:cs="Times New Roman"/>
          <w:sz w:val="24"/>
          <w:szCs w:val="24"/>
          <w:lang w:val="en-US"/>
        </w:rPr>
        <w:t>amt</w:t>
      </w:r>
      <w:r w:rsidRPr="00484D0D">
        <w:rPr>
          <w:rFonts w:ascii="Times New Roman" w:hAnsi="Times New Roman" w:cs="Times New Roman"/>
          <w:sz w:val="24"/>
          <w:szCs w:val="24"/>
        </w:rPr>
        <w:t>01»-«</w:t>
      </w:r>
      <w:r w:rsidRPr="00484D0D">
        <w:rPr>
          <w:rFonts w:ascii="Times New Roman" w:hAnsi="Times New Roman" w:cs="Times New Roman"/>
          <w:sz w:val="24"/>
          <w:szCs w:val="24"/>
          <w:lang w:val="en-US"/>
        </w:rPr>
        <w:t>amt</w:t>
      </w:r>
      <w:r w:rsidRPr="00484D0D">
        <w:rPr>
          <w:rFonts w:ascii="Times New Roman" w:hAnsi="Times New Roman" w:cs="Times New Roman"/>
          <w:sz w:val="24"/>
          <w:szCs w:val="24"/>
        </w:rPr>
        <w:t xml:space="preserve">15», соответствующего коду схемы лекарственной терапии </w:t>
      </w:r>
      <w:r w:rsidRPr="00484D0D">
        <w:rPr>
          <w:rFonts w:ascii="Times New Roman" w:hAnsi="Times New Roman" w:cs="Times New Roman"/>
          <w:sz w:val="24"/>
          <w:szCs w:val="24"/>
        </w:rPr>
        <w:br/>
        <w:t>в соответствии со справочником «ДКК» файла «Расшифровка групп».</w:t>
      </w:r>
    </w:p>
    <w:p w14:paraId="06FB4042" w14:textId="77777777" w:rsidR="007D11D2" w:rsidRPr="00484D0D" w:rsidRDefault="007D11D2" w:rsidP="007D11D2">
      <w:pPr>
        <w:widowControl w:val="0"/>
        <w:autoSpaceDE w:val="0"/>
        <w:autoSpaceDN w:val="0"/>
        <w:spacing w:after="0" w:line="240"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 xml:space="preserve">Иные классификационные критерии для данных КСГ включают МНН дорогостоящего лекарственного препарата, назначение которого является критерием отнесения к группе, </w:t>
      </w:r>
      <w:r w:rsidRPr="00484D0D">
        <w:rPr>
          <w:rFonts w:ascii="Times New Roman" w:hAnsi="Times New Roman" w:cs="Times New Roman"/>
          <w:sz w:val="24"/>
          <w:szCs w:val="24"/>
        </w:rPr>
        <w:br/>
        <w:t>а также обязательность наличия результатов микробиологического исследования, подтверждающего наличие инфекции, вызванной полирезистентными микроорганизмами. При этом не ограничена возможность использования в составе применяемой схемы других антимикробных лекарственных препаратов: для антибактериальных лекарственных препаратов возможно сочетание с любыми другими лекарственными препаратами, предусмотренными для проведения антимикробной терапии, в том числе антимикотическими, и наоборот. Также возможно использование как схем, включающих только антибактериальные лекарственные средства, так и терапии, включающей только антимикотические препараты.</w:t>
      </w:r>
    </w:p>
    <w:p w14:paraId="6FDCE34A" w14:textId="77777777" w:rsidR="007D11D2" w:rsidRPr="00484D0D" w:rsidRDefault="007D11D2" w:rsidP="007D11D2">
      <w:pPr>
        <w:widowControl w:val="0"/>
        <w:autoSpaceDE w:val="0"/>
        <w:autoSpaceDN w:val="0"/>
        <w:spacing w:after="0" w:line="240"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Оплата случая лечения по указанным КСГ во всех случаях осуществляется в сочетании с КСГ, определенной по коду основного заболевания</w:t>
      </w:r>
      <w:r w:rsidRPr="00484D0D">
        <w:rPr>
          <w:rFonts w:ascii="Times New Roman" w:eastAsia="Times New Roman" w:hAnsi="Times New Roman" w:cs="Times New Roman"/>
          <w:sz w:val="24"/>
          <w:szCs w:val="24"/>
          <w:lang w:eastAsia="ru-RU"/>
        </w:rPr>
        <w:t>. В случае последовательного назначения нескольких курсов антимикробной терапии</w:t>
      </w:r>
      <w:r w:rsidRPr="00484D0D">
        <w:rPr>
          <w:rFonts w:ascii="Times New Roman" w:hAnsi="Times New Roman" w:cs="Times New Roman"/>
          <w:sz w:val="24"/>
          <w:szCs w:val="24"/>
        </w:rPr>
        <w:t xml:space="preserve"> </w:t>
      </w:r>
      <w:r w:rsidRPr="00484D0D">
        <w:rPr>
          <w:rFonts w:ascii="Times New Roman" w:eastAsia="Times New Roman" w:hAnsi="Times New Roman" w:cs="Times New Roman"/>
          <w:sz w:val="24"/>
          <w:szCs w:val="24"/>
          <w:lang w:eastAsia="ru-RU"/>
        </w:rPr>
        <w:t>инфекций, вызванных полирезистентными микроорганизмами, осуществляется оплата по нескольким КСГ, однако</w:t>
      </w:r>
      <w:r w:rsidRPr="00484D0D">
        <w:rPr>
          <w:rFonts w:ascii="Times New Roman" w:hAnsi="Times New Roman" w:cs="Times New Roman"/>
          <w:sz w:val="24"/>
          <w:szCs w:val="24"/>
        </w:rPr>
        <w:t xml:space="preserve"> не допускается выставление случая по двум КСГ из перечня </w:t>
      </w:r>
      <w:r w:rsidRPr="00484D0D">
        <w:rPr>
          <w:rFonts w:ascii="Times New Roman" w:hAnsi="Times New Roman" w:cs="Times New Roman"/>
          <w:sz w:val="24"/>
          <w:szCs w:val="24"/>
          <w:lang w:val="en-US"/>
        </w:rPr>
        <w:t>st</w:t>
      </w:r>
      <w:r w:rsidRPr="00484D0D">
        <w:rPr>
          <w:rFonts w:ascii="Times New Roman" w:hAnsi="Times New Roman" w:cs="Times New Roman"/>
          <w:sz w:val="24"/>
          <w:szCs w:val="24"/>
        </w:rPr>
        <w:t>36.013–</w:t>
      </w:r>
      <w:r w:rsidRPr="00484D0D">
        <w:rPr>
          <w:rFonts w:ascii="Times New Roman" w:hAnsi="Times New Roman" w:cs="Times New Roman"/>
          <w:sz w:val="24"/>
          <w:szCs w:val="24"/>
          <w:lang w:val="en-US"/>
        </w:rPr>
        <w:t>st</w:t>
      </w:r>
      <w:r w:rsidRPr="00484D0D">
        <w:rPr>
          <w:rFonts w:ascii="Times New Roman" w:hAnsi="Times New Roman" w:cs="Times New Roman"/>
          <w:sz w:val="24"/>
          <w:szCs w:val="24"/>
        </w:rPr>
        <w:t>36.015 «Проведение антимикробной терапии инфекций, вызванных полирезистентными микроорганизмами (уровень 1–3)» с пересекающимися сроками лечения.</w:t>
      </w:r>
    </w:p>
    <w:p w14:paraId="1CD20B6E" w14:textId="77777777" w:rsidR="007D11D2" w:rsidRPr="00484D0D" w:rsidRDefault="007D11D2" w:rsidP="007D11D2">
      <w:pPr>
        <w:widowControl w:val="0"/>
        <w:autoSpaceDE w:val="0"/>
        <w:autoSpaceDN w:val="0"/>
        <w:spacing w:after="0" w:line="240" w:lineRule="auto"/>
        <w:ind w:firstLine="567"/>
        <w:jc w:val="both"/>
        <w:rPr>
          <w:rFonts w:ascii="Times New Roman" w:hAnsi="Times New Roman" w:cs="Times New Roman"/>
          <w:sz w:val="24"/>
          <w:szCs w:val="24"/>
        </w:rPr>
      </w:pPr>
    </w:p>
    <w:p w14:paraId="07BDEDA5" w14:textId="1854033F" w:rsidR="00246AAA" w:rsidRPr="00484D0D" w:rsidRDefault="00613B84" w:rsidP="00EF75B3">
      <w:pPr>
        <w:spacing w:after="0" w:line="276" w:lineRule="auto"/>
        <w:ind w:firstLine="709"/>
        <w:jc w:val="center"/>
        <w:rPr>
          <w:rFonts w:ascii="Times New Roman" w:hAnsi="Times New Roman" w:cs="Times New Roman"/>
          <w:b/>
          <w:sz w:val="24"/>
          <w:szCs w:val="24"/>
        </w:rPr>
      </w:pPr>
      <w:r w:rsidRPr="00484D0D">
        <w:rPr>
          <w:rFonts w:ascii="Times New Roman" w:hAnsi="Times New Roman" w:cs="Times New Roman"/>
          <w:b/>
          <w:sz w:val="24"/>
          <w:szCs w:val="24"/>
        </w:rPr>
        <w:t>19</w:t>
      </w:r>
      <w:r w:rsidR="00246AAA" w:rsidRPr="00484D0D">
        <w:rPr>
          <w:rFonts w:ascii="Times New Roman" w:hAnsi="Times New Roman" w:cs="Times New Roman"/>
          <w:b/>
          <w:sz w:val="24"/>
          <w:szCs w:val="24"/>
        </w:rPr>
        <w:t>. Коэффициент специфики применяется к КСГ или КПГ в целом и является единым для всех уровней (подуровней) медицинских организаций.</w:t>
      </w:r>
    </w:p>
    <w:p w14:paraId="26C773DA" w14:textId="77777777" w:rsidR="00246AAA" w:rsidRPr="00484D0D" w:rsidRDefault="00246AAA" w:rsidP="001E7C92">
      <w:pPr>
        <w:spacing w:after="0" w:line="276" w:lineRule="auto"/>
        <w:ind w:firstLine="567"/>
        <w:contextualSpacing/>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lastRenderedPageBreak/>
        <w:t>Коэффициент специфики</w:t>
      </w:r>
      <w:r w:rsidRPr="00484D0D" w:rsidDel="00EE6C90">
        <w:rPr>
          <w:rFonts w:ascii="Times New Roman" w:eastAsia="Times New Roman" w:hAnsi="Times New Roman" w:cs="Times New Roman"/>
          <w:sz w:val="24"/>
          <w:szCs w:val="24"/>
          <w:lang w:eastAsia="ru-RU"/>
        </w:rPr>
        <w:t xml:space="preserve"> </w:t>
      </w:r>
      <w:r w:rsidRPr="00484D0D">
        <w:rPr>
          <w:rFonts w:ascii="Times New Roman" w:eastAsia="Times New Roman" w:hAnsi="Times New Roman" w:cs="Times New Roman"/>
          <w:sz w:val="24"/>
          <w:szCs w:val="24"/>
          <w:lang w:eastAsia="ru-RU"/>
        </w:rPr>
        <w:t>оказания медицинской помощи (далее – коэффициент специфики) устанавливается тарифным соглашением для конкретной КСГ или КПГ.</w:t>
      </w:r>
    </w:p>
    <w:p w14:paraId="4CB44464" w14:textId="77777777" w:rsidR="00246AAA" w:rsidRPr="00484D0D" w:rsidRDefault="00246AAA" w:rsidP="001E7C92">
      <w:pPr>
        <w:spacing w:after="0" w:line="276" w:lineRule="auto"/>
        <w:ind w:firstLine="567"/>
        <w:contextualSpacing/>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Цель установления коэффициента специфики состоит в мотивации медицинских организаций к регулированию уровня госпитализации при заболеваниях и состояниях, входящих в определенную КСГ или КПГ, или стимулировании к внедрению конкретных современных методов лечения. Кроме этого, коэффициент специфики может быть применен в целях стимулирования медицинских организаций, а также медицинских работников (через осуществление выплат стимулирующего характера) к внедрению ресурсосберегающих медицинских и организационных технологий, в том числе развитию дневных стационаров в больничных учреждениях. В период перехода на оплату медицинской помощи по КСГ коэффициент специфики может применяться с целью коррекции рисков резкого изменения финансирования случаев, отнесенных к отдельным КСГ, пролеченных преимущественно в монопрофильных медицинских организациях.</w:t>
      </w:r>
    </w:p>
    <w:p w14:paraId="3AB09422" w14:textId="77777777" w:rsidR="00246AAA" w:rsidRPr="00484D0D" w:rsidRDefault="00246AAA" w:rsidP="001E7C92">
      <w:pPr>
        <w:spacing w:after="0" w:line="276" w:lineRule="auto"/>
        <w:ind w:firstLine="567"/>
        <w:contextualSpacing/>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Коэффициент специфики применяется к КСГ или КПГ в целом и является единым для всех уровней (подуровней) медицинских организаций (за исключением медицинских организаций и (или) структурных подразделений медицинских организаций, расположенных на территории закрытых административных территориальных образований).</w:t>
      </w:r>
    </w:p>
    <w:p w14:paraId="232FB418" w14:textId="77777777" w:rsidR="00246AAA" w:rsidRPr="00484D0D" w:rsidRDefault="00246AAA" w:rsidP="001E7C92">
      <w:pPr>
        <w:spacing w:after="0" w:line="276" w:lineRule="auto"/>
        <w:ind w:firstLine="567"/>
        <w:jc w:val="both"/>
        <w:rPr>
          <w:rFonts w:ascii="Times New Roman" w:hAnsi="Times New Roman" w:cs="Times New Roman"/>
          <w:sz w:val="24"/>
          <w:szCs w:val="24"/>
          <w:lang w:eastAsia="ru-RU"/>
        </w:rPr>
      </w:pPr>
      <w:r w:rsidRPr="00484D0D">
        <w:rPr>
          <w:rFonts w:ascii="Times New Roman" w:hAnsi="Times New Roman" w:cs="Times New Roman"/>
          <w:sz w:val="24"/>
          <w:szCs w:val="24"/>
        </w:rPr>
        <w:t xml:space="preserve">При выделении подгрупп в составе базовой КСГ коэффициент специфики учитывается при расчете коэффициентов относительной затратоемкости выделенных подгрупп. </w:t>
      </w:r>
      <w:r w:rsidRPr="00484D0D">
        <w:rPr>
          <w:rFonts w:ascii="Times New Roman" w:hAnsi="Times New Roman" w:cs="Times New Roman"/>
          <w:sz w:val="24"/>
          <w:szCs w:val="24"/>
          <w:lang w:eastAsia="ru-RU"/>
        </w:rPr>
        <w:t>К подгруппам в составе КСГ коэффициент специфики не применяется (устанавливается в значении 1).</w:t>
      </w:r>
    </w:p>
    <w:p w14:paraId="781CCB17" w14:textId="77777777" w:rsidR="00246AAA" w:rsidRPr="00484D0D" w:rsidRDefault="00246AAA" w:rsidP="001E7C92">
      <w:pPr>
        <w:spacing w:after="0" w:line="276" w:lineRule="auto"/>
        <w:ind w:firstLine="567"/>
        <w:contextualSpacing/>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 xml:space="preserve">К КСГ, включенным в КПГ st19 и </w:t>
      </w:r>
      <w:r w:rsidRPr="00484D0D">
        <w:rPr>
          <w:rFonts w:ascii="Times New Roman" w:eastAsia="Times New Roman" w:hAnsi="Times New Roman" w:cs="Times New Roman"/>
          <w:sz w:val="24"/>
          <w:szCs w:val="24"/>
          <w:lang w:val="en-US" w:eastAsia="ru-RU"/>
        </w:rPr>
        <w:t>ds</w:t>
      </w:r>
      <w:r w:rsidRPr="00484D0D">
        <w:rPr>
          <w:rFonts w:ascii="Times New Roman" w:eastAsia="Times New Roman" w:hAnsi="Times New Roman" w:cs="Times New Roman"/>
          <w:sz w:val="24"/>
          <w:szCs w:val="24"/>
          <w:lang w:eastAsia="ru-RU"/>
        </w:rPr>
        <w:t xml:space="preserve">19 «Онкология», а также st08 и </w:t>
      </w:r>
      <w:r w:rsidRPr="00484D0D">
        <w:rPr>
          <w:rFonts w:ascii="Times New Roman" w:eastAsia="Times New Roman" w:hAnsi="Times New Roman" w:cs="Times New Roman"/>
          <w:sz w:val="24"/>
          <w:szCs w:val="24"/>
          <w:lang w:val="en-US" w:eastAsia="ru-RU"/>
        </w:rPr>
        <w:t>ds</w:t>
      </w:r>
      <w:r w:rsidRPr="00484D0D">
        <w:rPr>
          <w:rFonts w:ascii="Times New Roman" w:eastAsia="Times New Roman" w:hAnsi="Times New Roman" w:cs="Times New Roman"/>
          <w:sz w:val="24"/>
          <w:szCs w:val="24"/>
          <w:lang w:eastAsia="ru-RU"/>
        </w:rPr>
        <w:t>08 «Детская онкология», за исключением ЗАТО, коэффициент специфики не применяется (устанавливается в значении 1).</w:t>
      </w:r>
    </w:p>
    <w:p w14:paraId="03A83169" w14:textId="77777777" w:rsidR="00246AAA" w:rsidRPr="00484D0D" w:rsidRDefault="00246AAA" w:rsidP="001E7C92">
      <w:pPr>
        <w:spacing w:after="0" w:line="276" w:lineRule="auto"/>
        <w:ind w:firstLine="567"/>
        <w:contextualSpacing/>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 с учетом фактических расходов на оказание медицинской помощи в рамках конкретной КСГ.</w:t>
      </w:r>
    </w:p>
    <w:p w14:paraId="667C4CF4" w14:textId="77777777" w:rsidR="00246AAA" w:rsidRPr="00484D0D" w:rsidRDefault="00246AAA" w:rsidP="001E7C92">
      <w:pPr>
        <w:spacing w:after="0" w:line="276" w:lineRule="auto"/>
        <w:ind w:firstLine="567"/>
        <w:contextualSpacing/>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p>
    <w:p w14:paraId="49A1153E" w14:textId="77777777" w:rsidR="00246AAA" w:rsidRPr="00484D0D" w:rsidRDefault="00246AAA" w:rsidP="001E7C92">
      <w:pPr>
        <w:spacing w:after="0" w:line="276" w:lineRule="auto"/>
        <w:ind w:firstLine="709"/>
        <w:jc w:val="both"/>
        <w:rPr>
          <w:rFonts w:ascii="Times New Roman" w:hAnsi="Times New Roman" w:cs="Times New Roman"/>
          <w:sz w:val="24"/>
          <w:szCs w:val="24"/>
        </w:rPr>
      </w:pPr>
    </w:p>
    <w:p w14:paraId="43B8B4E1" w14:textId="77777777" w:rsidR="00246AAA" w:rsidRPr="00484D0D" w:rsidRDefault="00246AAA" w:rsidP="00F44F76">
      <w:pPr>
        <w:spacing w:after="0" w:line="276" w:lineRule="auto"/>
        <w:ind w:firstLine="709"/>
        <w:jc w:val="center"/>
        <w:rPr>
          <w:rFonts w:ascii="Times New Roman" w:hAnsi="Times New Roman" w:cs="Times New Roman"/>
          <w:b/>
          <w:sz w:val="24"/>
          <w:szCs w:val="24"/>
        </w:rPr>
      </w:pPr>
      <w:r w:rsidRPr="00484D0D">
        <w:rPr>
          <w:rFonts w:ascii="Times New Roman" w:hAnsi="Times New Roman" w:cs="Times New Roman"/>
          <w:b/>
          <w:sz w:val="24"/>
          <w:szCs w:val="24"/>
        </w:rPr>
        <w:t>Перечень КСГ круглосуточного стационара, к которым не применяются понижающие коэффициенты специфики</w:t>
      </w:r>
    </w:p>
    <w:p w14:paraId="587BB99E" w14:textId="77777777" w:rsidR="00CF0DE9" w:rsidRPr="00484D0D" w:rsidRDefault="00CF0DE9" w:rsidP="001E7C92">
      <w:pPr>
        <w:spacing w:after="0" w:line="276" w:lineRule="auto"/>
        <w:ind w:firstLine="709"/>
        <w:jc w:val="both"/>
        <w:rPr>
          <w:rFonts w:ascii="Times New Roman" w:hAnsi="Times New Roman" w:cs="Times New Roman"/>
          <w:b/>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602"/>
      </w:tblGrid>
      <w:tr w:rsidR="00484D0D" w:rsidRPr="00484D0D" w14:paraId="217CC572" w14:textId="77777777" w:rsidTr="005C400D">
        <w:trPr>
          <w:tblHeader/>
        </w:trPr>
        <w:tc>
          <w:tcPr>
            <w:tcW w:w="1037" w:type="dxa"/>
            <w:shd w:val="clear" w:color="auto" w:fill="auto"/>
            <w:vAlign w:val="center"/>
          </w:tcPr>
          <w:p w14:paraId="387D2BF3" w14:textId="77777777" w:rsidR="00246AAA" w:rsidRPr="00484D0D" w:rsidRDefault="00246AAA" w:rsidP="00F44F76">
            <w:pPr>
              <w:spacing w:after="0" w:line="276" w:lineRule="auto"/>
              <w:jc w:val="center"/>
              <w:rPr>
                <w:rFonts w:ascii="Times New Roman" w:hAnsi="Times New Roman" w:cs="Times New Roman"/>
                <w:b/>
                <w:sz w:val="24"/>
                <w:szCs w:val="24"/>
              </w:rPr>
            </w:pPr>
            <w:r w:rsidRPr="00484D0D">
              <w:rPr>
                <w:rFonts w:ascii="Times New Roman" w:hAnsi="Times New Roman" w:cs="Times New Roman"/>
                <w:b/>
                <w:sz w:val="24"/>
                <w:szCs w:val="24"/>
              </w:rPr>
              <w:t>№ КСГ</w:t>
            </w:r>
          </w:p>
        </w:tc>
        <w:tc>
          <w:tcPr>
            <w:tcW w:w="8602" w:type="dxa"/>
            <w:shd w:val="clear" w:color="auto" w:fill="auto"/>
            <w:vAlign w:val="center"/>
          </w:tcPr>
          <w:p w14:paraId="350BD1CF" w14:textId="77777777" w:rsidR="00246AAA" w:rsidRPr="00484D0D" w:rsidRDefault="00246AAA" w:rsidP="00F44F76">
            <w:pPr>
              <w:spacing w:after="0" w:line="276" w:lineRule="auto"/>
              <w:ind w:firstLine="709"/>
              <w:jc w:val="center"/>
              <w:rPr>
                <w:rFonts w:ascii="Times New Roman" w:hAnsi="Times New Roman" w:cs="Times New Roman"/>
                <w:b/>
                <w:sz w:val="24"/>
                <w:szCs w:val="24"/>
              </w:rPr>
            </w:pPr>
            <w:r w:rsidRPr="00484D0D">
              <w:rPr>
                <w:rFonts w:ascii="Times New Roman" w:hAnsi="Times New Roman" w:cs="Times New Roman"/>
                <w:b/>
                <w:sz w:val="24"/>
                <w:szCs w:val="24"/>
              </w:rPr>
              <w:t>Наименование КСГ</w:t>
            </w:r>
          </w:p>
        </w:tc>
      </w:tr>
      <w:tr w:rsidR="00484D0D" w:rsidRPr="00484D0D" w14:paraId="7F0775F3" w14:textId="77777777" w:rsidTr="00F44F76">
        <w:trPr>
          <w:trHeight w:val="283"/>
        </w:trPr>
        <w:tc>
          <w:tcPr>
            <w:tcW w:w="1037" w:type="dxa"/>
            <w:shd w:val="clear" w:color="auto" w:fill="auto"/>
            <w:vAlign w:val="center"/>
          </w:tcPr>
          <w:p w14:paraId="4AAF78AF" w14:textId="6905533C"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st13.002</w:t>
            </w:r>
          </w:p>
        </w:tc>
        <w:tc>
          <w:tcPr>
            <w:tcW w:w="8602" w:type="dxa"/>
            <w:shd w:val="clear" w:color="auto" w:fill="auto"/>
            <w:vAlign w:val="center"/>
          </w:tcPr>
          <w:p w14:paraId="48B5BC59" w14:textId="05C33EB9"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Нестабильная стенокардия, инфаркт миокарда, легочная эмболия (уровень 2)</w:t>
            </w:r>
          </w:p>
        </w:tc>
      </w:tr>
      <w:tr w:rsidR="00484D0D" w:rsidRPr="00484D0D" w14:paraId="00DDE781" w14:textId="77777777" w:rsidTr="00F44F76">
        <w:trPr>
          <w:trHeight w:val="283"/>
        </w:trPr>
        <w:tc>
          <w:tcPr>
            <w:tcW w:w="1037" w:type="dxa"/>
            <w:shd w:val="clear" w:color="auto" w:fill="auto"/>
            <w:vAlign w:val="center"/>
          </w:tcPr>
          <w:p w14:paraId="5C44E064" w14:textId="6599B920"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st13.005</w:t>
            </w:r>
          </w:p>
        </w:tc>
        <w:tc>
          <w:tcPr>
            <w:tcW w:w="8602" w:type="dxa"/>
            <w:shd w:val="clear" w:color="auto" w:fill="auto"/>
            <w:vAlign w:val="center"/>
          </w:tcPr>
          <w:p w14:paraId="59613292" w14:textId="5A834AEF"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Нарушения ритма и проводимости (уровень 2)</w:t>
            </w:r>
          </w:p>
        </w:tc>
      </w:tr>
      <w:tr w:rsidR="00484D0D" w:rsidRPr="00484D0D" w14:paraId="5A347E8E" w14:textId="77777777" w:rsidTr="00F44F76">
        <w:trPr>
          <w:trHeight w:val="283"/>
        </w:trPr>
        <w:tc>
          <w:tcPr>
            <w:tcW w:w="1037" w:type="dxa"/>
            <w:shd w:val="clear" w:color="auto" w:fill="auto"/>
            <w:vAlign w:val="center"/>
          </w:tcPr>
          <w:p w14:paraId="5C06F8E2" w14:textId="6C004DD2"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st13.007</w:t>
            </w:r>
          </w:p>
        </w:tc>
        <w:tc>
          <w:tcPr>
            <w:tcW w:w="8602" w:type="dxa"/>
            <w:shd w:val="clear" w:color="auto" w:fill="auto"/>
            <w:vAlign w:val="center"/>
          </w:tcPr>
          <w:p w14:paraId="1286D8B6" w14:textId="0A8ED326"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 xml:space="preserve">Эндокардит, миокардит, перикардит, кардиомиопатии </w:t>
            </w:r>
            <w:r w:rsidRPr="00484D0D">
              <w:rPr>
                <w:rFonts w:ascii="Times New Roman" w:hAnsi="Times New Roman" w:cs="Times New Roman"/>
                <w:sz w:val="24"/>
                <w:szCs w:val="24"/>
              </w:rPr>
              <w:br/>
              <w:t>(уровень 2)</w:t>
            </w:r>
          </w:p>
        </w:tc>
      </w:tr>
      <w:tr w:rsidR="00484D0D" w:rsidRPr="00484D0D" w14:paraId="0CCC66A7" w14:textId="77777777" w:rsidTr="00F44F76">
        <w:trPr>
          <w:trHeight w:val="283"/>
        </w:trPr>
        <w:tc>
          <w:tcPr>
            <w:tcW w:w="1037" w:type="dxa"/>
            <w:shd w:val="clear" w:color="auto" w:fill="auto"/>
            <w:vAlign w:val="center"/>
          </w:tcPr>
          <w:p w14:paraId="2AE7EF85" w14:textId="529B2FC1"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st15.015</w:t>
            </w:r>
          </w:p>
        </w:tc>
        <w:tc>
          <w:tcPr>
            <w:tcW w:w="8602" w:type="dxa"/>
            <w:shd w:val="clear" w:color="auto" w:fill="auto"/>
            <w:vAlign w:val="center"/>
          </w:tcPr>
          <w:p w14:paraId="1EDC844E" w14:textId="2A5AC37F"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Инфаркт мозга (уровень 2)</w:t>
            </w:r>
          </w:p>
        </w:tc>
      </w:tr>
      <w:tr w:rsidR="00484D0D" w:rsidRPr="00484D0D" w14:paraId="683B7ACF" w14:textId="77777777" w:rsidTr="00F44F76">
        <w:trPr>
          <w:trHeight w:val="283"/>
        </w:trPr>
        <w:tc>
          <w:tcPr>
            <w:tcW w:w="1037" w:type="dxa"/>
            <w:shd w:val="clear" w:color="auto" w:fill="auto"/>
            <w:vAlign w:val="center"/>
          </w:tcPr>
          <w:p w14:paraId="188ABEA1" w14:textId="6F30D9F8"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st15.016</w:t>
            </w:r>
          </w:p>
        </w:tc>
        <w:tc>
          <w:tcPr>
            <w:tcW w:w="8602" w:type="dxa"/>
            <w:shd w:val="clear" w:color="auto" w:fill="auto"/>
            <w:vAlign w:val="center"/>
          </w:tcPr>
          <w:p w14:paraId="1DBFF58A" w14:textId="2E3D507C"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Инфаркт мозга (уровень 3)</w:t>
            </w:r>
          </w:p>
        </w:tc>
      </w:tr>
      <w:tr w:rsidR="00484D0D" w:rsidRPr="00484D0D" w14:paraId="043D3A25" w14:textId="77777777" w:rsidTr="00F44F76">
        <w:trPr>
          <w:trHeight w:val="283"/>
        </w:trPr>
        <w:tc>
          <w:tcPr>
            <w:tcW w:w="1037" w:type="dxa"/>
            <w:shd w:val="clear" w:color="auto" w:fill="auto"/>
            <w:vAlign w:val="center"/>
          </w:tcPr>
          <w:p w14:paraId="4CE34292" w14:textId="60EE09F9"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st17.001</w:t>
            </w:r>
          </w:p>
        </w:tc>
        <w:tc>
          <w:tcPr>
            <w:tcW w:w="8602" w:type="dxa"/>
            <w:shd w:val="clear" w:color="auto" w:fill="auto"/>
            <w:vAlign w:val="center"/>
          </w:tcPr>
          <w:p w14:paraId="457DC00B" w14:textId="7FDD93CC"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Малая масса тела при рождении, недоношенность</w:t>
            </w:r>
          </w:p>
        </w:tc>
      </w:tr>
      <w:tr w:rsidR="00484D0D" w:rsidRPr="00484D0D" w14:paraId="6FF8DB5E" w14:textId="77777777" w:rsidTr="00F44F76">
        <w:trPr>
          <w:trHeight w:val="283"/>
        </w:trPr>
        <w:tc>
          <w:tcPr>
            <w:tcW w:w="1037" w:type="dxa"/>
            <w:shd w:val="clear" w:color="auto" w:fill="auto"/>
            <w:vAlign w:val="center"/>
          </w:tcPr>
          <w:p w14:paraId="3BEC503E" w14:textId="1A827384"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st17.002</w:t>
            </w:r>
          </w:p>
        </w:tc>
        <w:tc>
          <w:tcPr>
            <w:tcW w:w="8602" w:type="dxa"/>
            <w:shd w:val="clear" w:color="auto" w:fill="auto"/>
            <w:vAlign w:val="center"/>
          </w:tcPr>
          <w:p w14:paraId="73CF3A34" w14:textId="38285D79"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Крайне малая масса тела при рождении, крайняя незрелость</w:t>
            </w:r>
          </w:p>
        </w:tc>
      </w:tr>
      <w:tr w:rsidR="00484D0D" w:rsidRPr="00484D0D" w14:paraId="01B3F848" w14:textId="77777777" w:rsidTr="00F44F76">
        <w:trPr>
          <w:trHeight w:val="283"/>
        </w:trPr>
        <w:tc>
          <w:tcPr>
            <w:tcW w:w="1037" w:type="dxa"/>
            <w:shd w:val="clear" w:color="auto" w:fill="auto"/>
            <w:vAlign w:val="center"/>
          </w:tcPr>
          <w:p w14:paraId="3904965E" w14:textId="55DA99D9"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lastRenderedPageBreak/>
              <w:t>st17.003</w:t>
            </w:r>
          </w:p>
        </w:tc>
        <w:tc>
          <w:tcPr>
            <w:tcW w:w="8602" w:type="dxa"/>
            <w:shd w:val="clear" w:color="auto" w:fill="auto"/>
            <w:vAlign w:val="center"/>
          </w:tcPr>
          <w:p w14:paraId="00095950" w14:textId="2D433015"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Лечение новорожденных с тяжелой патологией с применением аппаратных методов поддержки или замещения витальных функций</w:t>
            </w:r>
          </w:p>
        </w:tc>
      </w:tr>
      <w:tr w:rsidR="00F44F76" w:rsidRPr="00484D0D" w14:paraId="6F6BF83A" w14:textId="77777777" w:rsidTr="00F44F76">
        <w:trPr>
          <w:trHeight w:val="283"/>
        </w:trPr>
        <w:tc>
          <w:tcPr>
            <w:tcW w:w="1037" w:type="dxa"/>
            <w:vAlign w:val="center"/>
          </w:tcPr>
          <w:p w14:paraId="30C70B76" w14:textId="1CCD32F9"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st21.005</w:t>
            </w:r>
          </w:p>
        </w:tc>
        <w:tc>
          <w:tcPr>
            <w:tcW w:w="8602" w:type="dxa"/>
            <w:vAlign w:val="center"/>
          </w:tcPr>
          <w:p w14:paraId="5F0F7798" w14:textId="07292E03"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Операции на органе зрения (уровень 5)</w:t>
            </w:r>
          </w:p>
        </w:tc>
      </w:tr>
    </w:tbl>
    <w:p w14:paraId="38EBE202" w14:textId="77777777" w:rsidR="00F44F76" w:rsidRPr="00484D0D" w:rsidRDefault="00F44F76" w:rsidP="001E7C92">
      <w:pPr>
        <w:spacing w:after="0" w:line="276" w:lineRule="auto"/>
        <w:ind w:firstLine="709"/>
        <w:jc w:val="both"/>
        <w:rPr>
          <w:rFonts w:ascii="Times New Roman" w:hAnsi="Times New Roman" w:cs="Times New Roman"/>
          <w:sz w:val="24"/>
          <w:szCs w:val="24"/>
        </w:rPr>
      </w:pPr>
    </w:p>
    <w:p w14:paraId="298A9F3C" w14:textId="77777777" w:rsidR="00246AAA" w:rsidRPr="00484D0D" w:rsidRDefault="00246AAA" w:rsidP="001E7C92">
      <w:pPr>
        <w:spacing w:after="0" w:line="276" w:lineRule="auto"/>
        <w:ind w:firstLine="709"/>
        <w:jc w:val="both"/>
        <w:rPr>
          <w:rFonts w:ascii="Times New Roman" w:hAnsi="Times New Roman" w:cs="Times New Roman"/>
          <w:sz w:val="24"/>
          <w:szCs w:val="24"/>
        </w:rPr>
      </w:pPr>
      <w:r w:rsidRPr="00484D0D">
        <w:rPr>
          <w:rFonts w:ascii="Times New Roman" w:hAnsi="Times New Roman" w:cs="Times New Roman"/>
          <w:sz w:val="24"/>
          <w:szCs w:val="24"/>
        </w:rPr>
        <w:t>К КСГ, включающим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p>
    <w:p w14:paraId="34BB6689" w14:textId="77777777" w:rsidR="00246AAA" w:rsidRPr="00484D0D" w:rsidRDefault="00246AAA" w:rsidP="001E7C92">
      <w:pPr>
        <w:spacing w:after="0" w:line="276" w:lineRule="auto"/>
        <w:jc w:val="both"/>
        <w:rPr>
          <w:rFonts w:ascii="Times New Roman" w:hAnsi="Times New Roman" w:cs="Times New Roman"/>
          <w:b/>
          <w:sz w:val="24"/>
          <w:szCs w:val="24"/>
        </w:rPr>
      </w:pPr>
    </w:p>
    <w:p w14:paraId="14596B91" w14:textId="77777777" w:rsidR="00246AAA" w:rsidRPr="00484D0D" w:rsidRDefault="00246AAA" w:rsidP="00F44F76">
      <w:pPr>
        <w:spacing w:after="0" w:line="276" w:lineRule="auto"/>
        <w:ind w:firstLine="709"/>
        <w:jc w:val="center"/>
        <w:rPr>
          <w:rFonts w:ascii="Times New Roman" w:hAnsi="Times New Roman" w:cs="Times New Roman"/>
          <w:b/>
          <w:sz w:val="24"/>
          <w:szCs w:val="24"/>
        </w:rPr>
      </w:pPr>
      <w:r w:rsidRPr="00484D0D">
        <w:rPr>
          <w:rFonts w:ascii="Times New Roman" w:hAnsi="Times New Roman" w:cs="Times New Roman"/>
          <w:b/>
          <w:sz w:val="24"/>
          <w:szCs w:val="24"/>
        </w:rPr>
        <w:t>Перечень КСГ круглосуточного стационара, к которым не применяются повышающие коэффициенты специфики</w:t>
      </w:r>
    </w:p>
    <w:p w14:paraId="60C5F02A" w14:textId="77777777" w:rsidR="00CF0DE9" w:rsidRPr="00484D0D" w:rsidRDefault="00CF0DE9" w:rsidP="001E7C92">
      <w:pPr>
        <w:spacing w:after="0" w:line="276" w:lineRule="auto"/>
        <w:ind w:firstLine="709"/>
        <w:jc w:val="both"/>
        <w:rPr>
          <w:rFonts w:ascii="Times New Roman" w:hAnsi="Times New Roman" w:cs="Times New Roman"/>
          <w:b/>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334"/>
      </w:tblGrid>
      <w:tr w:rsidR="00484D0D" w:rsidRPr="00484D0D" w14:paraId="34D2C322" w14:textId="77777777" w:rsidTr="00F44F76">
        <w:tc>
          <w:tcPr>
            <w:tcW w:w="1305" w:type="dxa"/>
            <w:vAlign w:val="center"/>
          </w:tcPr>
          <w:p w14:paraId="65FD0443" w14:textId="1FB6D894"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b/>
                <w:sz w:val="24"/>
                <w:szCs w:val="24"/>
              </w:rPr>
              <w:t>№ КСГ</w:t>
            </w:r>
          </w:p>
        </w:tc>
        <w:tc>
          <w:tcPr>
            <w:tcW w:w="8334" w:type="dxa"/>
            <w:vAlign w:val="center"/>
          </w:tcPr>
          <w:p w14:paraId="36995EB3" w14:textId="449F6AD9"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b/>
                <w:sz w:val="24"/>
                <w:szCs w:val="24"/>
              </w:rPr>
              <w:t xml:space="preserve">                                    Наименование КСГ</w:t>
            </w:r>
          </w:p>
        </w:tc>
      </w:tr>
      <w:tr w:rsidR="00484D0D" w:rsidRPr="00484D0D" w14:paraId="1368FF5C" w14:textId="77777777" w:rsidTr="00F44F76">
        <w:tc>
          <w:tcPr>
            <w:tcW w:w="1305" w:type="dxa"/>
            <w:vAlign w:val="center"/>
          </w:tcPr>
          <w:p w14:paraId="1494BB7B" w14:textId="32D2F2CE"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st04.001</w:t>
            </w:r>
          </w:p>
        </w:tc>
        <w:tc>
          <w:tcPr>
            <w:tcW w:w="8334" w:type="dxa"/>
            <w:vAlign w:val="center"/>
          </w:tcPr>
          <w:p w14:paraId="28E92624" w14:textId="61B998DC"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Язва желудка и двенадцатиперстной кишки</w:t>
            </w:r>
          </w:p>
        </w:tc>
      </w:tr>
      <w:tr w:rsidR="00484D0D" w:rsidRPr="00484D0D" w14:paraId="1E0E5F7E" w14:textId="77777777" w:rsidTr="00F44F76">
        <w:tc>
          <w:tcPr>
            <w:tcW w:w="1305" w:type="dxa"/>
            <w:vAlign w:val="center"/>
          </w:tcPr>
          <w:p w14:paraId="3E191C74" w14:textId="282A0977"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st12.001</w:t>
            </w:r>
          </w:p>
        </w:tc>
        <w:tc>
          <w:tcPr>
            <w:tcW w:w="8334" w:type="dxa"/>
            <w:vAlign w:val="center"/>
          </w:tcPr>
          <w:p w14:paraId="6465522C" w14:textId="6FB9D007"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Кишечные инфекции, взрослые</w:t>
            </w:r>
          </w:p>
        </w:tc>
      </w:tr>
      <w:tr w:rsidR="00484D0D" w:rsidRPr="00484D0D" w14:paraId="5FFF5F3D" w14:textId="77777777" w:rsidTr="00F44F76">
        <w:tc>
          <w:tcPr>
            <w:tcW w:w="1305" w:type="dxa"/>
            <w:vAlign w:val="center"/>
          </w:tcPr>
          <w:p w14:paraId="287221C4" w14:textId="466E866B"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st16.003</w:t>
            </w:r>
          </w:p>
        </w:tc>
        <w:tc>
          <w:tcPr>
            <w:tcW w:w="8334" w:type="dxa"/>
            <w:vAlign w:val="center"/>
          </w:tcPr>
          <w:p w14:paraId="3D86307F" w14:textId="192783AD"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Дорсопатии, спондилопатии, остеопатии</w:t>
            </w:r>
          </w:p>
        </w:tc>
      </w:tr>
      <w:tr w:rsidR="00484D0D" w:rsidRPr="00484D0D" w14:paraId="3F06995F" w14:textId="77777777" w:rsidTr="00F44F76">
        <w:tc>
          <w:tcPr>
            <w:tcW w:w="1305" w:type="dxa"/>
            <w:vAlign w:val="center"/>
          </w:tcPr>
          <w:p w14:paraId="62F57E9A" w14:textId="1BF33E4B"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st27.001</w:t>
            </w:r>
          </w:p>
        </w:tc>
        <w:tc>
          <w:tcPr>
            <w:tcW w:w="8334" w:type="dxa"/>
            <w:vAlign w:val="center"/>
          </w:tcPr>
          <w:p w14:paraId="7F06B2CF" w14:textId="5DA990CC"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Болезни пищевода, гастрит, дуоденит, другие болезни желудка и двенадцатиперстной кишки</w:t>
            </w:r>
          </w:p>
        </w:tc>
      </w:tr>
      <w:tr w:rsidR="00484D0D" w:rsidRPr="00484D0D" w14:paraId="54DE6EE3" w14:textId="77777777" w:rsidTr="00F44F76">
        <w:tc>
          <w:tcPr>
            <w:tcW w:w="1305" w:type="dxa"/>
            <w:vAlign w:val="center"/>
          </w:tcPr>
          <w:p w14:paraId="7B36BA2F" w14:textId="4D24BBDF"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st27.003</w:t>
            </w:r>
          </w:p>
        </w:tc>
        <w:tc>
          <w:tcPr>
            <w:tcW w:w="8334" w:type="dxa"/>
            <w:vAlign w:val="center"/>
          </w:tcPr>
          <w:p w14:paraId="7D9193C2" w14:textId="15484B15"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Болезни желчного пузыря</w:t>
            </w:r>
          </w:p>
        </w:tc>
      </w:tr>
      <w:tr w:rsidR="00484D0D" w:rsidRPr="00484D0D" w14:paraId="5358D8D7" w14:textId="77777777" w:rsidTr="00F44F76">
        <w:tc>
          <w:tcPr>
            <w:tcW w:w="1305" w:type="dxa"/>
            <w:vAlign w:val="center"/>
          </w:tcPr>
          <w:p w14:paraId="7450EC94" w14:textId="11751BC8"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st27.005</w:t>
            </w:r>
          </w:p>
        </w:tc>
        <w:tc>
          <w:tcPr>
            <w:tcW w:w="8334" w:type="dxa"/>
            <w:vAlign w:val="center"/>
          </w:tcPr>
          <w:p w14:paraId="5F90DC1B" w14:textId="54B76F24"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Гипертоническая болезнь в стадии обострения</w:t>
            </w:r>
          </w:p>
        </w:tc>
      </w:tr>
      <w:tr w:rsidR="00484D0D" w:rsidRPr="00484D0D" w14:paraId="2B23174F" w14:textId="77777777" w:rsidTr="00F44F76">
        <w:tc>
          <w:tcPr>
            <w:tcW w:w="1305" w:type="dxa"/>
            <w:vAlign w:val="center"/>
          </w:tcPr>
          <w:p w14:paraId="12839290" w14:textId="1C2FADB8"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st27.006</w:t>
            </w:r>
          </w:p>
        </w:tc>
        <w:tc>
          <w:tcPr>
            <w:tcW w:w="8334" w:type="dxa"/>
            <w:vAlign w:val="center"/>
          </w:tcPr>
          <w:p w14:paraId="5C9A6BB6" w14:textId="6C282610"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Стенокардия (кроме нестабильной), хроническая ишемическая болезнь сердца (уровень 1)</w:t>
            </w:r>
          </w:p>
        </w:tc>
      </w:tr>
      <w:tr w:rsidR="00484D0D" w:rsidRPr="00484D0D" w14:paraId="54DC706F" w14:textId="77777777" w:rsidTr="00F44F76">
        <w:tc>
          <w:tcPr>
            <w:tcW w:w="1305" w:type="dxa"/>
            <w:vAlign w:val="center"/>
          </w:tcPr>
          <w:p w14:paraId="7C4204A4" w14:textId="5B4912D2"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st27.010</w:t>
            </w:r>
          </w:p>
        </w:tc>
        <w:tc>
          <w:tcPr>
            <w:tcW w:w="8334" w:type="dxa"/>
            <w:vAlign w:val="center"/>
          </w:tcPr>
          <w:p w14:paraId="0BB90AB5" w14:textId="1D63E86B"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Бронхит необструктивный, симптомы и признаки, относящиеся к органам дыхания</w:t>
            </w:r>
          </w:p>
        </w:tc>
      </w:tr>
      <w:tr w:rsidR="00484D0D" w:rsidRPr="00484D0D" w14:paraId="4A9E90C6" w14:textId="77777777" w:rsidTr="00F44F76">
        <w:tc>
          <w:tcPr>
            <w:tcW w:w="1305" w:type="dxa"/>
            <w:vAlign w:val="center"/>
          </w:tcPr>
          <w:p w14:paraId="27D23262" w14:textId="1CD81A74"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st30.004</w:t>
            </w:r>
          </w:p>
        </w:tc>
        <w:tc>
          <w:tcPr>
            <w:tcW w:w="8334" w:type="dxa"/>
            <w:vAlign w:val="center"/>
          </w:tcPr>
          <w:p w14:paraId="45E3AE32" w14:textId="297B95DB"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Болезни предстательной железы</w:t>
            </w:r>
          </w:p>
        </w:tc>
      </w:tr>
      <w:tr w:rsidR="00484D0D" w:rsidRPr="00484D0D" w14:paraId="3B11611F" w14:textId="77777777" w:rsidTr="00F44F76">
        <w:tc>
          <w:tcPr>
            <w:tcW w:w="1305" w:type="dxa"/>
            <w:vAlign w:val="center"/>
          </w:tcPr>
          <w:p w14:paraId="4024E940" w14:textId="0530B181"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st31.002</w:t>
            </w:r>
          </w:p>
        </w:tc>
        <w:tc>
          <w:tcPr>
            <w:tcW w:w="8334" w:type="dxa"/>
            <w:vAlign w:val="center"/>
          </w:tcPr>
          <w:p w14:paraId="6315169D" w14:textId="38164528"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Операции на коже, подкожной клетчатке, придатках кожи (уровень 1)</w:t>
            </w:r>
          </w:p>
        </w:tc>
      </w:tr>
      <w:tr w:rsidR="00484D0D" w:rsidRPr="00484D0D" w14:paraId="25347C0F" w14:textId="77777777" w:rsidTr="00F44F76">
        <w:tc>
          <w:tcPr>
            <w:tcW w:w="1305" w:type="dxa"/>
            <w:vAlign w:val="center"/>
          </w:tcPr>
          <w:p w14:paraId="24C7C52B" w14:textId="4967D836"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st31.012</w:t>
            </w:r>
          </w:p>
        </w:tc>
        <w:tc>
          <w:tcPr>
            <w:tcW w:w="8334" w:type="dxa"/>
            <w:vAlign w:val="center"/>
          </w:tcPr>
          <w:p w14:paraId="1EE3D379" w14:textId="2FDE70CD"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Артрозы, другие поражения суставов, болезни мягких тканей</w:t>
            </w:r>
          </w:p>
        </w:tc>
      </w:tr>
      <w:tr w:rsidR="00F44F76" w:rsidRPr="00484D0D" w14:paraId="4469D0C1" w14:textId="77777777" w:rsidTr="00F44F76">
        <w:tc>
          <w:tcPr>
            <w:tcW w:w="1305" w:type="dxa"/>
            <w:vAlign w:val="center"/>
          </w:tcPr>
          <w:p w14:paraId="698820A4" w14:textId="039A3281"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st31.018</w:t>
            </w:r>
          </w:p>
        </w:tc>
        <w:tc>
          <w:tcPr>
            <w:tcW w:w="8334" w:type="dxa"/>
            <w:vAlign w:val="center"/>
          </w:tcPr>
          <w:p w14:paraId="26592193" w14:textId="4D904406" w:rsidR="00F44F76" w:rsidRPr="00484D0D" w:rsidRDefault="00F44F76" w:rsidP="00F44F76">
            <w:pPr>
              <w:spacing w:after="0" w:line="276" w:lineRule="auto"/>
              <w:jc w:val="both"/>
              <w:rPr>
                <w:rFonts w:ascii="Times New Roman" w:hAnsi="Times New Roman" w:cs="Times New Roman"/>
                <w:sz w:val="24"/>
                <w:szCs w:val="24"/>
              </w:rPr>
            </w:pPr>
            <w:r w:rsidRPr="00484D0D">
              <w:rPr>
                <w:rFonts w:ascii="Times New Roman" w:hAnsi="Times New Roman" w:cs="Times New Roman"/>
                <w:sz w:val="24"/>
                <w:szCs w:val="24"/>
              </w:rPr>
              <w:t>Открытые раны, поверхностные, другие и неуточненные травмы</w:t>
            </w:r>
          </w:p>
        </w:tc>
      </w:tr>
    </w:tbl>
    <w:p w14:paraId="213351D0" w14:textId="77777777" w:rsidR="00613B84" w:rsidRPr="00484D0D" w:rsidRDefault="00613B84" w:rsidP="00F44F76">
      <w:pPr>
        <w:pStyle w:val="ConsPlusNormal"/>
        <w:spacing w:line="276" w:lineRule="auto"/>
        <w:ind w:firstLine="567"/>
        <w:jc w:val="center"/>
        <w:outlineLvl w:val="4"/>
        <w:rPr>
          <w:rFonts w:ascii="Times New Roman" w:hAnsi="Times New Roman" w:cs="Times New Roman"/>
          <w:b/>
          <w:sz w:val="24"/>
          <w:szCs w:val="24"/>
        </w:rPr>
      </w:pPr>
    </w:p>
    <w:p w14:paraId="0EEF35E5" w14:textId="77777777" w:rsidR="00242D93" w:rsidRPr="00484D0D" w:rsidRDefault="00242D93" w:rsidP="00F44F76">
      <w:pPr>
        <w:pStyle w:val="ConsPlusNormal"/>
        <w:spacing w:line="276" w:lineRule="auto"/>
        <w:ind w:firstLine="567"/>
        <w:jc w:val="center"/>
        <w:outlineLvl w:val="4"/>
        <w:rPr>
          <w:rFonts w:ascii="Times New Roman" w:hAnsi="Times New Roman" w:cs="Times New Roman"/>
          <w:b/>
          <w:sz w:val="24"/>
          <w:szCs w:val="24"/>
        </w:rPr>
      </w:pPr>
    </w:p>
    <w:p w14:paraId="56D1313E" w14:textId="291B1487" w:rsidR="00246AAA" w:rsidRPr="00484D0D" w:rsidRDefault="00613B84" w:rsidP="00F44F76">
      <w:pPr>
        <w:pStyle w:val="ConsPlusNormal"/>
        <w:spacing w:line="276" w:lineRule="auto"/>
        <w:ind w:firstLine="567"/>
        <w:jc w:val="center"/>
        <w:outlineLvl w:val="4"/>
        <w:rPr>
          <w:rFonts w:ascii="Times New Roman" w:hAnsi="Times New Roman" w:cs="Times New Roman"/>
          <w:b/>
          <w:sz w:val="24"/>
          <w:szCs w:val="24"/>
        </w:rPr>
      </w:pPr>
      <w:r w:rsidRPr="00484D0D">
        <w:rPr>
          <w:rFonts w:ascii="Times New Roman" w:hAnsi="Times New Roman" w:cs="Times New Roman"/>
          <w:b/>
          <w:sz w:val="24"/>
          <w:szCs w:val="24"/>
        </w:rPr>
        <w:t>20</w:t>
      </w:r>
      <w:r w:rsidR="00246AAA" w:rsidRPr="00484D0D">
        <w:rPr>
          <w:rFonts w:ascii="Times New Roman" w:hAnsi="Times New Roman" w:cs="Times New Roman"/>
          <w:b/>
          <w:sz w:val="24"/>
          <w:szCs w:val="24"/>
        </w:rPr>
        <w:t>.</w:t>
      </w:r>
      <w:r w:rsidR="00246AAA" w:rsidRPr="00484D0D">
        <w:rPr>
          <w:rFonts w:ascii="Times New Roman" w:hAnsi="Times New Roman" w:cs="Times New Roman"/>
          <w:sz w:val="24"/>
          <w:szCs w:val="24"/>
        </w:rPr>
        <w:t xml:space="preserve"> </w:t>
      </w:r>
      <w:r w:rsidR="00246AAA" w:rsidRPr="00484D0D">
        <w:rPr>
          <w:rFonts w:ascii="Times New Roman" w:hAnsi="Times New Roman" w:cs="Times New Roman"/>
          <w:b/>
          <w:sz w:val="24"/>
          <w:szCs w:val="24"/>
        </w:rPr>
        <w:t>Коэффициент уровня медицинской организации</w:t>
      </w:r>
    </w:p>
    <w:p w14:paraId="682EF455" w14:textId="77777777" w:rsidR="00246AAA" w:rsidRPr="00484D0D" w:rsidRDefault="00246AAA"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При оплате медицинской помощи учитываются уровни медицинских организаций, установленные на территории Республики Дагестан. Коэффициент уровня медицинской организации устанавливается тарифным соглашением, в разрезе трех уровней медицинских организаций дифференцированно для медицинских организаций и (или) структурных подразделений медицинских организаций в соответствии с действующим законодательством. При этом структурные подразделения медицинской организации, оказывающие медицинскую помощь соответственно в стационарных условиях и в условиях дневного стационара, исходя из маршрутизации пациентов, могут иметь различные коэффициенты уровня медицинской организации.</w:t>
      </w:r>
    </w:p>
    <w:p w14:paraId="6C6045CE" w14:textId="77777777" w:rsidR="00246AAA" w:rsidRPr="00484D0D" w:rsidRDefault="00246AAA"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Установление индивидуального коэффициента уровня (подуровня) медицинской организации в стационарных условиях и в условиях дневного стационара не допускается.</w:t>
      </w:r>
    </w:p>
    <w:p w14:paraId="4462E360" w14:textId="77777777" w:rsidR="00246AAA" w:rsidRPr="00484D0D" w:rsidRDefault="00246AAA"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 xml:space="preserve">Коэффициент уровня медицинской организации отражает разницу в затратах медицинских организаций на оказание медицинской помощи с учетом тяжести состояния пациента, наличия у него осложнений, проведения углубленных исследований в медицинских </w:t>
      </w:r>
      <w:r w:rsidRPr="00484D0D">
        <w:rPr>
          <w:rFonts w:ascii="Times New Roman" w:hAnsi="Times New Roman" w:cs="Times New Roman"/>
          <w:sz w:val="24"/>
          <w:szCs w:val="24"/>
        </w:rPr>
        <w:lastRenderedPageBreak/>
        <w:t>организациях разного уровня, а также оказания медицинских услуг с применением телемедицинских технологий.</w:t>
      </w:r>
    </w:p>
    <w:p w14:paraId="20B9B750" w14:textId="77777777" w:rsidR="00246AAA" w:rsidRPr="00484D0D" w:rsidRDefault="00246AAA" w:rsidP="001E7C92">
      <w:pPr>
        <w:pStyle w:val="ConsPlusNormal"/>
        <w:spacing w:line="276" w:lineRule="auto"/>
        <w:ind w:firstLine="567"/>
        <w:jc w:val="both"/>
        <w:rPr>
          <w:rFonts w:ascii="Times New Roman" w:hAnsi="Times New Roman" w:cs="Times New Roman"/>
          <w:sz w:val="24"/>
          <w:szCs w:val="24"/>
        </w:rPr>
      </w:pPr>
      <w:r w:rsidRPr="00484D0D">
        <w:rPr>
          <w:rFonts w:ascii="Times New Roman" w:hAnsi="Times New Roman" w:cs="Times New Roman"/>
          <w:sz w:val="24"/>
          <w:szCs w:val="24"/>
        </w:rPr>
        <w:t>Для структурных подразделений медицинских организаций 2-го уровня, осуществляющих оказание медицинской помощи по профилям «Детская онкология» и «Онкология», в том числе для центров амбулаторной онкологической помощи, коэффициент уровня (подуровня) не может быть установлен в размере менее 1.</w:t>
      </w:r>
    </w:p>
    <w:p w14:paraId="0FBA3EF3" w14:textId="0AC12DD4" w:rsidR="00246AAA" w:rsidRPr="00484D0D" w:rsidRDefault="00246AAA" w:rsidP="001E7C92">
      <w:pPr>
        <w:spacing w:after="0" w:line="276" w:lineRule="auto"/>
        <w:ind w:firstLine="709"/>
        <w:jc w:val="both"/>
        <w:rPr>
          <w:rFonts w:ascii="Times New Roman" w:hAnsi="Times New Roman" w:cs="Times New Roman"/>
          <w:sz w:val="24"/>
          <w:szCs w:val="24"/>
        </w:rPr>
      </w:pPr>
      <w:r w:rsidRPr="00484D0D">
        <w:rPr>
          <w:rFonts w:ascii="Times New Roman" w:hAnsi="Times New Roman" w:cs="Times New Roman"/>
          <w:sz w:val="24"/>
          <w:szCs w:val="24"/>
        </w:rPr>
        <w:t>К отдельным КСГ, медицинская помощь по которым оказывается преимущественно на одном уровне, либо имеющие высокую степень стандартизации медицинских т</w:t>
      </w:r>
      <w:r w:rsidR="001B2C26" w:rsidRPr="00484D0D">
        <w:rPr>
          <w:rFonts w:ascii="Times New Roman" w:hAnsi="Times New Roman" w:cs="Times New Roman"/>
          <w:sz w:val="24"/>
          <w:szCs w:val="24"/>
        </w:rPr>
        <w:t xml:space="preserve">ехнологий, и предусматривающие </w:t>
      </w:r>
      <w:r w:rsidRPr="00484D0D">
        <w:rPr>
          <w:rFonts w:ascii="Times New Roman" w:hAnsi="Times New Roman" w:cs="Times New Roman"/>
          <w:sz w:val="24"/>
          <w:szCs w:val="24"/>
        </w:rPr>
        <w:t>(в большинстве случаев) одинаковое применение методов диагностики и лечения в различных уровнях оказания помощи (например, аппендэктомия), коэффициент уровня (подуровня) при оплате не применяется (принимается равным 1). Исчерпывающий перечень таких КСГ в стационарных условиях установлен в</w:t>
      </w:r>
      <w:r w:rsidR="005B45F0" w:rsidRPr="00484D0D">
        <w:rPr>
          <w:rFonts w:ascii="Times New Roman" w:hAnsi="Times New Roman" w:cs="Times New Roman"/>
          <w:sz w:val="24"/>
          <w:szCs w:val="24"/>
        </w:rPr>
        <w:t xml:space="preserve"> Таблице 4</w:t>
      </w:r>
      <w:r w:rsidRPr="00484D0D">
        <w:rPr>
          <w:rFonts w:ascii="Times New Roman" w:hAnsi="Times New Roman" w:cs="Times New Roman"/>
          <w:sz w:val="24"/>
          <w:szCs w:val="24"/>
        </w:rPr>
        <w:t>.</w:t>
      </w:r>
    </w:p>
    <w:p w14:paraId="1AC25459" w14:textId="670A4757" w:rsidR="00246AAA" w:rsidRPr="00484D0D" w:rsidRDefault="00246AAA" w:rsidP="001E7C92">
      <w:pPr>
        <w:spacing w:after="0" w:line="276" w:lineRule="auto"/>
        <w:ind w:firstLine="709"/>
        <w:jc w:val="both"/>
        <w:rPr>
          <w:rFonts w:ascii="Times New Roman" w:hAnsi="Times New Roman" w:cs="Times New Roman"/>
          <w:sz w:val="24"/>
          <w:szCs w:val="24"/>
        </w:rPr>
      </w:pPr>
    </w:p>
    <w:p w14:paraId="105FC18E" w14:textId="77777777" w:rsidR="00CC2662" w:rsidRPr="00484D0D" w:rsidRDefault="00CC2662" w:rsidP="001E7C92">
      <w:pPr>
        <w:spacing w:after="0" w:line="276" w:lineRule="auto"/>
        <w:ind w:firstLine="709"/>
        <w:jc w:val="both"/>
        <w:rPr>
          <w:rFonts w:ascii="Times New Roman" w:hAnsi="Times New Roman" w:cs="Times New Roman"/>
          <w:sz w:val="24"/>
          <w:szCs w:val="24"/>
        </w:rPr>
      </w:pPr>
    </w:p>
    <w:p w14:paraId="47C709D0" w14:textId="7B72A361" w:rsidR="00246AAA" w:rsidRPr="00484D0D" w:rsidRDefault="004F60C4" w:rsidP="001B2C26">
      <w:pPr>
        <w:pStyle w:val="ConsPlusNormal"/>
        <w:spacing w:line="276" w:lineRule="auto"/>
        <w:ind w:left="-284" w:firstLine="567"/>
        <w:jc w:val="center"/>
        <w:outlineLvl w:val="1"/>
        <w:rPr>
          <w:rFonts w:ascii="Times New Roman" w:hAnsi="Times New Roman" w:cs="Times New Roman"/>
          <w:sz w:val="24"/>
          <w:szCs w:val="24"/>
        </w:rPr>
      </w:pPr>
      <w:r w:rsidRPr="00484D0D">
        <w:rPr>
          <w:rFonts w:ascii="Times New Roman" w:hAnsi="Times New Roman" w:cs="Times New Roman"/>
          <w:b/>
          <w:sz w:val="24"/>
          <w:szCs w:val="24"/>
        </w:rPr>
        <w:t>Таблица 4</w:t>
      </w:r>
      <w:r w:rsidR="00246AAA" w:rsidRPr="00484D0D">
        <w:rPr>
          <w:rFonts w:ascii="Times New Roman" w:hAnsi="Times New Roman" w:cs="Times New Roman"/>
          <w:b/>
          <w:sz w:val="24"/>
          <w:szCs w:val="24"/>
        </w:rPr>
        <w:t>. Перечень КСГ, при оплате по которым не применяется коэффициент уровня (подуровня) медицинской организации</w:t>
      </w:r>
    </w:p>
    <w:p w14:paraId="39D044EF" w14:textId="77777777" w:rsidR="00246AAA" w:rsidRPr="00484D0D" w:rsidRDefault="00246AAA" w:rsidP="001E7C92">
      <w:pPr>
        <w:spacing w:after="0" w:line="276" w:lineRule="auto"/>
        <w:jc w:val="both"/>
        <w:rPr>
          <w:rFonts w:ascii="Times New Roman" w:eastAsia="Calibri" w:hAnsi="Times New Roman" w:cs="Times New Roman"/>
          <w:sz w:val="24"/>
          <w:szCs w:val="24"/>
          <w:lang w:eastAsia="ru-RU"/>
        </w:rPr>
      </w:pPr>
    </w:p>
    <w:tbl>
      <w:tblPr>
        <w:tblStyle w:val="2110"/>
        <w:tblW w:w="0" w:type="auto"/>
        <w:tblInd w:w="108" w:type="dxa"/>
        <w:tblLook w:val="04A0" w:firstRow="1" w:lastRow="0" w:firstColumn="1" w:lastColumn="0" w:noHBand="0" w:noVBand="1"/>
      </w:tblPr>
      <w:tblGrid>
        <w:gridCol w:w="1095"/>
        <w:gridCol w:w="8143"/>
      </w:tblGrid>
      <w:tr w:rsidR="00484D0D" w:rsidRPr="00484D0D" w14:paraId="678148CF" w14:textId="77777777" w:rsidTr="001B2C26">
        <w:trPr>
          <w:cantSplit/>
          <w:trHeight w:val="283"/>
          <w:tblHeader/>
        </w:trPr>
        <w:tc>
          <w:tcPr>
            <w:tcW w:w="1095" w:type="dxa"/>
            <w:shd w:val="clear" w:color="auto" w:fill="auto"/>
            <w:vAlign w:val="center"/>
          </w:tcPr>
          <w:p w14:paraId="05F14C89" w14:textId="538FD655" w:rsidR="00246AAA" w:rsidRPr="00484D0D" w:rsidRDefault="001B2C26" w:rsidP="001B2C26">
            <w:pPr>
              <w:spacing w:line="276" w:lineRule="auto"/>
              <w:jc w:val="center"/>
              <w:rPr>
                <w:rFonts w:ascii="Times New Roman" w:eastAsia="Calibri" w:hAnsi="Times New Roman" w:cs="Times New Roman"/>
                <w:b/>
                <w:sz w:val="24"/>
                <w:szCs w:val="24"/>
                <w:lang w:val="ru-RU"/>
              </w:rPr>
            </w:pPr>
            <w:r w:rsidRPr="00484D0D">
              <w:rPr>
                <w:rFonts w:ascii="Times New Roman" w:eastAsia="Calibri" w:hAnsi="Times New Roman" w:cs="Times New Roman"/>
                <w:b/>
                <w:sz w:val="24"/>
                <w:szCs w:val="24"/>
                <w:lang w:val="ru-RU"/>
              </w:rPr>
              <w:t>№ КСГ</w:t>
            </w:r>
          </w:p>
        </w:tc>
        <w:tc>
          <w:tcPr>
            <w:tcW w:w="8143" w:type="dxa"/>
            <w:shd w:val="clear" w:color="auto" w:fill="auto"/>
            <w:vAlign w:val="center"/>
          </w:tcPr>
          <w:p w14:paraId="1511D0BB" w14:textId="5F72779C" w:rsidR="00246AAA" w:rsidRPr="00484D0D" w:rsidRDefault="001B2C26" w:rsidP="001B2C26">
            <w:pPr>
              <w:spacing w:line="276" w:lineRule="auto"/>
              <w:jc w:val="center"/>
              <w:rPr>
                <w:rFonts w:ascii="Times New Roman" w:eastAsia="Calibri" w:hAnsi="Times New Roman" w:cs="Times New Roman"/>
                <w:b/>
                <w:sz w:val="24"/>
                <w:szCs w:val="24"/>
                <w:lang w:val="ru-RU"/>
              </w:rPr>
            </w:pPr>
            <w:r w:rsidRPr="00484D0D">
              <w:rPr>
                <w:rFonts w:ascii="Times New Roman" w:eastAsia="Calibri" w:hAnsi="Times New Roman" w:cs="Times New Roman"/>
                <w:b/>
                <w:sz w:val="24"/>
                <w:szCs w:val="24"/>
                <w:lang w:val="ru-RU"/>
              </w:rPr>
              <w:t>Наименование КСГ</w:t>
            </w:r>
          </w:p>
        </w:tc>
      </w:tr>
      <w:tr w:rsidR="00484D0D" w:rsidRPr="00484D0D" w14:paraId="6DAD6630" w14:textId="77777777" w:rsidTr="001B2C26">
        <w:trPr>
          <w:cantSplit/>
          <w:trHeight w:val="283"/>
        </w:trPr>
        <w:tc>
          <w:tcPr>
            <w:tcW w:w="9238" w:type="dxa"/>
            <w:gridSpan w:val="2"/>
            <w:shd w:val="clear" w:color="auto" w:fill="auto"/>
            <w:vAlign w:val="center"/>
          </w:tcPr>
          <w:p w14:paraId="65D313D9" w14:textId="63D156BE" w:rsidR="00246AAA" w:rsidRPr="00484D0D" w:rsidRDefault="001B2C26" w:rsidP="001B2C26">
            <w:pPr>
              <w:spacing w:line="276" w:lineRule="auto"/>
              <w:jc w:val="center"/>
              <w:rPr>
                <w:rFonts w:ascii="Times New Roman" w:eastAsia="Calibri" w:hAnsi="Times New Roman" w:cs="Times New Roman"/>
                <w:b/>
                <w:sz w:val="24"/>
                <w:szCs w:val="24"/>
                <w:lang w:val="ru-RU"/>
              </w:rPr>
            </w:pPr>
            <w:r w:rsidRPr="00484D0D">
              <w:rPr>
                <w:rFonts w:ascii="Times New Roman" w:hAnsi="Times New Roman" w:cs="Times New Roman"/>
                <w:b/>
                <w:sz w:val="24"/>
                <w:szCs w:val="24"/>
              </w:rPr>
              <w:t>Круглосуточный стационар</w:t>
            </w:r>
          </w:p>
        </w:tc>
      </w:tr>
      <w:tr w:rsidR="00484D0D" w:rsidRPr="00484D0D" w14:paraId="15E738F3" w14:textId="77777777" w:rsidTr="001B2C26">
        <w:trPr>
          <w:cantSplit/>
          <w:trHeight w:val="283"/>
        </w:trPr>
        <w:tc>
          <w:tcPr>
            <w:tcW w:w="1095" w:type="dxa"/>
            <w:shd w:val="clear" w:color="auto" w:fill="auto"/>
            <w:vAlign w:val="center"/>
          </w:tcPr>
          <w:p w14:paraId="49FF8243" w14:textId="74400E5D" w:rsidR="001B2C26" w:rsidRPr="00484D0D" w:rsidRDefault="001B2C26" w:rsidP="001B2C26">
            <w:pPr>
              <w:spacing w:line="276" w:lineRule="auto"/>
              <w:jc w:val="both"/>
              <w:rPr>
                <w:rFonts w:ascii="Times New Roman" w:hAnsi="Times New Roman" w:cs="Times New Roman"/>
                <w:sz w:val="24"/>
                <w:szCs w:val="24"/>
              </w:rPr>
            </w:pPr>
            <w:r w:rsidRPr="00484D0D">
              <w:rPr>
                <w:rFonts w:ascii="Times New Roman" w:hAnsi="Times New Roman" w:cs="Times New Roman"/>
                <w:sz w:val="24"/>
                <w:szCs w:val="24"/>
              </w:rPr>
              <w:t>st01.001</w:t>
            </w:r>
          </w:p>
        </w:tc>
        <w:tc>
          <w:tcPr>
            <w:tcW w:w="8143" w:type="dxa"/>
            <w:shd w:val="clear" w:color="auto" w:fill="auto"/>
          </w:tcPr>
          <w:p w14:paraId="6A3532B5" w14:textId="5873F953"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Беременность без патологии, дородовая госпитализация в отделение сестринского ухода</w:t>
            </w:r>
          </w:p>
        </w:tc>
      </w:tr>
      <w:tr w:rsidR="00484D0D" w:rsidRPr="00484D0D" w14:paraId="79BCF75B" w14:textId="77777777" w:rsidTr="001B2C26">
        <w:trPr>
          <w:cantSplit/>
          <w:trHeight w:val="283"/>
        </w:trPr>
        <w:tc>
          <w:tcPr>
            <w:tcW w:w="1095" w:type="dxa"/>
            <w:shd w:val="clear" w:color="auto" w:fill="auto"/>
            <w:vAlign w:val="center"/>
          </w:tcPr>
          <w:p w14:paraId="62808B08" w14:textId="7430C296"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st02.002</w:t>
            </w:r>
          </w:p>
        </w:tc>
        <w:tc>
          <w:tcPr>
            <w:tcW w:w="8143" w:type="dxa"/>
            <w:shd w:val="clear" w:color="auto" w:fill="auto"/>
          </w:tcPr>
          <w:p w14:paraId="78629A0E" w14:textId="0DA5E1BE"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Беременность, закончившаяся абортивным исходом</w:t>
            </w:r>
          </w:p>
        </w:tc>
      </w:tr>
      <w:tr w:rsidR="00484D0D" w:rsidRPr="00484D0D" w14:paraId="2EAC37DF" w14:textId="77777777" w:rsidTr="001B2C26">
        <w:trPr>
          <w:cantSplit/>
          <w:trHeight w:val="283"/>
        </w:trPr>
        <w:tc>
          <w:tcPr>
            <w:tcW w:w="1095" w:type="dxa"/>
            <w:shd w:val="clear" w:color="auto" w:fill="auto"/>
            <w:vAlign w:val="center"/>
          </w:tcPr>
          <w:p w14:paraId="616A4A07" w14:textId="2FD1E335"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st02.006</w:t>
            </w:r>
          </w:p>
        </w:tc>
        <w:tc>
          <w:tcPr>
            <w:tcW w:w="8143" w:type="dxa"/>
            <w:shd w:val="clear" w:color="auto" w:fill="auto"/>
          </w:tcPr>
          <w:p w14:paraId="45A6E501" w14:textId="2206300A"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rPr>
              <w:t>Послеродовой сепсис</w:t>
            </w:r>
          </w:p>
        </w:tc>
      </w:tr>
      <w:tr w:rsidR="00484D0D" w:rsidRPr="00484D0D" w14:paraId="695EB3A9" w14:textId="77777777" w:rsidTr="001B2C26">
        <w:trPr>
          <w:cantSplit/>
          <w:trHeight w:val="283"/>
        </w:trPr>
        <w:tc>
          <w:tcPr>
            <w:tcW w:w="1095" w:type="dxa"/>
            <w:shd w:val="clear" w:color="auto" w:fill="auto"/>
            <w:vAlign w:val="center"/>
          </w:tcPr>
          <w:p w14:paraId="1FE83E0E" w14:textId="626DA38E"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st02.012</w:t>
            </w:r>
          </w:p>
        </w:tc>
        <w:tc>
          <w:tcPr>
            <w:tcW w:w="8143" w:type="dxa"/>
            <w:shd w:val="clear" w:color="auto" w:fill="auto"/>
            <w:vAlign w:val="center"/>
          </w:tcPr>
          <w:p w14:paraId="2BA162F9" w14:textId="23287A12"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на женских половых органах (уровень 3)</w:t>
            </w:r>
          </w:p>
        </w:tc>
      </w:tr>
      <w:tr w:rsidR="00484D0D" w:rsidRPr="00484D0D" w14:paraId="6CD8E425" w14:textId="77777777" w:rsidTr="001B2C26">
        <w:trPr>
          <w:cantSplit/>
          <w:trHeight w:val="283"/>
        </w:trPr>
        <w:tc>
          <w:tcPr>
            <w:tcW w:w="1095" w:type="dxa"/>
            <w:shd w:val="clear" w:color="auto" w:fill="auto"/>
            <w:vAlign w:val="center"/>
          </w:tcPr>
          <w:p w14:paraId="711F45FD" w14:textId="62DFC533"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st03.002</w:t>
            </w:r>
          </w:p>
        </w:tc>
        <w:tc>
          <w:tcPr>
            <w:tcW w:w="8143" w:type="dxa"/>
            <w:shd w:val="clear" w:color="auto" w:fill="auto"/>
            <w:vAlign w:val="center"/>
          </w:tcPr>
          <w:p w14:paraId="57CCF4D1" w14:textId="3D9D2C5D"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rPr>
              <w:t>Ангионевротический отек, анафилактический шок</w:t>
            </w:r>
          </w:p>
        </w:tc>
      </w:tr>
      <w:tr w:rsidR="00484D0D" w:rsidRPr="00484D0D" w14:paraId="48616152" w14:textId="77777777" w:rsidTr="001B2C26">
        <w:trPr>
          <w:cantSplit/>
          <w:trHeight w:val="283"/>
        </w:trPr>
        <w:tc>
          <w:tcPr>
            <w:tcW w:w="1095" w:type="dxa"/>
            <w:shd w:val="clear" w:color="auto" w:fill="auto"/>
            <w:vAlign w:val="center"/>
          </w:tcPr>
          <w:p w14:paraId="57B540B2" w14:textId="51BBC8C5"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st04.001</w:t>
            </w:r>
          </w:p>
        </w:tc>
        <w:tc>
          <w:tcPr>
            <w:tcW w:w="8143" w:type="dxa"/>
            <w:shd w:val="clear" w:color="auto" w:fill="auto"/>
          </w:tcPr>
          <w:p w14:paraId="5F7FE42C" w14:textId="2C12175E"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Язва желудка и двенадцатиперстной кишки</w:t>
            </w:r>
          </w:p>
        </w:tc>
      </w:tr>
      <w:tr w:rsidR="00484D0D" w:rsidRPr="00484D0D" w14:paraId="69F06B22" w14:textId="77777777" w:rsidTr="001B2C26">
        <w:trPr>
          <w:cantSplit/>
          <w:trHeight w:val="283"/>
        </w:trPr>
        <w:tc>
          <w:tcPr>
            <w:tcW w:w="1095" w:type="dxa"/>
            <w:shd w:val="clear" w:color="auto" w:fill="auto"/>
            <w:vAlign w:val="center"/>
          </w:tcPr>
          <w:p w14:paraId="5ADF71DC" w14:textId="4D1736E8"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st09.003</w:t>
            </w:r>
          </w:p>
        </w:tc>
        <w:tc>
          <w:tcPr>
            <w:tcW w:w="8143" w:type="dxa"/>
            <w:shd w:val="clear" w:color="auto" w:fill="auto"/>
          </w:tcPr>
          <w:p w14:paraId="491FF46A" w14:textId="0EA2403F"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на мужских половых органах, дети (уровень 3)</w:t>
            </w:r>
          </w:p>
        </w:tc>
      </w:tr>
      <w:tr w:rsidR="00484D0D" w:rsidRPr="00484D0D" w14:paraId="236CC28A" w14:textId="77777777" w:rsidTr="001B2C26">
        <w:trPr>
          <w:cantSplit/>
          <w:trHeight w:val="283"/>
        </w:trPr>
        <w:tc>
          <w:tcPr>
            <w:tcW w:w="1095" w:type="dxa"/>
            <w:shd w:val="clear" w:color="auto" w:fill="auto"/>
            <w:vAlign w:val="center"/>
          </w:tcPr>
          <w:p w14:paraId="474AF561" w14:textId="01875BD3"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st09.004</w:t>
            </w:r>
          </w:p>
        </w:tc>
        <w:tc>
          <w:tcPr>
            <w:tcW w:w="8143" w:type="dxa"/>
            <w:shd w:val="clear" w:color="auto" w:fill="auto"/>
          </w:tcPr>
          <w:p w14:paraId="21B47803" w14:textId="40DA6433"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на мужских половых органах, дети (уровень 4)</w:t>
            </w:r>
          </w:p>
        </w:tc>
      </w:tr>
      <w:tr w:rsidR="00484D0D" w:rsidRPr="00484D0D" w14:paraId="087DD72F" w14:textId="77777777" w:rsidTr="001B2C26">
        <w:trPr>
          <w:cantSplit/>
          <w:trHeight w:val="283"/>
        </w:trPr>
        <w:tc>
          <w:tcPr>
            <w:tcW w:w="1095" w:type="dxa"/>
            <w:shd w:val="clear" w:color="auto" w:fill="auto"/>
            <w:vAlign w:val="center"/>
          </w:tcPr>
          <w:p w14:paraId="1E6FEB7F" w14:textId="1542DB5D"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st09.008</w:t>
            </w:r>
          </w:p>
        </w:tc>
        <w:tc>
          <w:tcPr>
            <w:tcW w:w="8143" w:type="dxa"/>
            <w:shd w:val="clear" w:color="auto" w:fill="auto"/>
          </w:tcPr>
          <w:p w14:paraId="46AA25ED" w14:textId="40E62DC4"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на почке и мочевыделительной системе, дети (уровень 4)</w:t>
            </w:r>
          </w:p>
        </w:tc>
      </w:tr>
      <w:tr w:rsidR="00484D0D" w:rsidRPr="00484D0D" w14:paraId="04E83C99" w14:textId="77777777" w:rsidTr="001B2C26">
        <w:trPr>
          <w:cantSplit/>
          <w:trHeight w:val="283"/>
        </w:trPr>
        <w:tc>
          <w:tcPr>
            <w:tcW w:w="1095" w:type="dxa"/>
            <w:shd w:val="clear" w:color="auto" w:fill="auto"/>
            <w:vAlign w:val="center"/>
          </w:tcPr>
          <w:p w14:paraId="5EB4D0A2" w14:textId="59768DC5"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st09.009</w:t>
            </w:r>
          </w:p>
        </w:tc>
        <w:tc>
          <w:tcPr>
            <w:tcW w:w="8143" w:type="dxa"/>
            <w:shd w:val="clear" w:color="auto" w:fill="auto"/>
          </w:tcPr>
          <w:p w14:paraId="59B4B748" w14:textId="3429A90A"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на почке и мочевыделительной системе, дети (уровень 5)</w:t>
            </w:r>
          </w:p>
        </w:tc>
      </w:tr>
      <w:tr w:rsidR="00484D0D" w:rsidRPr="00484D0D" w14:paraId="5DD9CEAC" w14:textId="77777777" w:rsidTr="001B2C26">
        <w:trPr>
          <w:cantSplit/>
          <w:trHeight w:val="283"/>
        </w:trPr>
        <w:tc>
          <w:tcPr>
            <w:tcW w:w="1095" w:type="dxa"/>
            <w:shd w:val="clear" w:color="auto" w:fill="auto"/>
            <w:vAlign w:val="center"/>
          </w:tcPr>
          <w:p w14:paraId="5C695B39" w14:textId="3D46C2BE"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st09.010</w:t>
            </w:r>
          </w:p>
        </w:tc>
        <w:tc>
          <w:tcPr>
            <w:tcW w:w="8143" w:type="dxa"/>
            <w:shd w:val="clear" w:color="auto" w:fill="auto"/>
          </w:tcPr>
          <w:p w14:paraId="50DD88E6" w14:textId="5EA9D241" w:rsidR="001B2C26" w:rsidRPr="00484D0D" w:rsidRDefault="001B2C26" w:rsidP="001B2C26">
            <w:pPr>
              <w:spacing w:line="276" w:lineRule="auto"/>
              <w:jc w:val="both"/>
              <w:rPr>
                <w:rFonts w:ascii="Times New Roman" w:hAnsi="Times New Roman" w:cs="Times New Roman"/>
                <w:sz w:val="24"/>
                <w:szCs w:val="24"/>
                <w:lang w:val="ru-RU"/>
              </w:rPr>
            </w:pPr>
            <w:r w:rsidRPr="00484D0D">
              <w:rPr>
                <w:rFonts w:ascii="Times New Roman" w:hAnsi="Times New Roman" w:cs="Times New Roman"/>
                <w:sz w:val="24"/>
                <w:szCs w:val="24"/>
                <w:lang w:val="ru-RU"/>
              </w:rPr>
              <w:t>Операции на почке и мочевыделительной системе, дети (уровень 6)</w:t>
            </w:r>
          </w:p>
        </w:tc>
      </w:tr>
      <w:tr w:rsidR="00484D0D" w:rsidRPr="00484D0D" w14:paraId="772CBC28" w14:textId="77777777" w:rsidTr="001B2C26">
        <w:trPr>
          <w:cantSplit/>
          <w:trHeight w:val="283"/>
        </w:trPr>
        <w:tc>
          <w:tcPr>
            <w:tcW w:w="1095" w:type="dxa"/>
            <w:shd w:val="clear" w:color="auto" w:fill="auto"/>
            <w:vAlign w:val="center"/>
          </w:tcPr>
          <w:p w14:paraId="07DA84A3" w14:textId="33F402A6"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st10.003</w:t>
            </w:r>
          </w:p>
        </w:tc>
        <w:tc>
          <w:tcPr>
            <w:tcW w:w="8143" w:type="dxa"/>
            <w:shd w:val="clear" w:color="auto" w:fill="auto"/>
          </w:tcPr>
          <w:p w14:paraId="651F271F" w14:textId="3CC3E386"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rPr>
              <w:t xml:space="preserve">Аппендэктомия, дети </w:t>
            </w:r>
          </w:p>
        </w:tc>
      </w:tr>
      <w:tr w:rsidR="00484D0D" w:rsidRPr="00484D0D" w14:paraId="15393ED9" w14:textId="77777777" w:rsidTr="001B2C26">
        <w:trPr>
          <w:cantSplit/>
          <w:trHeight w:val="283"/>
        </w:trPr>
        <w:tc>
          <w:tcPr>
            <w:tcW w:w="1095" w:type="dxa"/>
            <w:shd w:val="clear" w:color="auto" w:fill="auto"/>
            <w:vAlign w:val="center"/>
          </w:tcPr>
          <w:p w14:paraId="0A3B39F4" w14:textId="7B287283"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st10.005</w:t>
            </w:r>
          </w:p>
        </w:tc>
        <w:tc>
          <w:tcPr>
            <w:tcW w:w="8143" w:type="dxa"/>
            <w:shd w:val="clear" w:color="auto" w:fill="auto"/>
          </w:tcPr>
          <w:p w14:paraId="1D2AFD04" w14:textId="59BE0CB1"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по поводу грыж, дети (уровень 1)</w:t>
            </w:r>
          </w:p>
        </w:tc>
      </w:tr>
      <w:tr w:rsidR="00484D0D" w:rsidRPr="00484D0D" w14:paraId="16108161" w14:textId="77777777" w:rsidTr="001B2C26">
        <w:trPr>
          <w:cantSplit/>
          <w:trHeight w:val="283"/>
        </w:trPr>
        <w:tc>
          <w:tcPr>
            <w:tcW w:w="1095" w:type="dxa"/>
            <w:shd w:val="clear" w:color="auto" w:fill="auto"/>
            <w:vAlign w:val="center"/>
          </w:tcPr>
          <w:p w14:paraId="502CCDBE" w14:textId="6AF9BAF0"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st14.001</w:t>
            </w:r>
          </w:p>
        </w:tc>
        <w:tc>
          <w:tcPr>
            <w:tcW w:w="8143" w:type="dxa"/>
            <w:shd w:val="clear" w:color="auto" w:fill="auto"/>
          </w:tcPr>
          <w:p w14:paraId="61DDD3BA" w14:textId="098584D3"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на кишечнике и анальной области (уровень 1)</w:t>
            </w:r>
          </w:p>
        </w:tc>
      </w:tr>
      <w:tr w:rsidR="00484D0D" w:rsidRPr="00484D0D" w14:paraId="1D85FEDF" w14:textId="77777777" w:rsidTr="001B2C26">
        <w:trPr>
          <w:cantSplit/>
          <w:trHeight w:val="283"/>
        </w:trPr>
        <w:tc>
          <w:tcPr>
            <w:tcW w:w="1095" w:type="dxa"/>
            <w:shd w:val="clear" w:color="auto" w:fill="auto"/>
            <w:vAlign w:val="center"/>
          </w:tcPr>
          <w:p w14:paraId="124034EB" w14:textId="62453B09"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st15.005</w:t>
            </w:r>
          </w:p>
        </w:tc>
        <w:tc>
          <w:tcPr>
            <w:tcW w:w="8143" w:type="dxa"/>
            <w:shd w:val="clear" w:color="auto" w:fill="auto"/>
          </w:tcPr>
          <w:p w14:paraId="443AC435" w14:textId="14F6C4CE"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rPr>
              <w:t>Эпилепсия, судороги (уровень 1)</w:t>
            </w:r>
          </w:p>
        </w:tc>
      </w:tr>
      <w:tr w:rsidR="00484D0D" w:rsidRPr="00484D0D" w14:paraId="6FF90675" w14:textId="77777777" w:rsidTr="001B2C26">
        <w:trPr>
          <w:cantSplit/>
          <w:trHeight w:val="283"/>
        </w:trPr>
        <w:tc>
          <w:tcPr>
            <w:tcW w:w="1095" w:type="dxa"/>
            <w:shd w:val="clear" w:color="auto" w:fill="auto"/>
            <w:vAlign w:val="center"/>
          </w:tcPr>
          <w:p w14:paraId="388F6DC8" w14:textId="59E8C1F7"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st15.008</w:t>
            </w:r>
          </w:p>
        </w:tc>
        <w:tc>
          <w:tcPr>
            <w:tcW w:w="8143" w:type="dxa"/>
            <w:shd w:val="clear" w:color="auto" w:fill="auto"/>
          </w:tcPr>
          <w:p w14:paraId="7173510B" w14:textId="5166043C"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Неврологические заболевания, лечение с применением ботулотоксина (уровень 1)</w:t>
            </w:r>
          </w:p>
        </w:tc>
      </w:tr>
      <w:tr w:rsidR="00484D0D" w:rsidRPr="00484D0D" w14:paraId="11AF7AE4" w14:textId="77777777" w:rsidTr="001B2C26">
        <w:trPr>
          <w:cantSplit/>
          <w:trHeight w:val="283"/>
        </w:trPr>
        <w:tc>
          <w:tcPr>
            <w:tcW w:w="1095" w:type="dxa"/>
            <w:shd w:val="clear" w:color="auto" w:fill="auto"/>
            <w:vAlign w:val="center"/>
          </w:tcPr>
          <w:p w14:paraId="3F79B343" w14:textId="51BD5407"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st15.009</w:t>
            </w:r>
          </w:p>
        </w:tc>
        <w:tc>
          <w:tcPr>
            <w:tcW w:w="8143" w:type="dxa"/>
            <w:shd w:val="clear" w:color="auto" w:fill="auto"/>
          </w:tcPr>
          <w:p w14:paraId="3ADED573" w14:textId="674D6F66"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Неврологические заболевания, лечение с применением ботулотоксина (уровень 2)</w:t>
            </w:r>
          </w:p>
        </w:tc>
      </w:tr>
      <w:tr w:rsidR="00484D0D" w:rsidRPr="00484D0D" w14:paraId="2B7DD83F" w14:textId="77777777" w:rsidTr="001B2C26">
        <w:trPr>
          <w:cantSplit/>
          <w:trHeight w:val="283"/>
        </w:trPr>
        <w:tc>
          <w:tcPr>
            <w:tcW w:w="1095" w:type="dxa"/>
            <w:shd w:val="clear" w:color="auto" w:fill="auto"/>
            <w:vAlign w:val="center"/>
          </w:tcPr>
          <w:p w14:paraId="140A35B4" w14:textId="20B79A9C"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st16.003</w:t>
            </w:r>
          </w:p>
        </w:tc>
        <w:tc>
          <w:tcPr>
            <w:tcW w:w="8143" w:type="dxa"/>
            <w:shd w:val="clear" w:color="auto" w:fill="auto"/>
          </w:tcPr>
          <w:p w14:paraId="66BAE8B2" w14:textId="3EB3247E"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Дорсопатии, спондилопатии, остеопатии</w:t>
            </w:r>
          </w:p>
        </w:tc>
      </w:tr>
      <w:tr w:rsidR="00484D0D" w:rsidRPr="00484D0D" w14:paraId="660AC67A" w14:textId="77777777" w:rsidTr="001B2C26">
        <w:trPr>
          <w:cantSplit/>
          <w:trHeight w:val="283"/>
        </w:trPr>
        <w:tc>
          <w:tcPr>
            <w:tcW w:w="1095" w:type="dxa"/>
            <w:shd w:val="clear" w:color="auto" w:fill="auto"/>
            <w:vAlign w:val="center"/>
          </w:tcPr>
          <w:p w14:paraId="15DDABBA" w14:textId="798BDD19"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st16.005</w:t>
            </w:r>
          </w:p>
        </w:tc>
        <w:tc>
          <w:tcPr>
            <w:tcW w:w="8143" w:type="dxa"/>
            <w:shd w:val="clear" w:color="auto" w:fill="auto"/>
          </w:tcPr>
          <w:p w14:paraId="7411B2F1" w14:textId="05ADF46F"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rPr>
              <w:t>Сотрясение головного мозга</w:t>
            </w:r>
          </w:p>
        </w:tc>
      </w:tr>
      <w:tr w:rsidR="00484D0D" w:rsidRPr="00484D0D" w14:paraId="15006AB5" w14:textId="77777777" w:rsidTr="001B2C26">
        <w:trPr>
          <w:cantSplit/>
          <w:trHeight w:val="283"/>
        </w:trPr>
        <w:tc>
          <w:tcPr>
            <w:tcW w:w="1095" w:type="dxa"/>
            <w:shd w:val="clear" w:color="auto" w:fill="auto"/>
            <w:vAlign w:val="center"/>
          </w:tcPr>
          <w:p w14:paraId="466D2B22" w14:textId="7D86EC9C"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st16.010</w:t>
            </w:r>
          </w:p>
        </w:tc>
        <w:tc>
          <w:tcPr>
            <w:tcW w:w="8143" w:type="dxa"/>
            <w:shd w:val="clear" w:color="auto" w:fill="auto"/>
          </w:tcPr>
          <w:p w14:paraId="651C9802" w14:textId="3C3015E8"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на периферической нервной системе (уровень 2)</w:t>
            </w:r>
          </w:p>
        </w:tc>
      </w:tr>
      <w:tr w:rsidR="00484D0D" w:rsidRPr="00484D0D" w14:paraId="5CDE1D47" w14:textId="77777777" w:rsidTr="001B2C26">
        <w:trPr>
          <w:cantSplit/>
          <w:trHeight w:val="283"/>
        </w:trPr>
        <w:tc>
          <w:tcPr>
            <w:tcW w:w="1095" w:type="dxa"/>
            <w:shd w:val="clear" w:color="auto" w:fill="auto"/>
            <w:vAlign w:val="center"/>
          </w:tcPr>
          <w:p w14:paraId="4C0A5D65" w14:textId="1BC53B3A"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st16.011</w:t>
            </w:r>
          </w:p>
        </w:tc>
        <w:tc>
          <w:tcPr>
            <w:tcW w:w="8143" w:type="dxa"/>
            <w:shd w:val="clear" w:color="auto" w:fill="auto"/>
          </w:tcPr>
          <w:p w14:paraId="44ADDC02" w14:textId="787DE0A8"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на периферической нервной системе (уровень 3)</w:t>
            </w:r>
          </w:p>
        </w:tc>
      </w:tr>
      <w:tr w:rsidR="00484D0D" w:rsidRPr="00484D0D" w14:paraId="1628AD6E" w14:textId="77777777" w:rsidTr="001B2C26">
        <w:trPr>
          <w:cantSplit/>
          <w:trHeight w:val="283"/>
        </w:trPr>
        <w:tc>
          <w:tcPr>
            <w:tcW w:w="1095" w:type="dxa"/>
            <w:shd w:val="clear" w:color="auto" w:fill="auto"/>
            <w:vAlign w:val="center"/>
          </w:tcPr>
          <w:p w14:paraId="501623DA" w14:textId="10207CE7"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lastRenderedPageBreak/>
              <w:t>st20.008</w:t>
            </w:r>
          </w:p>
        </w:tc>
        <w:tc>
          <w:tcPr>
            <w:tcW w:w="8143" w:type="dxa"/>
            <w:shd w:val="clear" w:color="auto" w:fill="auto"/>
          </w:tcPr>
          <w:p w14:paraId="7C6A5415" w14:textId="496464BD"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4)</w:t>
            </w:r>
          </w:p>
        </w:tc>
      </w:tr>
      <w:tr w:rsidR="00484D0D" w:rsidRPr="00484D0D" w14:paraId="0CCB6863" w14:textId="77777777" w:rsidTr="001B2C26">
        <w:trPr>
          <w:cantSplit/>
          <w:trHeight w:val="283"/>
        </w:trPr>
        <w:tc>
          <w:tcPr>
            <w:tcW w:w="1095" w:type="dxa"/>
            <w:shd w:val="clear" w:color="auto" w:fill="auto"/>
            <w:vAlign w:val="center"/>
          </w:tcPr>
          <w:p w14:paraId="31921BEB" w14:textId="2B7970B1"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st20.009</w:t>
            </w:r>
          </w:p>
        </w:tc>
        <w:tc>
          <w:tcPr>
            <w:tcW w:w="8143" w:type="dxa"/>
            <w:shd w:val="clear" w:color="auto" w:fill="auto"/>
          </w:tcPr>
          <w:p w14:paraId="4D45E0BC" w14:textId="6CE4FB75"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на органе слуха, придаточных пазухах носа и верхних дыхательных путях (уровень 5)</w:t>
            </w:r>
          </w:p>
        </w:tc>
      </w:tr>
      <w:tr w:rsidR="00484D0D" w:rsidRPr="00484D0D" w14:paraId="33BBF871" w14:textId="77777777" w:rsidTr="001B2C26">
        <w:trPr>
          <w:cantSplit/>
          <w:trHeight w:val="283"/>
        </w:trPr>
        <w:tc>
          <w:tcPr>
            <w:tcW w:w="1095" w:type="dxa"/>
            <w:shd w:val="clear" w:color="auto" w:fill="auto"/>
            <w:vAlign w:val="center"/>
          </w:tcPr>
          <w:p w14:paraId="72705A81" w14:textId="278FAA72"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st20.010</w:t>
            </w:r>
          </w:p>
        </w:tc>
        <w:tc>
          <w:tcPr>
            <w:tcW w:w="8143" w:type="dxa"/>
            <w:shd w:val="clear" w:color="auto" w:fill="auto"/>
          </w:tcPr>
          <w:p w14:paraId="5B4CFE13" w14:textId="4D8AA377"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rPr>
              <w:t>Замена речевого процессора</w:t>
            </w:r>
          </w:p>
        </w:tc>
      </w:tr>
      <w:tr w:rsidR="00484D0D" w:rsidRPr="00484D0D" w14:paraId="12964681" w14:textId="77777777" w:rsidTr="001B2C26">
        <w:trPr>
          <w:cantSplit/>
          <w:trHeight w:val="283"/>
        </w:trPr>
        <w:tc>
          <w:tcPr>
            <w:tcW w:w="1095" w:type="dxa"/>
            <w:shd w:val="clear" w:color="auto" w:fill="auto"/>
            <w:vAlign w:val="center"/>
          </w:tcPr>
          <w:p w14:paraId="4D36E336" w14:textId="5AADF414"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st21.004</w:t>
            </w:r>
          </w:p>
        </w:tc>
        <w:tc>
          <w:tcPr>
            <w:tcW w:w="8143" w:type="dxa"/>
            <w:shd w:val="clear" w:color="auto" w:fill="auto"/>
          </w:tcPr>
          <w:p w14:paraId="4DB7787E" w14:textId="5E799A07"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на органе зрения (уровень 4)</w:t>
            </w:r>
          </w:p>
        </w:tc>
      </w:tr>
      <w:tr w:rsidR="00484D0D" w:rsidRPr="00484D0D" w14:paraId="29ABB22F" w14:textId="77777777" w:rsidTr="001B2C26">
        <w:trPr>
          <w:cantSplit/>
          <w:trHeight w:val="283"/>
        </w:trPr>
        <w:tc>
          <w:tcPr>
            <w:tcW w:w="1095" w:type="dxa"/>
            <w:shd w:val="clear" w:color="auto" w:fill="auto"/>
            <w:vAlign w:val="center"/>
          </w:tcPr>
          <w:p w14:paraId="2A1B7657" w14:textId="7A16D48F"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st21.006</w:t>
            </w:r>
          </w:p>
        </w:tc>
        <w:tc>
          <w:tcPr>
            <w:tcW w:w="8143" w:type="dxa"/>
            <w:shd w:val="clear" w:color="auto" w:fill="auto"/>
          </w:tcPr>
          <w:p w14:paraId="7A97B946" w14:textId="58E55FDE"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на органе зрения (уровень 6)</w:t>
            </w:r>
          </w:p>
        </w:tc>
      </w:tr>
      <w:tr w:rsidR="00484D0D" w:rsidRPr="00484D0D" w14:paraId="7818D16F" w14:textId="77777777" w:rsidTr="001B2C26">
        <w:trPr>
          <w:cantSplit/>
          <w:trHeight w:val="283"/>
        </w:trPr>
        <w:tc>
          <w:tcPr>
            <w:tcW w:w="1095" w:type="dxa"/>
            <w:shd w:val="clear" w:color="auto" w:fill="auto"/>
            <w:vAlign w:val="center"/>
          </w:tcPr>
          <w:p w14:paraId="3ADF8360" w14:textId="729BB378"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eastAsia="Calibri" w:hAnsi="Times New Roman" w:cs="Times New Roman"/>
                <w:sz w:val="24"/>
                <w:szCs w:val="24"/>
              </w:rPr>
              <w:t>st21.009</w:t>
            </w:r>
          </w:p>
        </w:tc>
        <w:tc>
          <w:tcPr>
            <w:tcW w:w="8143" w:type="dxa"/>
            <w:shd w:val="clear" w:color="auto" w:fill="auto"/>
          </w:tcPr>
          <w:p w14:paraId="2BBFCC99" w14:textId="5A40EB0B"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eastAsia="Calibri" w:hAnsi="Times New Roman" w:cs="Times New Roman"/>
                <w:sz w:val="24"/>
                <w:szCs w:val="24"/>
                <w:lang w:val="ru-RU"/>
              </w:rPr>
              <w:t>Операции на органе зрения (факоэмульсификация с имплантацией ИОЛ)</w:t>
            </w:r>
          </w:p>
        </w:tc>
      </w:tr>
      <w:tr w:rsidR="00484D0D" w:rsidRPr="00484D0D" w14:paraId="0AD49BDE" w14:textId="77777777" w:rsidTr="001B2C26">
        <w:trPr>
          <w:cantSplit/>
          <w:trHeight w:val="283"/>
        </w:trPr>
        <w:tc>
          <w:tcPr>
            <w:tcW w:w="1095" w:type="dxa"/>
            <w:shd w:val="clear" w:color="auto" w:fill="auto"/>
            <w:vAlign w:val="center"/>
          </w:tcPr>
          <w:p w14:paraId="6B2796F1" w14:textId="0785E6EE"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st27.001</w:t>
            </w:r>
          </w:p>
        </w:tc>
        <w:tc>
          <w:tcPr>
            <w:tcW w:w="8143" w:type="dxa"/>
            <w:shd w:val="clear" w:color="auto" w:fill="auto"/>
          </w:tcPr>
          <w:p w14:paraId="68D6930F" w14:textId="36F8FB73"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Болезни пищевода, гастрит, дуоденит, другие болезни желудка и двенадцатиперстной кишки</w:t>
            </w:r>
          </w:p>
        </w:tc>
      </w:tr>
      <w:tr w:rsidR="00484D0D" w:rsidRPr="00484D0D" w14:paraId="033ED7AB" w14:textId="77777777" w:rsidTr="001B2C26">
        <w:trPr>
          <w:cantSplit/>
          <w:trHeight w:val="283"/>
        </w:trPr>
        <w:tc>
          <w:tcPr>
            <w:tcW w:w="1095" w:type="dxa"/>
            <w:shd w:val="clear" w:color="auto" w:fill="auto"/>
            <w:vAlign w:val="center"/>
          </w:tcPr>
          <w:p w14:paraId="196C38F7" w14:textId="08D32D18"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st27.003</w:t>
            </w:r>
          </w:p>
        </w:tc>
        <w:tc>
          <w:tcPr>
            <w:tcW w:w="8143" w:type="dxa"/>
            <w:shd w:val="clear" w:color="auto" w:fill="auto"/>
          </w:tcPr>
          <w:p w14:paraId="67D220BD" w14:textId="28759BAE"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rPr>
              <w:t>Болезни желчного пузыря</w:t>
            </w:r>
          </w:p>
        </w:tc>
      </w:tr>
      <w:tr w:rsidR="00484D0D" w:rsidRPr="00484D0D" w14:paraId="6F15FF50" w14:textId="77777777" w:rsidTr="001B2C26">
        <w:trPr>
          <w:cantSplit/>
          <w:trHeight w:val="283"/>
        </w:trPr>
        <w:tc>
          <w:tcPr>
            <w:tcW w:w="1095" w:type="dxa"/>
            <w:shd w:val="clear" w:color="auto" w:fill="auto"/>
            <w:vAlign w:val="center"/>
          </w:tcPr>
          <w:p w14:paraId="1CE468E8" w14:textId="42E23143"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st27.005</w:t>
            </w:r>
          </w:p>
        </w:tc>
        <w:tc>
          <w:tcPr>
            <w:tcW w:w="8143" w:type="dxa"/>
            <w:shd w:val="clear" w:color="auto" w:fill="auto"/>
          </w:tcPr>
          <w:p w14:paraId="01993F17" w14:textId="7A88A304"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Гипертоническая болезнь в стадии обострения</w:t>
            </w:r>
          </w:p>
        </w:tc>
      </w:tr>
      <w:tr w:rsidR="00484D0D" w:rsidRPr="00484D0D" w14:paraId="5AF291F6" w14:textId="77777777" w:rsidTr="001B2C26">
        <w:trPr>
          <w:cantSplit/>
          <w:trHeight w:val="283"/>
        </w:trPr>
        <w:tc>
          <w:tcPr>
            <w:tcW w:w="1095" w:type="dxa"/>
            <w:shd w:val="clear" w:color="auto" w:fill="auto"/>
            <w:vAlign w:val="center"/>
          </w:tcPr>
          <w:p w14:paraId="39F0957A" w14:textId="66E2BBD3"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st27.006</w:t>
            </w:r>
          </w:p>
        </w:tc>
        <w:tc>
          <w:tcPr>
            <w:tcW w:w="8143" w:type="dxa"/>
            <w:shd w:val="clear" w:color="auto" w:fill="auto"/>
          </w:tcPr>
          <w:p w14:paraId="5DA3409C" w14:textId="234C72BC"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Стенокардия (кроме нестабильной), хроническая ишемическая болезнь сердца (уровень 1)</w:t>
            </w:r>
          </w:p>
        </w:tc>
      </w:tr>
      <w:tr w:rsidR="00484D0D" w:rsidRPr="00484D0D" w14:paraId="32E707A0" w14:textId="77777777" w:rsidTr="001B2C26">
        <w:trPr>
          <w:cantSplit/>
          <w:trHeight w:val="283"/>
        </w:trPr>
        <w:tc>
          <w:tcPr>
            <w:tcW w:w="1095" w:type="dxa"/>
            <w:shd w:val="clear" w:color="auto" w:fill="auto"/>
            <w:vAlign w:val="center"/>
          </w:tcPr>
          <w:p w14:paraId="26D67CC9" w14:textId="46DA4B0C"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st27.010</w:t>
            </w:r>
          </w:p>
        </w:tc>
        <w:tc>
          <w:tcPr>
            <w:tcW w:w="8143" w:type="dxa"/>
            <w:shd w:val="clear" w:color="auto" w:fill="auto"/>
          </w:tcPr>
          <w:p w14:paraId="0D7DEC83" w14:textId="3F7DE067"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Бронхит необструктивный, симптомы и признаки, относящиеся к органам дыхания</w:t>
            </w:r>
          </w:p>
        </w:tc>
      </w:tr>
      <w:tr w:rsidR="00484D0D" w:rsidRPr="00484D0D" w14:paraId="17795F63" w14:textId="77777777" w:rsidTr="001B2C26">
        <w:trPr>
          <w:cantSplit/>
          <w:trHeight w:val="283"/>
        </w:trPr>
        <w:tc>
          <w:tcPr>
            <w:tcW w:w="1095" w:type="dxa"/>
            <w:shd w:val="clear" w:color="auto" w:fill="auto"/>
            <w:vAlign w:val="center"/>
          </w:tcPr>
          <w:p w14:paraId="641C5B24" w14:textId="5B16AF7A"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st28.004</w:t>
            </w:r>
          </w:p>
        </w:tc>
        <w:tc>
          <w:tcPr>
            <w:tcW w:w="8143" w:type="dxa"/>
            <w:shd w:val="clear" w:color="auto" w:fill="auto"/>
          </w:tcPr>
          <w:p w14:paraId="2EE16200" w14:textId="1056AFEB"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на нижних дыхательных путях и легочной ткани, органах средостения (уровень 3)</w:t>
            </w:r>
          </w:p>
        </w:tc>
      </w:tr>
      <w:tr w:rsidR="00484D0D" w:rsidRPr="00484D0D" w14:paraId="37DFEF72" w14:textId="77777777" w:rsidTr="001B2C26">
        <w:trPr>
          <w:cantSplit/>
          <w:trHeight w:val="283"/>
        </w:trPr>
        <w:tc>
          <w:tcPr>
            <w:tcW w:w="1095" w:type="dxa"/>
            <w:shd w:val="clear" w:color="auto" w:fill="auto"/>
            <w:vAlign w:val="center"/>
          </w:tcPr>
          <w:p w14:paraId="264D1416" w14:textId="68A7809E"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st28.005</w:t>
            </w:r>
          </w:p>
        </w:tc>
        <w:tc>
          <w:tcPr>
            <w:tcW w:w="8143" w:type="dxa"/>
            <w:shd w:val="clear" w:color="auto" w:fill="auto"/>
          </w:tcPr>
          <w:p w14:paraId="76084F87" w14:textId="7CFE1AB7"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на нижних дыхательных путях и легочной ткани, органах средостения (уровень 4)</w:t>
            </w:r>
          </w:p>
        </w:tc>
      </w:tr>
      <w:tr w:rsidR="00484D0D" w:rsidRPr="00484D0D" w14:paraId="54A687F7" w14:textId="77777777" w:rsidTr="001B2C26">
        <w:trPr>
          <w:cantSplit/>
          <w:trHeight w:val="283"/>
        </w:trPr>
        <w:tc>
          <w:tcPr>
            <w:tcW w:w="1095" w:type="dxa"/>
            <w:shd w:val="clear" w:color="auto" w:fill="auto"/>
            <w:vAlign w:val="center"/>
          </w:tcPr>
          <w:p w14:paraId="24F1B691" w14:textId="3B53DF35"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st29.002</w:t>
            </w:r>
          </w:p>
        </w:tc>
        <w:tc>
          <w:tcPr>
            <w:tcW w:w="8143" w:type="dxa"/>
            <w:shd w:val="clear" w:color="auto" w:fill="auto"/>
          </w:tcPr>
          <w:p w14:paraId="67F59D75" w14:textId="1BA6D07E"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Переломы шейки бедра и костей таза</w:t>
            </w:r>
          </w:p>
        </w:tc>
      </w:tr>
      <w:tr w:rsidR="00484D0D" w:rsidRPr="00484D0D" w14:paraId="06B1C1C8" w14:textId="77777777" w:rsidTr="001B2C26">
        <w:trPr>
          <w:cantSplit/>
          <w:trHeight w:val="283"/>
        </w:trPr>
        <w:tc>
          <w:tcPr>
            <w:tcW w:w="1095" w:type="dxa"/>
            <w:shd w:val="clear" w:color="auto" w:fill="auto"/>
            <w:vAlign w:val="center"/>
          </w:tcPr>
          <w:p w14:paraId="13BAEF3E" w14:textId="69993C40"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st29.003</w:t>
            </w:r>
          </w:p>
        </w:tc>
        <w:tc>
          <w:tcPr>
            <w:tcW w:w="8143" w:type="dxa"/>
            <w:shd w:val="clear" w:color="auto" w:fill="auto"/>
          </w:tcPr>
          <w:p w14:paraId="0578CF34" w14:textId="36A95238"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Переломы бедренной кости, другие травмы области бедра и тазобедренного сустава</w:t>
            </w:r>
          </w:p>
        </w:tc>
      </w:tr>
      <w:tr w:rsidR="00484D0D" w:rsidRPr="00484D0D" w14:paraId="34F9BED8" w14:textId="77777777" w:rsidTr="001B2C26">
        <w:trPr>
          <w:cantSplit/>
          <w:trHeight w:val="283"/>
        </w:trPr>
        <w:tc>
          <w:tcPr>
            <w:tcW w:w="1095" w:type="dxa"/>
            <w:shd w:val="clear" w:color="auto" w:fill="auto"/>
            <w:vAlign w:val="center"/>
          </w:tcPr>
          <w:p w14:paraId="6C63B87F" w14:textId="18C4088F"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st29.004</w:t>
            </w:r>
          </w:p>
        </w:tc>
        <w:tc>
          <w:tcPr>
            <w:tcW w:w="8143" w:type="dxa"/>
            <w:shd w:val="clear" w:color="auto" w:fill="auto"/>
          </w:tcPr>
          <w:p w14:paraId="48A9CBBC" w14:textId="3389241A"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Переломы, вывихи, растяжения области грудной клетки, верхней конечности и стопы</w:t>
            </w:r>
          </w:p>
        </w:tc>
      </w:tr>
      <w:tr w:rsidR="00484D0D" w:rsidRPr="00484D0D" w14:paraId="0BE01C54" w14:textId="77777777" w:rsidTr="001B2C26">
        <w:trPr>
          <w:cantSplit/>
          <w:trHeight w:val="283"/>
        </w:trPr>
        <w:tc>
          <w:tcPr>
            <w:tcW w:w="1095" w:type="dxa"/>
            <w:shd w:val="clear" w:color="auto" w:fill="auto"/>
            <w:vAlign w:val="center"/>
          </w:tcPr>
          <w:p w14:paraId="6C1B2C3F" w14:textId="2F3ABE3B"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st29.005</w:t>
            </w:r>
          </w:p>
        </w:tc>
        <w:tc>
          <w:tcPr>
            <w:tcW w:w="8143" w:type="dxa"/>
            <w:shd w:val="clear" w:color="auto" w:fill="auto"/>
          </w:tcPr>
          <w:p w14:paraId="697D6D89" w14:textId="7BA0AD87"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Переломы, вывихи, растяжения области колена и голени</w:t>
            </w:r>
          </w:p>
        </w:tc>
      </w:tr>
      <w:tr w:rsidR="00484D0D" w:rsidRPr="00484D0D" w14:paraId="380FFBE5" w14:textId="77777777" w:rsidTr="001B2C26">
        <w:trPr>
          <w:cantSplit/>
          <w:trHeight w:val="283"/>
        </w:trPr>
        <w:tc>
          <w:tcPr>
            <w:tcW w:w="1095" w:type="dxa"/>
            <w:shd w:val="clear" w:color="auto" w:fill="auto"/>
            <w:vAlign w:val="center"/>
          </w:tcPr>
          <w:p w14:paraId="2FAB8A26" w14:textId="5E2E1AEA"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st29.012</w:t>
            </w:r>
          </w:p>
        </w:tc>
        <w:tc>
          <w:tcPr>
            <w:tcW w:w="8143" w:type="dxa"/>
            <w:shd w:val="clear" w:color="auto" w:fill="auto"/>
          </w:tcPr>
          <w:p w14:paraId="62DFA028" w14:textId="29CB5B0D"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на костно-мышечной системе и суставах (уровень 4)</w:t>
            </w:r>
          </w:p>
        </w:tc>
      </w:tr>
      <w:tr w:rsidR="00484D0D" w:rsidRPr="00484D0D" w14:paraId="2DD706FD" w14:textId="77777777" w:rsidTr="001B2C26">
        <w:trPr>
          <w:cantSplit/>
          <w:trHeight w:val="283"/>
        </w:trPr>
        <w:tc>
          <w:tcPr>
            <w:tcW w:w="1095" w:type="dxa"/>
            <w:shd w:val="clear" w:color="auto" w:fill="auto"/>
            <w:vAlign w:val="center"/>
          </w:tcPr>
          <w:p w14:paraId="583F401B" w14:textId="7970C59B"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st29.013</w:t>
            </w:r>
          </w:p>
        </w:tc>
        <w:tc>
          <w:tcPr>
            <w:tcW w:w="8143" w:type="dxa"/>
            <w:shd w:val="clear" w:color="auto" w:fill="auto"/>
          </w:tcPr>
          <w:p w14:paraId="0D8B2354" w14:textId="7659BAE0" w:rsidR="001B2C26" w:rsidRPr="00484D0D" w:rsidRDefault="001B2C26" w:rsidP="001B2C26">
            <w:pPr>
              <w:spacing w:line="276" w:lineRule="auto"/>
              <w:jc w:val="both"/>
              <w:rPr>
                <w:rFonts w:ascii="Times New Roman" w:hAnsi="Times New Roman" w:cs="Times New Roman"/>
                <w:sz w:val="24"/>
                <w:szCs w:val="24"/>
                <w:lang w:val="ru-RU"/>
              </w:rPr>
            </w:pPr>
            <w:r w:rsidRPr="00484D0D">
              <w:rPr>
                <w:rFonts w:ascii="Times New Roman" w:hAnsi="Times New Roman" w:cs="Times New Roman"/>
                <w:sz w:val="24"/>
                <w:szCs w:val="24"/>
                <w:lang w:val="ru-RU"/>
              </w:rPr>
              <w:t>Операции на костно-мышечной системе и суставах (уровень 5)</w:t>
            </w:r>
          </w:p>
        </w:tc>
      </w:tr>
      <w:tr w:rsidR="00484D0D" w:rsidRPr="00484D0D" w14:paraId="7559C0C8" w14:textId="77777777" w:rsidTr="001B2C26">
        <w:trPr>
          <w:cantSplit/>
          <w:trHeight w:val="283"/>
        </w:trPr>
        <w:tc>
          <w:tcPr>
            <w:tcW w:w="1095" w:type="dxa"/>
            <w:shd w:val="clear" w:color="auto" w:fill="auto"/>
            <w:vAlign w:val="center"/>
          </w:tcPr>
          <w:p w14:paraId="2D33D79A" w14:textId="6B630F0B"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st30.004</w:t>
            </w:r>
          </w:p>
        </w:tc>
        <w:tc>
          <w:tcPr>
            <w:tcW w:w="8143" w:type="dxa"/>
            <w:shd w:val="clear" w:color="auto" w:fill="auto"/>
          </w:tcPr>
          <w:p w14:paraId="38E2F18F" w14:textId="524519F2"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rPr>
              <w:t>Болезни предстательной железы</w:t>
            </w:r>
          </w:p>
        </w:tc>
      </w:tr>
      <w:tr w:rsidR="00484D0D" w:rsidRPr="00484D0D" w14:paraId="39156D47" w14:textId="77777777" w:rsidTr="001B2C26">
        <w:trPr>
          <w:cantSplit/>
          <w:trHeight w:val="283"/>
        </w:trPr>
        <w:tc>
          <w:tcPr>
            <w:tcW w:w="1095" w:type="dxa"/>
            <w:shd w:val="clear" w:color="auto" w:fill="auto"/>
            <w:vAlign w:val="center"/>
          </w:tcPr>
          <w:p w14:paraId="0F459D97" w14:textId="400149FB"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st30.008</w:t>
            </w:r>
          </w:p>
        </w:tc>
        <w:tc>
          <w:tcPr>
            <w:tcW w:w="8143" w:type="dxa"/>
            <w:shd w:val="clear" w:color="auto" w:fill="auto"/>
          </w:tcPr>
          <w:p w14:paraId="7CBB50BD" w14:textId="0C7FFFB3"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на мужских половых органах, взрослые (уровень 3)</w:t>
            </w:r>
          </w:p>
        </w:tc>
      </w:tr>
      <w:tr w:rsidR="00484D0D" w:rsidRPr="00484D0D" w14:paraId="27F831E2" w14:textId="77777777" w:rsidTr="001B2C26">
        <w:trPr>
          <w:cantSplit/>
          <w:trHeight w:val="283"/>
        </w:trPr>
        <w:tc>
          <w:tcPr>
            <w:tcW w:w="1095" w:type="dxa"/>
            <w:shd w:val="clear" w:color="auto" w:fill="auto"/>
            <w:vAlign w:val="center"/>
          </w:tcPr>
          <w:p w14:paraId="060E1822" w14:textId="25811D84"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st30.009</w:t>
            </w:r>
          </w:p>
        </w:tc>
        <w:tc>
          <w:tcPr>
            <w:tcW w:w="8143" w:type="dxa"/>
            <w:shd w:val="clear" w:color="auto" w:fill="auto"/>
          </w:tcPr>
          <w:p w14:paraId="65C093EF" w14:textId="6556203A"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на мужских половых органах, взрослые (уровень 4)</w:t>
            </w:r>
          </w:p>
        </w:tc>
      </w:tr>
      <w:tr w:rsidR="00484D0D" w:rsidRPr="00484D0D" w14:paraId="7D1F1B2E" w14:textId="77777777" w:rsidTr="001B2C26">
        <w:trPr>
          <w:cantSplit/>
          <w:trHeight w:val="283"/>
        </w:trPr>
        <w:tc>
          <w:tcPr>
            <w:tcW w:w="1095" w:type="dxa"/>
            <w:shd w:val="clear" w:color="auto" w:fill="auto"/>
            <w:vAlign w:val="center"/>
          </w:tcPr>
          <w:p w14:paraId="779E80D1" w14:textId="341F31A7"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st30.015</w:t>
            </w:r>
          </w:p>
        </w:tc>
        <w:tc>
          <w:tcPr>
            <w:tcW w:w="8143" w:type="dxa"/>
            <w:shd w:val="clear" w:color="auto" w:fill="auto"/>
          </w:tcPr>
          <w:p w14:paraId="16C0CA57" w14:textId="2BC0B2AE"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на почке и мочевыделительной системе, взрослые (уровень 6)</w:t>
            </w:r>
          </w:p>
        </w:tc>
      </w:tr>
      <w:tr w:rsidR="00484D0D" w:rsidRPr="00484D0D" w14:paraId="06E5B436" w14:textId="77777777" w:rsidTr="001B2C26">
        <w:trPr>
          <w:cantSplit/>
          <w:trHeight w:val="283"/>
        </w:trPr>
        <w:tc>
          <w:tcPr>
            <w:tcW w:w="1095" w:type="dxa"/>
            <w:shd w:val="clear" w:color="auto" w:fill="auto"/>
            <w:vAlign w:val="center"/>
          </w:tcPr>
          <w:p w14:paraId="2D62C107" w14:textId="1A937CFA"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st31.002</w:t>
            </w:r>
          </w:p>
        </w:tc>
        <w:tc>
          <w:tcPr>
            <w:tcW w:w="8143" w:type="dxa"/>
            <w:shd w:val="clear" w:color="auto" w:fill="auto"/>
          </w:tcPr>
          <w:p w14:paraId="4093F333" w14:textId="272E4C67"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на коже, подкожной клетчатке, придатках кожи (уровень 1)</w:t>
            </w:r>
          </w:p>
        </w:tc>
      </w:tr>
      <w:tr w:rsidR="00484D0D" w:rsidRPr="00484D0D" w14:paraId="1C11C801" w14:textId="77777777" w:rsidTr="001B2C26">
        <w:trPr>
          <w:cantSplit/>
          <w:trHeight w:val="283"/>
        </w:trPr>
        <w:tc>
          <w:tcPr>
            <w:tcW w:w="1095" w:type="dxa"/>
            <w:shd w:val="clear" w:color="auto" w:fill="auto"/>
            <w:vAlign w:val="center"/>
          </w:tcPr>
          <w:p w14:paraId="353F3670" w14:textId="3635CD22"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st31.009</w:t>
            </w:r>
          </w:p>
        </w:tc>
        <w:tc>
          <w:tcPr>
            <w:tcW w:w="8143" w:type="dxa"/>
            <w:shd w:val="clear" w:color="auto" w:fill="auto"/>
          </w:tcPr>
          <w:p w14:paraId="551830B7" w14:textId="490B504B"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на эндокринных железах кроме гипофиза (уровень 1)</w:t>
            </w:r>
          </w:p>
        </w:tc>
      </w:tr>
      <w:tr w:rsidR="00484D0D" w:rsidRPr="00484D0D" w14:paraId="60E5CB21" w14:textId="77777777" w:rsidTr="001B2C26">
        <w:trPr>
          <w:cantSplit/>
          <w:trHeight w:val="283"/>
        </w:trPr>
        <w:tc>
          <w:tcPr>
            <w:tcW w:w="1095" w:type="dxa"/>
            <w:shd w:val="clear" w:color="auto" w:fill="auto"/>
            <w:vAlign w:val="center"/>
          </w:tcPr>
          <w:p w14:paraId="71329AF0" w14:textId="521416E6"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st31.010</w:t>
            </w:r>
          </w:p>
        </w:tc>
        <w:tc>
          <w:tcPr>
            <w:tcW w:w="8143" w:type="dxa"/>
            <w:shd w:val="clear" w:color="auto" w:fill="auto"/>
          </w:tcPr>
          <w:p w14:paraId="3D6EDB74" w14:textId="67BF6499"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на эндокринных железах кроме гипофиза (уровень 2)</w:t>
            </w:r>
          </w:p>
        </w:tc>
      </w:tr>
      <w:tr w:rsidR="00484D0D" w:rsidRPr="00484D0D" w14:paraId="58B7EAE8" w14:textId="77777777" w:rsidTr="001B2C26">
        <w:trPr>
          <w:cantSplit/>
          <w:trHeight w:val="283"/>
        </w:trPr>
        <w:tc>
          <w:tcPr>
            <w:tcW w:w="1095" w:type="dxa"/>
            <w:shd w:val="clear" w:color="auto" w:fill="auto"/>
            <w:vAlign w:val="center"/>
          </w:tcPr>
          <w:p w14:paraId="6AAE9098" w14:textId="348322C4"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st31.012</w:t>
            </w:r>
          </w:p>
        </w:tc>
        <w:tc>
          <w:tcPr>
            <w:tcW w:w="8143" w:type="dxa"/>
            <w:shd w:val="clear" w:color="auto" w:fill="auto"/>
          </w:tcPr>
          <w:p w14:paraId="45EE0EBB" w14:textId="25D9833C"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Артрозы, другие поражения суставов, болезни мягких тканей</w:t>
            </w:r>
          </w:p>
        </w:tc>
      </w:tr>
      <w:tr w:rsidR="00484D0D" w:rsidRPr="00484D0D" w14:paraId="45C04B11" w14:textId="77777777" w:rsidTr="001B2C26">
        <w:trPr>
          <w:cantSplit/>
          <w:trHeight w:val="283"/>
        </w:trPr>
        <w:tc>
          <w:tcPr>
            <w:tcW w:w="1095" w:type="dxa"/>
            <w:shd w:val="clear" w:color="auto" w:fill="auto"/>
            <w:vAlign w:val="center"/>
          </w:tcPr>
          <w:p w14:paraId="22BBB15B" w14:textId="248C59F5"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st31.018</w:t>
            </w:r>
          </w:p>
        </w:tc>
        <w:tc>
          <w:tcPr>
            <w:tcW w:w="8143" w:type="dxa"/>
            <w:shd w:val="clear" w:color="auto" w:fill="auto"/>
          </w:tcPr>
          <w:p w14:paraId="158FB931" w14:textId="3763D895"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Открытые раны, поверхностные, другие и неуточненные травмы</w:t>
            </w:r>
          </w:p>
        </w:tc>
      </w:tr>
      <w:tr w:rsidR="00484D0D" w:rsidRPr="00484D0D" w14:paraId="0E981243" w14:textId="77777777" w:rsidTr="001B2C26">
        <w:trPr>
          <w:cantSplit/>
          <w:trHeight w:val="283"/>
        </w:trPr>
        <w:tc>
          <w:tcPr>
            <w:tcW w:w="1095" w:type="dxa"/>
            <w:shd w:val="clear" w:color="auto" w:fill="auto"/>
            <w:vAlign w:val="center"/>
          </w:tcPr>
          <w:p w14:paraId="7D0CA2D7" w14:textId="0C789809"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st32.004</w:t>
            </w:r>
          </w:p>
        </w:tc>
        <w:tc>
          <w:tcPr>
            <w:tcW w:w="8143" w:type="dxa"/>
            <w:shd w:val="clear" w:color="auto" w:fill="auto"/>
          </w:tcPr>
          <w:p w14:paraId="68CFFFE0" w14:textId="096D44D3"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на желчном пузыре и желчевыводящих путях (уровень 4)</w:t>
            </w:r>
          </w:p>
        </w:tc>
      </w:tr>
      <w:tr w:rsidR="00484D0D" w:rsidRPr="00484D0D" w14:paraId="67AE65B2" w14:textId="77777777" w:rsidTr="001B2C26">
        <w:trPr>
          <w:cantSplit/>
          <w:trHeight w:val="283"/>
        </w:trPr>
        <w:tc>
          <w:tcPr>
            <w:tcW w:w="1095" w:type="dxa"/>
            <w:shd w:val="clear" w:color="auto" w:fill="auto"/>
            <w:vAlign w:val="center"/>
          </w:tcPr>
          <w:p w14:paraId="7B015EAA" w14:textId="3FF604EE"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st32.010</w:t>
            </w:r>
          </w:p>
        </w:tc>
        <w:tc>
          <w:tcPr>
            <w:tcW w:w="8143" w:type="dxa"/>
            <w:shd w:val="clear" w:color="auto" w:fill="auto"/>
          </w:tcPr>
          <w:p w14:paraId="7E99A726" w14:textId="5C27F3BA"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на пищеводе, желудке, двенадцатиперстной кишке (уровень 3)</w:t>
            </w:r>
          </w:p>
        </w:tc>
      </w:tr>
      <w:tr w:rsidR="00484D0D" w:rsidRPr="00484D0D" w14:paraId="42BF5E0D" w14:textId="77777777" w:rsidTr="001B2C26">
        <w:trPr>
          <w:cantSplit/>
          <w:trHeight w:val="283"/>
        </w:trPr>
        <w:tc>
          <w:tcPr>
            <w:tcW w:w="1095" w:type="dxa"/>
            <w:shd w:val="clear" w:color="auto" w:fill="auto"/>
            <w:vAlign w:val="center"/>
          </w:tcPr>
          <w:p w14:paraId="28805879" w14:textId="03BE1B8A"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st32.011</w:t>
            </w:r>
          </w:p>
        </w:tc>
        <w:tc>
          <w:tcPr>
            <w:tcW w:w="8143" w:type="dxa"/>
            <w:shd w:val="clear" w:color="auto" w:fill="auto"/>
          </w:tcPr>
          <w:p w14:paraId="5ECEE8A1" w14:textId="55C1953E"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Аппендэктомия, взрослые</w:t>
            </w:r>
          </w:p>
        </w:tc>
      </w:tr>
      <w:tr w:rsidR="00484D0D" w:rsidRPr="00484D0D" w14:paraId="3C962F53" w14:textId="77777777" w:rsidTr="001B2C26">
        <w:trPr>
          <w:cantSplit/>
          <w:trHeight w:val="283"/>
        </w:trPr>
        <w:tc>
          <w:tcPr>
            <w:tcW w:w="1095" w:type="dxa"/>
            <w:shd w:val="clear" w:color="auto" w:fill="auto"/>
            <w:vAlign w:val="center"/>
          </w:tcPr>
          <w:p w14:paraId="7B2087F3" w14:textId="19AD6F00"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st32.013</w:t>
            </w:r>
          </w:p>
        </w:tc>
        <w:tc>
          <w:tcPr>
            <w:tcW w:w="8143" w:type="dxa"/>
            <w:shd w:val="clear" w:color="auto" w:fill="auto"/>
          </w:tcPr>
          <w:p w14:paraId="2A0C7FF9" w14:textId="2D880E58"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по поводу грыж, взрослые (уровень 1)</w:t>
            </w:r>
          </w:p>
        </w:tc>
      </w:tr>
      <w:tr w:rsidR="00484D0D" w:rsidRPr="00484D0D" w14:paraId="0FE6CCFB" w14:textId="77777777" w:rsidTr="001B2C26">
        <w:trPr>
          <w:cantSplit/>
          <w:trHeight w:val="283"/>
        </w:trPr>
        <w:tc>
          <w:tcPr>
            <w:tcW w:w="1095" w:type="dxa"/>
            <w:shd w:val="clear" w:color="auto" w:fill="auto"/>
            <w:vAlign w:val="center"/>
          </w:tcPr>
          <w:p w14:paraId="68A26202" w14:textId="579B1A69"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st32.014</w:t>
            </w:r>
          </w:p>
        </w:tc>
        <w:tc>
          <w:tcPr>
            <w:tcW w:w="8143" w:type="dxa"/>
            <w:shd w:val="clear" w:color="auto" w:fill="auto"/>
          </w:tcPr>
          <w:p w14:paraId="3896E548" w14:textId="7451232E"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по поводу грыж, взрослые (уровень 2)</w:t>
            </w:r>
          </w:p>
        </w:tc>
      </w:tr>
      <w:tr w:rsidR="00484D0D" w:rsidRPr="00484D0D" w14:paraId="1D5E16E3" w14:textId="77777777" w:rsidTr="001B2C26">
        <w:trPr>
          <w:cantSplit/>
          <w:trHeight w:val="283"/>
        </w:trPr>
        <w:tc>
          <w:tcPr>
            <w:tcW w:w="1095" w:type="dxa"/>
            <w:shd w:val="clear" w:color="auto" w:fill="auto"/>
            <w:vAlign w:val="center"/>
          </w:tcPr>
          <w:p w14:paraId="24527A26" w14:textId="67BF9145"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st32.015</w:t>
            </w:r>
          </w:p>
        </w:tc>
        <w:tc>
          <w:tcPr>
            <w:tcW w:w="8143" w:type="dxa"/>
            <w:shd w:val="clear" w:color="auto" w:fill="auto"/>
          </w:tcPr>
          <w:p w14:paraId="0B24C9CB" w14:textId="3B35041F"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Операции по поводу грыж, взрослые (уровень 3)</w:t>
            </w:r>
          </w:p>
        </w:tc>
      </w:tr>
      <w:tr w:rsidR="00484D0D" w:rsidRPr="00484D0D" w14:paraId="313BB49F" w14:textId="77777777" w:rsidTr="001B2C26">
        <w:trPr>
          <w:cantSplit/>
          <w:trHeight w:val="283"/>
        </w:trPr>
        <w:tc>
          <w:tcPr>
            <w:tcW w:w="1095" w:type="dxa"/>
            <w:shd w:val="clear" w:color="auto" w:fill="auto"/>
            <w:vAlign w:val="center"/>
          </w:tcPr>
          <w:p w14:paraId="3DA0C766" w14:textId="7BEBDCFE"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lastRenderedPageBreak/>
              <w:t>st36.001</w:t>
            </w:r>
          </w:p>
        </w:tc>
        <w:tc>
          <w:tcPr>
            <w:tcW w:w="8143" w:type="dxa"/>
            <w:shd w:val="clear" w:color="auto" w:fill="auto"/>
          </w:tcPr>
          <w:p w14:paraId="5C0E7217" w14:textId="228A0445"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Комплексное лечение с применением препаратов иммуноглобулина</w:t>
            </w:r>
          </w:p>
        </w:tc>
      </w:tr>
      <w:tr w:rsidR="00484D0D" w:rsidRPr="00484D0D" w14:paraId="30A24652" w14:textId="77777777" w:rsidTr="001B2C26">
        <w:trPr>
          <w:cantSplit/>
          <w:trHeight w:val="283"/>
        </w:trPr>
        <w:tc>
          <w:tcPr>
            <w:tcW w:w="1095" w:type="dxa"/>
            <w:shd w:val="clear" w:color="auto" w:fill="auto"/>
            <w:vAlign w:val="center"/>
          </w:tcPr>
          <w:p w14:paraId="5A8D108D" w14:textId="23D2989F"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st36.007</w:t>
            </w:r>
          </w:p>
        </w:tc>
        <w:tc>
          <w:tcPr>
            <w:tcW w:w="8143" w:type="dxa"/>
            <w:shd w:val="clear" w:color="auto" w:fill="auto"/>
          </w:tcPr>
          <w:p w14:paraId="70C0D46D" w14:textId="6135BF29"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Установка, замена, заправка помп для лекарственных препаратов</w:t>
            </w:r>
          </w:p>
        </w:tc>
      </w:tr>
      <w:tr w:rsidR="00484D0D" w:rsidRPr="00484D0D" w14:paraId="543D19C6" w14:textId="77777777" w:rsidTr="001B2C26">
        <w:trPr>
          <w:cantSplit/>
          <w:trHeight w:val="283"/>
        </w:trPr>
        <w:tc>
          <w:tcPr>
            <w:tcW w:w="1095" w:type="dxa"/>
            <w:shd w:val="clear" w:color="auto" w:fill="auto"/>
            <w:vAlign w:val="center"/>
          </w:tcPr>
          <w:p w14:paraId="5C7080D8" w14:textId="65F378F6"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st36.009</w:t>
            </w:r>
          </w:p>
        </w:tc>
        <w:tc>
          <w:tcPr>
            <w:tcW w:w="8143" w:type="dxa"/>
            <w:shd w:val="clear" w:color="auto" w:fill="auto"/>
          </w:tcPr>
          <w:p w14:paraId="630BBC21" w14:textId="487452E1"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Реинфузия аутокрови</w:t>
            </w:r>
          </w:p>
        </w:tc>
      </w:tr>
      <w:tr w:rsidR="00484D0D" w:rsidRPr="00484D0D" w14:paraId="1F787804" w14:textId="77777777" w:rsidTr="001B2C26">
        <w:trPr>
          <w:cantSplit/>
          <w:trHeight w:val="283"/>
        </w:trPr>
        <w:tc>
          <w:tcPr>
            <w:tcW w:w="1095" w:type="dxa"/>
            <w:shd w:val="clear" w:color="auto" w:fill="auto"/>
            <w:vAlign w:val="center"/>
          </w:tcPr>
          <w:p w14:paraId="4712AE53" w14:textId="319C4F97"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st36.010</w:t>
            </w:r>
          </w:p>
        </w:tc>
        <w:tc>
          <w:tcPr>
            <w:tcW w:w="8143" w:type="dxa"/>
            <w:shd w:val="clear" w:color="auto" w:fill="auto"/>
          </w:tcPr>
          <w:p w14:paraId="32B6877C" w14:textId="54A62321"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Баллонная внутриаортальная контрпульсация</w:t>
            </w:r>
          </w:p>
        </w:tc>
      </w:tr>
      <w:tr w:rsidR="00484D0D" w:rsidRPr="00484D0D" w14:paraId="5A661FF7" w14:textId="77777777" w:rsidTr="001B2C26">
        <w:trPr>
          <w:cantSplit/>
          <w:trHeight w:val="283"/>
        </w:trPr>
        <w:tc>
          <w:tcPr>
            <w:tcW w:w="1095" w:type="dxa"/>
            <w:shd w:val="clear" w:color="auto" w:fill="auto"/>
            <w:vAlign w:val="center"/>
          </w:tcPr>
          <w:p w14:paraId="6BA0EE5E" w14:textId="049E8993"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st36.011</w:t>
            </w:r>
          </w:p>
        </w:tc>
        <w:tc>
          <w:tcPr>
            <w:tcW w:w="8143" w:type="dxa"/>
            <w:shd w:val="clear" w:color="auto" w:fill="auto"/>
          </w:tcPr>
          <w:p w14:paraId="17E57FD7" w14:textId="5110850C"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rPr>
              <w:t>Экстракорпоральная мембранная оксигенация</w:t>
            </w:r>
          </w:p>
        </w:tc>
      </w:tr>
      <w:tr w:rsidR="00484D0D" w:rsidRPr="00484D0D" w14:paraId="53879B8D" w14:textId="77777777" w:rsidTr="001B2C26">
        <w:trPr>
          <w:cantSplit/>
          <w:trHeight w:val="283"/>
        </w:trPr>
        <w:tc>
          <w:tcPr>
            <w:tcW w:w="1095" w:type="dxa"/>
            <w:shd w:val="clear" w:color="auto" w:fill="auto"/>
            <w:vAlign w:val="center"/>
          </w:tcPr>
          <w:p w14:paraId="1AE51DCD" w14:textId="01CD037E"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eastAsia="Calibri" w:hAnsi="Times New Roman" w:cs="Times New Roman"/>
                <w:sz w:val="24"/>
                <w:szCs w:val="24"/>
              </w:rPr>
              <w:t>st36.024</w:t>
            </w:r>
          </w:p>
        </w:tc>
        <w:tc>
          <w:tcPr>
            <w:tcW w:w="8143" w:type="dxa"/>
            <w:shd w:val="clear" w:color="auto" w:fill="auto"/>
            <w:vAlign w:val="center"/>
          </w:tcPr>
          <w:p w14:paraId="62B4F77F" w14:textId="310B9BFE"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eastAsia="Calibri" w:hAnsi="Times New Roman" w:cs="Times New Roman"/>
                <w:sz w:val="24"/>
                <w:szCs w:val="24"/>
              </w:rPr>
              <w:t>Радиойодтерапия</w:t>
            </w:r>
          </w:p>
        </w:tc>
      </w:tr>
      <w:tr w:rsidR="00484D0D" w:rsidRPr="00484D0D" w14:paraId="45DAA8A1" w14:textId="77777777" w:rsidTr="001B2C26">
        <w:trPr>
          <w:cantSplit/>
          <w:trHeight w:val="283"/>
        </w:trPr>
        <w:tc>
          <w:tcPr>
            <w:tcW w:w="1095" w:type="dxa"/>
            <w:shd w:val="clear" w:color="auto" w:fill="auto"/>
            <w:vAlign w:val="center"/>
          </w:tcPr>
          <w:p w14:paraId="146756F4" w14:textId="256C20FD"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eastAsia="Calibri" w:hAnsi="Times New Roman" w:cs="Times New Roman"/>
                <w:sz w:val="24"/>
                <w:szCs w:val="24"/>
              </w:rPr>
              <w:t>st36.027</w:t>
            </w:r>
          </w:p>
        </w:tc>
        <w:tc>
          <w:tcPr>
            <w:tcW w:w="8143" w:type="dxa"/>
            <w:shd w:val="clear" w:color="auto" w:fill="auto"/>
            <w:vAlign w:val="center"/>
          </w:tcPr>
          <w:p w14:paraId="5B7F833D" w14:textId="403A5FDA"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(инициация)</w:t>
            </w:r>
          </w:p>
        </w:tc>
      </w:tr>
      <w:tr w:rsidR="00484D0D" w:rsidRPr="00484D0D" w14:paraId="26F439CD" w14:textId="77777777" w:rsidTr="001B2C26">
        <w:trPr>
          <w:cantSplit/>
          <w:trHeight w:val="283"/>
        </w:trPr>
        <w:tc>
          <w:tcPr>
            <w:tcW w:w="1095" w:type="dxa"/>
            <w:shd w:val="clear" w:color="auto" w:fill="auto"/>
            <w:vAlign w:val="center"/>
          </w:tcPr>
          <w:p w14:paraId="708410C9" w14:textId="1A7C1526"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st36.</w:t>
            </w:r>
            <w:r w:rsidRPr="00484D0D">
              <w:rPr>
                <w:rFonts w:ascii="Times New Roman" w:eastAsia="Calibri" w:hAnsi="Times New Roman" w:cs="Times New Roman"/>
                <w:sz w:val="24"/>
                <w:szCs w:val="24"/>
                <w:lang w:val="ru-RU"/>
              </w:rPr>
              <w:t>028</w:t>
            </w:r>
          </w:p>
        </w:tc>
        <w:tc>
          <w:tcPr>
            <w:tcW w:w="8143" w:type="dxa"/>
            <w:shd w:val="clear" w:color="auto" w:fill="auto"/>
            <w:vAlign w:val="center"/>
          </w:tcPr>
          <w:p w14:paraId="1584E93B" w14:textId="25441C50"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w:t>
            </w:r>
          </w:p>
        </w:tc>
      </w:tr>
      <w:tr w:rsidR="00484D0D" w:rsidRPr="00484D0D" w14:paraId="36E384DB" w14:textId="77777777" w:rsidTr="001B2C26">
        <w:trPr>
          <w:cantSplit/>
          <w:trHeight w:val="283"/>
        </w:trPr>
        <w:tc>
          <w:tcPr>
            <w:tcW w:w="1095" w:type="dxa"/>
            <w:shd w:val="clear" w:color="auto" w:fill="auto"/>
            <w:vAlign w:val="center"/>
          </w:tcPr>
          <w:p w14:paraId="6FE5A674" w14:textId="40FEE3CE"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st36.</w:t>
            </w:r>
            <w:r w:rsidRPr="00484D0D">
              <w:rPr>
                <w:rFonts w:ascii="Times New Roman" w:eastAsia="Calibri" w:hAnsi="Times New Roman" w:cs="Times New Roman"/>
                <w:sz w:val="24"/>
                <w:szCs w:val="24"/>
                <w:lang w:val="ru-RU"/>
              </w:rPr>
              <w:t>029</w:t>
            </w:r>
          </w:p>
        </w:tc>
        <w:tc>
          <w:tcPr>
            <w:tcW w:w="8143" w:type="dxa"/>
            <w:shd w:val="clear" w:color="auto" w:fill="auto"/>
            <w:vAlign w:val="center"/>
          </w:tcPr>
          <w:p w14:paraId="582FA541" w14:textId="0D763F43"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2)</w:t>
            </w:r>
          </w:p>
        </w:tc>
      </w:tr>
      <w:tr w:rsidR="00484D0D" w:rsidRPr="00484D0D" w14:paraId="65E1ECF6" w14:textId="77777777" w:rsidTr="001B2C26">
        <w:trPr>
          <w:cantSplit/>
          <w:trHeight w:val="283"/>
        </w:trPr>
        <w:tc>
          <w:tcPr>
            <w:tcW w:w="1095" w:type="dxa"/>
            <w:shd w:val="clear" w:color="auto" w:fill="auto"/>
            <w:vAlign w:val="center"/>
          </w:tcPr>
          <w:p w14:paraId="74867C21" w14:textId="0C65B6A0"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st36.</w:t>
            </w:r>
            <w:r w:rsidRPr="00484D0D">
              <w:rPr>
                <w:rFonts w:ascii="Times New Roman" w:eastAsia="Calibri" w:hAnsi="Times New Roman" w:cs="Times New Roman"/>
                <w:sz w:val="24"/>
                <w:szCs w:val="24"/>
                <w:lang w:val="ru-RU"/>
              </w:rPr>
              <w:t>030</w:t>
            </w:r>
          </w:p>
        </w:tc>
        <w:tc>
          <w:tcPr>
            <w:tcW w:w="8143" w:type="dxa"/>
            <w:shd w:val="clear" w:color="auto" w:fill="auto"/>
            <w:vAlign w:val="center"/>
          </w:tcPr>
          <w:p w14:paraId="6654FFB0" w14:textId="351BBDF7"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3)</w:t>
            </w:r>
          </w:p>
        </w:tc>
      </w:tr>
      <w:tr w:rsidR="00484D0D" w:rsidRPr="00484D0D" w14:paraId="3A21F107" w14:textId="77777777" w:rsidTr="001B2C26">
        <w:trPr>
          <w:cantSplit/>
          <w:trHeight w:val="283"/>
        </w:trPr>
        <w:tc>
          <w:tcPr>
            <w:tcW w:w="1095" w:type="dxa"/>
            <w:shd w:val="clear" w:color="auto" w:fill="auto"/>
            <w:vAlign w:val="center"/>
          </w:tcPr>
          <w:p w14:paraId="5C7AAF48" w14:textId="04537C29"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eastAsia="Calibri" w:hAnsi="Times New Roman" w:cs="Times New Roman"/>
                <w:sz w:val="24"/>
                <w:szCs w:val="24"/>
                <w:lang w:val="ru-RU"/>
              </w:rPr>
              <w:t>st36.031</w:t>
            </w:r>
          </w:p>
        </w:tc>
        <w:tc>
          <w:tcPr>
            <w:tcW w:w="8143" w:type="dxa"/>
            <w:shd w:val="clear" w:color="auto" w:fill="auto"/>
            <w:vAlign w:val="center"/>
          </w:tcPr>
          <w:p w14:paraId="69A355DD" w14:textId="11CED2B1"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4)</w:t>
            </w:r>
          </w:p>
        </w:tc>
      </w:tr>
      <w:tr w:rsidR="00484D0D" w:rsidRPr="00484D0D" w14:paraId="7552E52B" w14:textId="77777777" w:rsidTr="001B2C26">
        <w:trPr>
          <w:cantSplit/>
          <w:trHeight w:val="283"/>
        </w:trPr>
        <w:tc>
          <w:tcPr>
            <w:tcW w:w="1095" w:type="dxa"/>
            <w:shd w:val="clear" w:color="auto" w:fill="auto"/>
            <w:vAlign w:val="center"/>
          </w:tcPr>
          <w:p w14:paraId="7BEF69E7" w14:textId="467580B4"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eastAsia="Calibri" w:hAnsi="Times New Roman" w:cs="Times New Roman"/>
                <w:sz w:val="24"/>
                <w:szCs w:val="24"/>
                <w:lang w:val="ru-RU"/>
              </w:rPr>
              <w:t>st36.032</w:t>
            </w:r>
          </w:p>
        </w:tc>
        <w:tc>
          <w:tcPr>
            <w:tcW w:w="8143" w:type="dxa"/>
            <w:shd w:val="clear" w:color="auto" w:fill="auto"/>
            <w:vAlign w:val="center"/>
          </w:tcPr>
          <w:p w14:paraId="2ABED089" w14:textId="24D76045"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5)</w:t>
            </w:r>
          </w:p>
        </w:tc>
      </w:tr>
      <w:tr w:rsidR="00484D0D" w:rsidRPr="00484D0D" w14:paraId="46528FB3" w14:textId="77777777" w:rsidTr="001B2C26">
        <w:trPr>
          <w:cantSplit/>
          <w:trHeight w:val="283"/>
        </w:trPr>
        <w:tc>
          <w:tcPr>
            <w:tcW w:w="1095" w:type="dxa"/>
            <w:shd w:val="clear" w:color="auto" w:fill="auto"/>
            <w:vAlign w:val="center"/>
          </w:tcPr>
          <w:p w14:paraId="3DA5D1FD" w14:textId="7594F99A"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eastAsia="Calibri" w:hAnsi="Times New Roman" w:cs="Times New Roman"/>
                <w:sz w:val="24"/>
                <w:szCs w:val="24"/>
                <w:lang w:val="ru-RU"/>
              </w:rPr>
              <w:t>st36.033</w:t>
            </w:r>
          </w:p>
        </w:tc>
        <w:tc>
          <w:tcPr>
            <w:tcW w:w="8143" w:type="dxa"/>
            <w:shd w:val="clear" w:color="auto" w:fill="auto"/>
            <w:vAlign w:val="center"/>
          </w:tcPr>
          <w:p w14:paraId="1D75ABF5" w14:textId="6F386E2C"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6)</w:t>
            </w:r>
          </w:p>
        </w:tc>
      </w:tr>
      <w:tr w:rsidR="00484D0D" w:rsidRPr="00484D0D" w14:paraId="3A7D411C" w14:textId="77777777" w:rsidTr="001B2C26">
        <w:trPr>
          <w:cantSplit/>
          <w:trHeight w:val="283"/>
        </w:trPr>
        <w:tc>
          <w:tcPr>
            <w:tcW w:w="1095" w:type="dxa"/>
            <w:shd w:val="clear" w:color="auto" w:fill="auto"/>
            <w:vAlign w:val="center"/>
          </w:tcPr>
          <w:p w14:paraId="575103D5" w14:textId="62E7771B"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eastAsia="Calibri" w:hAnsi="Times New Roman" w:cs="Times New Roman"/>
                <w:sz w:val="24"/>
                <w:szCs w:val="24"/>
                <w:lang w:val="ru-RU"/>
              </w:rPr>
              <w:t>st36.034</w:t>
            </w:r>
          </w:p>
        </w:tc>
        <w:tc>
          <w:tcPr>
            <w:tcW w:w="8143" w:type="dxa"/>
            <w:shd w:val="clear" w:color="auto" w:fill="auto"/>
            <w:vAlign w:val="center"/>
          </w:tcPr>
          <w:p w14:paraId="5A0CDCBE" w14:textId="64D14104"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7)</w:t>
            </w:r>
          </w:p>
        </w:tc>
      </w:tr>
      <w:tr w:rsidR="00484D0D" w:rsidRPr="00484D0D" w14:paraId="3EF1B4B0" w14:textId="77777777" w:rsidTr="001B2C26">
        <w:trPr>
          <w:cantSplit/>
          <w:trHeight w:val="283"/>
        </w:trPr>
        <w:tc>
          <w:tcPr>
            <w:tcW w:w="1095" w:type="dxa"/>
            <w:shd w:val="clear" w:color="auto" w:fill="auto"/>
            <w:vAlign w:val="center"/>
          </w:tcPr>
          <w:p w14:paraId="62D48413" w14:textId="4AB81A1C"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eastAsia="Calibri" w:hAnsi="Times New Roman" w:cs="Times New Roman"/>
                <w:sz w:val="24"/>
                <w:szCs w:val="24"/>
                <w:lang w:val="ru-RU"/>
              </w:rPr>
              <w:t>st36.035</w:t>
            </w:r>
          </w:p>
        </w:tc>
        <w:tc>
          <w:tcPr>
            <w:tcW w:w="8143" w:type="dxa"/>
            <w:shd w:val="clear" w:color="auto" w:fill="auto"/>
            <w:vAlign w:val="center"/>
          </w:tcPr>
          <w:p w14:paraId="0DDBA911" w14:textId="13CE6DFB"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8)</w:t>
            </w:r>
          </w:p>
        </w:tc>
      </w:tr>
      <w:tr w:rsidR="00484D0D" w:rsidRPr="00484D0D" w14:paraId="6DFFB554" w14:textId="77777777" w:rsidTr="001B2C26">
        <w:trPr>
          <w:cantSplit/>
          <w:trHeight w:val="283"/>
        </w:trPr>
        <w:tc>
          <w:tcPr>
            <w:tcW w:w="1095" w:type="dxa"/>
            <w:shd w:val="clear" w:color="auto" w:fill="auto"/>
            <w:vAlign w:val="center"/>
          </w:tcPr>
          <w:p w14:paraId="24F7F642" w14:textId="715DE66F"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eastAsia="Calibri" w:hAnsi="Times New Roman" w:cs="Times New Roman"/>
                <w:sz w:val="24"/>
                <w:szCs w:val="24"/>
                <w:lang w:val="ru-RU"/>
              </w:rPr>
              <w:t>st36.036</w:t>
            </w:r>
          </w:p>
        </w:tc>
        <w:tc>
          <w:tcPr>
            <w:tcW w:w="8143" w:type="dxa"/>
            <w:shd w:val="clear" w:color="auto" w:fill="auto"/>
            <w:vAlign w:val="center"/>
          </w:tcPr>
          <w:p w14:paraId="57AEF527" w14:textId="3A5E2FA1"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9)</w:t>
            </w:r>
          </w:p>
        </w:tc>
      </w:tr>
      <w:tr w:rsidR="00484D0D" w:rsidRPr="00484D0D" w14:paraId="6F949028" w14:textId="77777777" w:rsidTr="001B2C26">
        <w:trPr>
          <w:cantSplit/>
          <w:trHeight w:val="283"/>
        </w:trPr>
        <w:tc>
          <w:tcPr>
            <w:tcW w:w="1095" w:type="dxa"/>
            <w:shd w:val="clear" w:color="auto" w:fill="auto"/>
            <w:vAlign w:val="center"/>
          </w:tcPr>
          <w:p w14:paraId="48EBE0CC" w14:textId="4A55FE57"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eastAsia="Calibri" w:hAnsi="Times New Roman" w:cs="Times New Roman"/>
                <w:sz w:val="24"/>
                <w:szCs w:val="24"/>
                <w:lang w:val="ru-RU"/>
              </w:rPr>
              <w:t>st36.037</w:t>
            </w:r>
          </w:p>
        </w:tc>
        <w:tc>
          <w:tcPr>
            <w:tcW w:w="8143" w:type="dxa"/>
            <w:shd w:val="clear" w:color="auto" w:fill="auto"/>
            <w:vAlign w:val="center"/>
          </w:tcPr>
          <w:p w14:paraId="1C1BBFAA" w14:textId="600B3B0D"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10)</w:t>
            </w:r>
          </w:p>
        </w:tc>
      </w:tr>
      <w:tr w:rsidR="00484D0D" w:rsidRPr="00484D0D" w14:paraId="437F99D9" w14:textId="77777777" w:rsidTr="001B2C26">
        <w:trPr>
          <w:cantSplit/>
          <w:trHeight w:val="283"/>
        </w:trPr>
        <w:tc>
          <w:tcPr>
            <w:tcW w:w="1095" w:type="dxa"/>
            <w:shd w:val="clear" w:color="auto" w:fill="auto"/>
            <w:vAlign w:val="center"/>
          </w:tcPr>
          <w:p w14:paraId="42ED7C71" w14:textId="29E54DB2"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eastAsia="Calibri" w:hAnsi="Times New Roman" w:cs="Times New Roman"/>
                <w:sz w:val="24"/>
                <w:szCs w:val="24"/>
                <w:lang w:val="ru-RU"/>
              </w:rPr>
              <w:t>st36.038</w:t>
            </w:r>
          </w:p>
        </w:tc>
        <w:tc>
          <w:tcPr>
            <w:tcW w:w="8143" w:type="dxa"/>
            <w:shd w:val="clear" w:color="auto" w:fill="auto"/>
            <w:vAlign w:val="center"/>
          </w:tcPr>
          <w:p w14:paraId="2BCBC635" w14:textId="5CE275B0"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11)</w:t>
            </w:r>
          </w:p>
        </w:tc>
      </w:tr>
      <w:tr w:rsidR="00484D0D" w:rsidRPr="00484D0D" w14:paraId="1E44F43D" w14:textId="77777777" w:rsidTr="001B2C26">
        <w:trPr>
          <w:cantSplit/>
          <w:trHeight w:val="283"/>
        </w:trPr>
        <w:tc>
          <w:tcPr>
            <w:tcW w:w="1095" w:type="dxa"/>
            <w:shd w:val="clear" w:color="auto" w:fill="auto"/>
            <w:vAlign w:val="center"/>
          </w:tcPr>
          <w:p w14:paraId="3FBFF484" w14:textId="76C9BA79"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eastAsia="Calibri" w:hAnsi="Times New Roman" w:cs="Times New Roman"/>
                <w:sz w:val="24"/>
                <w:szCs w:val="24"/>
                <w:lang w:val="ru-RU"/>
              </w:rPr>
              <w:t>st36.039</w:t>
            </w:r>
          </w:p>
        </w:tc>
        <w:tc>
          <w:tcPr>
            <w:tcW w:w="8143" w:type="dxa"/>
            <w:shd w:val="clear" w:color="auto" w:fill="auto"/>
            <w:vAlign w:val="center"/>
          </w:tcPr>
          <w:p w14:paraId="4214426C" w14:textId="3403B67C"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12)</w:t>
            </w:r>
          </w:p>
        </w:tc>
      </w:tr>
      <w:tr w:rsidR="00484D0D" w:rsidRPr="00484D0D" w14:paraId="7C59C1DB" w14:textId="77777777" w:rsidTr="001B2C26">
        <w:trPr>
          <w:cantSplit/>
          <w:trHeight w:val="283"/>
        </w:trPr>
        <w:tc>
          <w:tcPr>
            <w:tcW w:w="1095" w:type="dxa"/>
            <w:shd w:val="clear" w:color="auto" w:fill="auto"/>
            <w:vAlign w:val="center"/>
          </w:tcPr>
          <w:p w14:paraId="37901AD3" w14:textId="0D7C76B6"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eastAsia="Calibri" w:hAnsi="Times New Roman" w:cs="Times New Roman"/>
                <w:sz w:val="24"/>
                <w:szCs w:val="24"/>
                <w:lang w:val="ru-RU"/>
              </w:rPr>
              <w:t>st36.040</w:t>
            </w:r>
          </w:p>
        </w:tc>
        <w:tc>
          <w:tcPr>
            <w:tcW w:w="8143" w:type="dxa"/>
            <w:shd w:val="clear" w:color="auto" w:fill="auto"/>
            <w:vAlign w:val="center"/>
          </w:tcPr>
          <w:p w14:paraId="2E61E34D" w14:textId="7AE2D86A"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13)</w:t>
            </w:r>
          </w:p>
        </w:tc>
      </w:tr>
      <w:tr w:rsidR="00484D0D" w:rsidRPr="00484D0D" w14:paraId="58E38FED" w14:textId="77777777" w:rsidTr="001B2C26">
        <w:trPr>
          <w:cantSplit/>
          <w:trHeight w:val="283"/>
        </w:trPr>
        <w:tc>
          <w:tcPr>
            <w:tcW w:w="1095" w:type="dxa"/>
            <w:shd w:val="clear" w:color="auto" w:fill="auto"/>
            <w:vAlign w:val="center"/>
          </w:tcPr>
          <w:p w14:paraId="460F8E03" w14:textId="6B955277"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eastAsia="Calibri" w:hAnsi="Times New Roman" w:cs="Times New Roman"/>
                <w:sz w:val="24"/>
                <w:szCs w:val="24"/>
                <w:lang w:val="ru-RU"/>
              </w:rPr>
              <w:t>st36.041</w:t>
            </w:r>
          </w:p>
        </w:tc>
        <w:tc>
          <w:tcPr>
            <w:tcW w:w="8143" w:type="dxa"/>
            <w:shd w:val="clear" w:color="auto" w:fill="auto"/>
            <w:vAlign w:val="center"/>
          </w:tcPr>
          <w:p w14:paraId="5DC7E686" w14:textId="5A899817"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14)</w:t>
            </w:r>
          </w:p>
        </w:tc>
      </w:tr>
      <w:tr w:rsidR="00484D0D" w:rsidRPr="00484D0D" w14:paraId="5E43990D" w14:textId="77777777" w:rsidTr="001B2C26">
        <w:trPr>
          <w:cantSplit/>
          <w:trHeight w:val="283"/>
        </w:trPr>
        <w:tc>
          <w:tcPr>
            <w:tcW w:w="1095" w:type="dxa"/>
            <w:shd w:val="clear" w:color="auto" w:fill="auto"/>
            <w:vAlign w:val="center"/>
          </w:tcPr>
          <w:p w14:paraId="7FBAB6B6" w14:textId="6B9C83BE"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eastAsia="Calibri" w:hAnsi="Times New Roman" w:cs="Times New Roman"/>
                <w:sz w:val="24"/>
                <w:szCs w:val="24"/>
                <w:lang w:val="ru-RU"/>
              </w:rPr>
              <w:t>st36.042</w:t>
            </w:r>
          </w:p>
        </w:tc>
        <w:tc>
          <w:tcPr>
            <w:tcW w:w="8143" w:type="dxa"/>
            <w:shd w:val="clear" w:color="auto" w:fill="auto"/>
            <w:vAlign w:val="center"/>
          </w:tcPr>
          <w:p w14:paraId="39005EDA" w14:textId="6E77049C"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15)</w:t>
            </w:r>
          </w:p>
        </w:tc>
      </w:tr>
      <w:tr w:rsidR="00484D0D" w:rsidRPr="00484D0D" w14:paraId="7CDB2ECA" w14:textId="77777777" w:rsidTr="001B2C26">
        <w:trPr>
          <w:cantSplit/>
          <w:trHeight w:val="283"/>
        </w:trPr>
        <w:tc>
          <w:tcPr>
            <w:tcW w:w="1095" w:type="dxa"/>
            <w:shd w:val="clear" w:color="auto" w:fill="auto"/>
            <w:vAlign w:val="center"/>
          </w:tcPr>
          <w:p w14:paraId="57FE6A1C" w14:textId="66F8C6C9"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eastAsia="Calibri" w:hAnsi="Times New Roman" w:cs="Times New Roman"/>
                <w:sz w:val="24"/>
                <w:szCs w:val="24"/>
                <w:lang w:val="ru-RU"/>
              </w:rPr>
              <w:t>st36.043</w:t>
            </w:r>
          </w:p>
        </w:tc>
        <w:tc>
          <w:tcPr>
            <w:tcW w:w="8143" w:type="dxa"/>
            <w:shd w:val="clear" w:color="auto" w:fill="auto"/>
            <w:vAlign w:val="center"/>
          </w:tcPr>
          <w:p w14:paraId="5639A77C" w14:textId="70EEFF6F"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16)</w:t>
            </w:r>
          </w:p>
        </w:tc>
      </w:tr>
      <w:tr w:rsidR="00484D0D" w:rsidRPr="00484D0D" w14:paraId="6F854525" w14:textId="77777777" w:rsidTr="001B2C26">
        <w:trPr>
          <w:cantSplit/>
          <w:trHeight w:val="283"/>
        </w:trPr>
        <w:tc>
          <w:tcPr>
            <w:tcW w:w="1095" w:type="dxa"/>
            <w:shd w:val="clear" w:color="auto" w:fill="auto"/>
            <w:vAlign w:val="center"/>
          </w:tcPr>
          <w:p w14:paraId="04F55D8E" w14:textId="1BCA2D2D"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eastAsia="Calibri" w:hAnsi="Times New Roman" w:cs="Times New Roman"/>
                <w:sz w:val="24"/>
                <w:szCs w:val="24"/>
                <w:lang w:val="ru-RU"/>
              </w:rPr>
              <w:t>st36.044</w:t>
            </w:r>
          </w:p>
        </w:tc>
        <w:tc>
          <w:tcPr>
            <w:tcW w:w="8143" w:type="dxa"/>
            <w:shd w:val="clear" w:color="auto" w:fill="auto"/>
            <w:vAlign w:val="center"/>
          </w:tcPr>
          <w:p w14:paraId="5412C7BB" w14:textId="3633E7E6"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17)</w:t>
            </w:r>
          </w:p>
        </w:tc>
      </w:tr>
      <w:tr w:rsidR="00484D0D" w:rsidRPr="00484D0D" w14:paraId="52D695C8" w14:textId="77777777" w:rsidTr="001B2C26">
        <w:trPr>
          <w:cantSplit/>
          <w:trHeight w:val="283"/>
        </w:trPr>
        <w:tc>
          <w:tcPr>
            <w:tcW w:w="1095" w:type="dxa"/>
            <w:shd w:val="clear" w:color="auto" w:fill="auto"/>
            <w:vAlign w:val="center"/>
          </w:tcPr>
          <w:p w14:paraId="1F57C896" w14:textId="00542026"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eastAsia="Calibri" w:hAnsi="Times New Roman" w:cs="Times New Roman"/>
                <w:sz w:val="24"/>
                <w:szCs w:val="24"/>
                <w:lang w:val="ru-RU"/>
              </w:rPr>
              <w:lastRenderedPageBreak/>
              <w:t>st36.045</w:t>
            </w:r>
          </w:p>
        </w:tc>
        <w:tc>
          <w:tcPr>
            <w:tcW w:w="8143" w:type="dxa"/>
            <w:shd w:val="clear" w:color="auto" w:fill="auto"/>
            <w:vAlign w:val="center"/>
          </w:tcPr>
          <w:p w14:paraId="05B6DA05" w14:textId="3662111F"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18)</w:t>
            </w:r>
          </w:p>
        </w:tc>
      </w:tr>
      <w:tr w:rsidR="00484D0D" w:rsidRPr="00484D0D" w14:paraId="278B94B4" w14:textId="77777777" w:rsidTr="001B2C26">
        <w:trPr>
          <w:cantSplit/>
          <w:trHeight w:val="283"/>
        </w:trPr>
        <w:tc>
          <w:tcPr>
            <w:tcW w:w="1095" w:type="dxa"/>
            <w:shd w:val="clear" w:color="auto" w:fill="auto"/>
            <w:vAlign w:val="center"/>
          </w:tcPr>
          <w:p w14:paraId="3FD0FD4A" w14:textId="30D47BBB"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eastAsia="Calibri" w:hAnsi="Times New Roman" w:cs="Times New Roman"/>
                <w:sz w:val="24"/>
                <w:szCs w:val="24"/>
                <w:lang w:val="ru-RU"/>
              </w:rPr>
              <w:t>st36.046</w:t>
            </w:r>
          </w:p>
        </w:tc>
        <w:tc>
          <w:tcPr>
            <w:tcW w:w="8143" w:type="dxa"/>
            <w:shd w:val="clear" w:color="auto" w:fill="auto"/>
            <w:vAlign w:val="center"/>
          </w:tcPr>
          <w:p w14:paraId="4F91CDA8" w14:textId="629B9391"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19)</w:t>
            </w:r>
          </w:p>
        </w:tc>
      </w:tr>
      <w:tr w:rsidR="00484D0D" w:rsidRPr="00484D0D" w14:paraId="4E5D4452" w14:textId="77777777" w:rsidTr="001B2C26">
        <w:trPr>
          <w:cantSplit/>
          <w:trHeight w:val="283"/>
        </w:trPr>
        <w:tc>
          <w:tcPr>
            <w:tcW w:w="1095" w:type="dxa"/>
            <w:shd w:val="clear" w:color="auto" w:fill="auto"/>
            <w:vAlign w:val="center"/>
          </w:tcPr>
          <w:p w14:paraId="1307C273" w14:textId="6B12E377"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eastAsia="Calibri" w:hAnsi="Times New Roman" w:cs="Times New Roman"/>
                <w:sz w:val="24"/>
                <w:szCs w:val="24"/>
                <w:lang w:val="ru-RU"/>
              </w:rPr>
              <w:t>st36.047</w:t>
            </w:r>
          </w:p>
        </w:tc>
        <w:tc>
          <w:tcPr>
            <w:tcW w:w="8143" w:type="dxa"/>
            <w:shd w:val="clear" w:color="auto" w:fill="auto"/>
            <w:vAlign w:val="center"/>
          </w:tcPr>
          <w:p w14:paraId="2BBB5FF7" w14:textId="4EAD38BA"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 (уровень 20)</w:t>
            </w:r>
          </w:p>
        </w:tc>
      </w:tr>
      <w:tr w:rsidR="00484D0D" w:rsidRPr="00484D0D" w14:paraId="39535F3E" w14:textId="77777777" w:rsidTr="001B2C26">
        <w:trPr>
          <w:cantSplit/>
          <w:trHeight w:val="283"/>
        </w:trPr>
        <w:tc>
          <w:tcPr>
            <w:tcW w:w="1095" w:type="dxa"/>
            <w:shd w:val="clear" w:color="auto" w:fill="auto"/>
            <w:vAlign w:val="center"/>
          </w:tcPr>
          <w:p w14:paraId="135D0C72" w14:textId="4E79B05A"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hAnsi="Times New Roman" w:cs="Times New Roman"/>
                <w:sz w:val="24"/>
                <w:szCs w:val="24"/>
              </w:rPr>
              <w:t>st37.004</w:t>
            </w:r>
          </w:p>
        </w:tc>
        <w:tc>
          <w:tcPr>
            <w:tcW w:w="8143" w:type="dxa"/>
            <w:shd w:val="clear" w:color="auto" w:fill="auto"/>
          </w:tcPr>
          <w:p w14:paraId="73B31C58" w14:textId="2D6F5CF0"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hAnsi="Times New Roman" w:cs="Times New Roman"/>
                <w:sz w:val="24"/>
                <w:szCs w:val="24"/>
                <w:lang w:val="ru-RU"/>
              </w:rPr>
              <w:t>Медицинская реабилитация пациентов с заболеваниями центральной нервной системы (6 баллов по ШРМ)</w:t>
            </w:r>
          </w:p>
        </w:tc>
      </w:tr>
      <w:tr w:rsidR="00484D0D" w:rsidRPr="00484D0D" w14:paraId="6EBB02DC" w14:textId="77777777" w:rsidTr="001B2C26">
        <w:trPr>
          <w:cantSplit/>
          <w:trHeight w:val="283"/>
        </w:trPr>
        <w:tc>
          <w:tcPr>
            <w:tcW w:w="1095" w:type="dxa"/>
            <w:shd w:val="clear" w:color="auto" w:fill="auto"/>
            <w:vAlign w:val="center"/>
          </w:tcPr>
          <w:p w14:paraId="118150E8" w14:textId="1769A9CF" w:rsidR="001B2C26" w:rsidRPr="00484D0D" w:rsidRDefault="001B2C26" w:rsidP="001B2C26">
            <w:pPr>
              <w:spacing w:line="276" w:lineRule="auto"/>
              <w:jc w:val="both"/>
              <w:rPr>
                <w:rFonts w:ascii="Times New Roman" w:hAnsi="Times New Roman" w:cs="Times New Roman"/>
                <w:sz w:val="24"/>
                <w:szCs w:val="24"/>
              </w:rPr>
            </w:pPr>
            <w:r w:rsidRPr="00484D0D">
              <w:rPr>
                <w:rFonts w:ascii="Times New Roman" w:eastAsia="Calibri" w:hAnsi="Times New Roman" w:cs="Times New Roman"/>
                <w:sz w:val="24"/>
                <w:szCs w:val="24"/>
              </w:rPr>
              <w:t>st37.024</w:t>
            </w:r>
          </w:p>
        </w:tc>
        <w:tc>
          <w:tcPr>
            <w:tcW w:w="8143" w:type="dxa"/>
            <w:shd w:val="clear" w:color="auto" w:fill="auto"/>
          </w:tcPr>
          <w:p w14:paraId="29098EE0" w14:textId="4BA435A7" w:rsidR="001B2C26" w:rsidRPr="00484D0D" w:rsidRDefault="001B2C26" w:rsidP="001B2C26">
            <w:pPr>
              <w:spacing w:line="276" w:lineRule="auto"/>
              <w:jc w:val="both"/>
              <w:rPr>
                <w:rFonts w:ascii="Times New Roman" w:hAnsi="Times New Roman" w:cs="Times New Roman"/>
                <w:sz w:val="24"/>
                <w:szCs w:val="24"/>
                <w:lang w:val="ru-RU"/>
              </w:rPr>
            </w:pPr>
            <w:r w:rsidRPr="00484D0D">
              <w:rPr>
                <w:rFonts w:ascii="Times New Roman" w:eastAsia="Calibri" w:hAnsi="Times New Roman" w:cs="Times New Roman"/>
                <w:sz w:val="24"/>
                <w:szCs w:val="24"/>
                <w:lang w:val="ru-RU"/>
              </w:rPr>
              <w:t>Продолжительная медицинская реабилитация пациентов с заболеваниями центральной нервной системы</w:t>
            </w:r>
          </w:p>
        </w:tc>
      </w:tr>
      <w:tr w:rsidR="00484D0D" w:rsidRPr="00484D0D" w14:paraId="70C6861D" w14:textId="77777777" w:rsidTr="001B2C26">
        <w:trPr>
          <w:cantSplit/>
          <w:trHeight w:val="283"/>
        </w:trPr>
        <w:tc>
          <w:tcPr>
            <w:tcW w:w="1095" w:type="dxa"/>
            <w:shd w:val="clear" w:color="auto" w:fill="auto"/>
            <w:vAlign w:val="center"/>
          </w:tcPr>
          <w:p w14:paraId="388C38F1" w14:textId="0B13FFD9"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eastAsia="Calibri" w:hAnsi="Times New Roman" w:cs="Times New Roman"/>
                <w:sz w:val="24"/>
                <w:szCs w:val="24"/>
                <w:lang w:val="ru-RU"/>
              </w:rPr>
              <w:t>st37.025</w:t>
            </w:r>
          </w:p>
        </w:tc>
        <w:tc>
          <w:tcPr>
            <w:tcW w:w="8143" w:type="dxa"/>
            <w:shd w:val="clear" w:color="auto" w:fill="auto"/>
          </w:tcPr>
          <w:p w14:paraId="767139E2" w14:textId="194ADE4F"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eastAsia="Calibri" w:hAnsi="Times New Roman" w:cs="Times New Roman"/>
                <w:sz w:val="24"/>
                <w:szCs w:val="24"/>
                <w:lang w:val="ru-RU"/>
              </w:rPr>
              <w:t>Продолжительная медицинская реабилитация пациентов с заболеваниями опорно-двигательного аппарата и периферической нервной системы</w:t>
            </w:r>
          </w:p>
        </w:tc>
      </w:tr>
      <w:tr w:rsidR="00484D0D" w:rsidRPr="00484D0D" w14:paraId="2F637566" w14:textId="77777777" w:rsidTr="001B2C26">
        <w:trPr>
          <w:cantSplit/>
          <w:trHeight w:val="283"/>
        </w:trPr>
        <w:tc>
          <w:tcPr>
            <w:tcW w:w="1095" w:type="dxa"/>
            <w:shd w:val="clear" w:color="auto" w:fill="auto"/>
            <w:vAlign w:val="center"/>
          </w:tcPr>
          <w:p w14:paraId="4A02C441" w14:textId="159BA924" w:rsidR="001B2C26" w:rsidRPr="00484D0D" w:rsidRDefault="001B2C26" w:rsidP="001B2C26">
            <w:pPr>
              <w:spacing w:line="276" w:lineRule="auto"/>
              <w:jc w:val="both"/>
              <w:rPr>
                <w:rFonts w:ascii="Times New Roman" w:eastAsia="Calibri" w:hAnsi="Times New Roman" w:cs="Times New Roman"/>
                <w:sz w:val="24"/>
                <w:szCs w:val="24"/>
              </w:rPr>
            </w:pPr>
            <w:r w:rsidRPr="00484D0D">
              <w:rPr>
                <w:rFonts w:ascii="Times New Roman" w:eastAsia="Calibri" w:hAnsi="Times New Roman" w:cs="Times New Roman"/>
                <w:sz w:val="24"/>
                <w:szCs w:val="24"/>
                <w:lang w:val="ru-RU"/>
              </w:rPr>
              <w:t>st37.026</w:t>
            </w:r>
          </w:p>
        </w:tc>
        <w:tc>
          <w:tcPr>
            <w:tcW w:w="8143" w:type="dxa"/>
            <w:shd w:val="clear" w:color="auto" w:fill="auto"/>
          </w:tcPr>
          <w:p w14:paraId="672FC9F4" w14:textId="78A869CE" w:rsidR="001B2C26" w:rsidRPr="00484D0D" w:rsidRDefault="001B2C26" w:rsidP="001B2C26">
            <w:pPr>
              <w:spacing w:line="276" w:lineRule="auto"/>
              <w:jc w:val="both"/>
              <w:rPr>
                <w:rFonts w:ascii="Times New Roman" w:eastAsia="Calibri" w:hAnsi="Times New Roman" w:cs="Times New Roman"/>
                <w:sz w:val="24"/>
                <w:szCs w:val="24"/>
                <w:lang w:val="ru-RU"/>
              </w:rPr>
            </w:pPr>
            <w:r w:rsidRPr="00484D0D">
              <w:rPr>
                <w:rFonts w:ascii="Times New Roman" w:eastAsia="Calibri" w:hAnsi="Times New Roman" w:cs="Times New Roman"/>
                <w:sz w:val="24"/>
                <w:szCs w:val="24"/>
                <w:lang w:val="ru-RU"/>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14:paraId="025A3E40" w14:textId="6FEFF8DF" w:rsidR="00246AAA" w:rsidRPr="00484D0D" w:rsidRDefault="00246AAA" w:rsidP="001B2C26">
      <w:pPr>
        <w:spacing w:after="0" w:line="276" w:lineRule="auto"/>
        <w:jc w:val="center"/>
        <w:rPr>
          <w:rFonts w:ascii="Times New Roman" w:eastAsia="Calibri" w:hAnsi="Times New Roman" w:cs="Times New Roman"/>
          <w:sz w:val="24"/>
          <w:szCs w:val="24"/>
        </w:rPr>
      </w:pPr>
      <w:r w:rsidRPr="00484D0D">
        <w:rPr>
          <w:rFonts w:ascii="Times New Roman" w:eastAsia="Calibri" w:hAnsi="Times New Roman" w:cs="Times New Roman"/>
          <w:sz w:val="24"/>
          <w:szCs w:val="24"/>
        </w:rPr>
        <w:t>Указанный перечень является исчерпывающим.</w:t>
      </w:r>
    </w:p>
    <w:p w14:paraId="4FF071DD" w14:textId="060C14EB" w:rsidR="00246AAA" w:rsidRPr="00484D0D" w:rsidRDefault="00246AAA"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p>
    <w:p w14:paraId="188B3628" w14:textId="77777777" w:rsidR="00CC2662" w:rsidRPr="00484D0D" w:rsidRDefault="00CC2662" w:rsidP="001E7C92">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p>
    <w:tbl>
      <w:tblPr>
        <w:tblW w:w="9356" w:type="dxa"/>
        <w:tblInd w:w="133" w:type="dxa"/>
        <w:tblLook w:val="04A0" w:firstRow="1" w:lastRow="0" w:firstColumn="1" w:lastColumn="0" w:noHBand="0" w:noVBand="1"/>
      </w:tblPr>
      <w:tblGrid>
        <w:gridCol w:w="1110"/>
        <w:gridCol w:w="8246"/>
      </w:tblGrid>
      <w:tr w:rsidR="00484D0D" w:rsidRPr="00484D0D" w14:paraId="12C6E4A8" w14:textId="77777777" w:rsidTr="00AB44F6">
        <w:trPr>
          <w:trHeight w:val="315"/>
        </w:trPr>
        <w:tc>
          <w:tcPr>
            <w:tcW w:w="9356" w:type="dxa"/>
            <w:gridSpan w:val="2"/>
            <w:tcBorders>
              <w:top w:val="nil"/>
              <w:left w:val="nil"/>
              <w:bottom w:val="nil"/>
              <w:right w:val="nil"/>
            </w:tcBorders>
            <w:shd w:val="clear" w:color="auto" w:fill="auto"/>
            <w:vAlign w:val="center"/>
            <w:hideMark/>
          </w:tcPr>
          <w:p w14:paraId="0EF7954F" w14:textId="77777777" w:rsidR="00C938D4" w:rsidRPr="00484D0D" w:rsidRDefault="004F60C4" w:rsidP="00FB6AF4">
            <w:pPr>
              <w:spacing w:after="0" w:line="276" w:lineRule="auto"/>
              <w:jc w:val="center"/>
              <w:rPr>
                <w:rFonts w:ascii="Times New Roman" w:eastAsia="Times New Roman" w:hAnsi="Times New Roman" w:cs="Times New Roman"/>
                <w:b/>
                <w:sz w:val="24"/>
                <w:szCs w:val="24"/>
                <w:lang w:eastAsia="ru-RU"/>
              </w:rPr>
            </w:pPr>
            <w:r w:rsidRPr="00484D0D">
              <w:rPr>
                <w:rFonts w:ascii="Times New Roman" w:eastAsia="Times New Roman" w:hAnsi="Times New Roman" w:cs="Times New Roman"/>
                <w:b/>
                <w:sz w:val="24"/>
                <w:szCs w:val="24"/>
                <w:lang w:eastAsia="ru-RU"/>
              </w:rPr>
              <w:t>Таблица 5</w:t>
            </w:r>
            <w:r w:rsidR="00C938D4" w:rsidRPr="00484D0D">
              <w:rPr>
                <w:rFonts w:ascii="Times New Roman" w:eastAsia="Times New Roman" w:hAnsi="Times New Roman" w:cs="Times New Roman"/>
                <w:b/>
                <w:sz w:val="24"/>
                <w:szCs w:val="24"/>
                <w:lang w:eastAsia="ru-RU"/>
              </w:rPr>
              <w:t>. Международные непатентованные наименования лекарственных препаратов, используемых в ходе случая лечения</w:t>
            </w:r>
          </w:p>
          <w:p w14:paraId="3BF3CB31" w14:textId="340780AB" w:rsidR="003239F0" w:rsidRPr="00484D0D" w:rsidRDefault="003239F0" w:rsidP="00FB6AF4">
            <w:pPr>
              <w:spacing w:after="0" w:line="276" w:lineRule="auto"/>
              <w:jc w:val="center"/>
              <w:rPr>
                <w:rFonts w:ascii="Times New Roman" w:hAnsi="Times New Roman" w:cs="Times New Roman"/>
                <w:b/>
                <w:sz w:val="24"/>
                <w:szCs w:val="24"/>
              </w:rPr>
            </w:pPr>
          </w:p>
        </w:tc>
      </w:tr>
      <w:tr w:rsidR="00484D0D" w:rsidRPr="00484D0D" w14:paraId="1789EE70" w14:textId="77777777" w:rsidTr="00AB44F6">
        <w:trPr>
          <w:trHeight w:val="315"/>
        </w:trPr>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EA9F0" w14:textId="77777777" w:rsidR="00C938D4" w:rsidRPr="00484D0D" w:rsidRDefault="00C938D4" w:rsidP="001E7C92">
            <w:pPr>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Код</w:t>
            </w:r>
          </w:p>
        </w:tc>
        <w:tc>
          <w:tcPr>
            <w:tcW w:w="8246" w:type="dxa"/>
            <w:tcBorders>
              <w:top w:val="single" w:sz="4" w:space="0" w:color="auto"/>
              <w:left w:val="nil"/>
              <w:bottom w:val="single" w:sz="4" w:space="0" w:color="auto"/>
              <w:right w:val="single" w:sz="4" w:space="0" w:color="auto"/>
            </w:tcBorders>
            <w:shd w:val="clear" w:color="auto" w:fill="auto"/>
            <w:noWrap/>
            <w:vAlign w:val="center"/>
            <w:hideMark/>
          </w:tcPr>
          <w:p w14:paraId="460A6322" w14:textId="77777777" w:rsidR="00C938D4" w:rsidRPr="00484D0D" w:rsidRDefault="00C938D4" w:rsidP="001E7C92">
            <w:pPr>
              <w:spacing w:after="0" w:line="276" w:lineRule="auto"/>
              <w:jc w:val="both"/>
              <w:rPr>
                <w:rFonts w:ascii="Times New Roman" w:eastAsia="Times New Roman" w:hAnsi="Times New Roman" w:cs="Times New Roman"/>
                <w:sz w:val="24"/>
                <w:szCs w:val="24"/>
                <w:lang w:eastAsia="ru-RU"/>
              </w:rPr>
            </w:pPr>
            <w:r w:rsidRPr="00484D0D">
              <w:rPr>
                <w:rFonts w:ascii="Times New Roman" w:eastAsia="Times New Roman" w:hAnsi="Times New Roman" w:cs="Times New Roman"/>
                <w:sz w:val="24"/>
                <w:szCs w:val="24"/>
                <w:lang w:eastAsia="ru-RU"/>
              </w:rPr>
              <w:t>МНН используемых препаратов</w:t>
            </w:r>
          </w:p>
        </w:tc>
      </w:tr>
      <w:tr w:rsidR="00484D0D" w:rsidRPr="00484D0D" w14:paraId="704DFFC0"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218D056C" w14:textId="4F814663"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flt1</w:t>
            </w:r>
          </w:p>
        </w:tc>
        <w:tc>
          <w:tcPr>
            <w:tcW w:w="8246" w:type="dxa"/>
            <w:tcBorders>
              <w:top w:val="nil"/>
              <w:left w:val="nil"/>
              <w:bottom w:val="single" w:sz="4" w:space="0" w:color="auto"/>
              <w:right w:val="single" w:sz="4" w:space="0" w:color="auto"/>
            </w:tcBorders>
            <w:shd w:val="clear" w:color="auto" w:fill="auto"/>
            <w:hideMark/>
          </w:tcPr>
          <w:p w14:paraId="3A15C5B2" w14:textId="25DB4B19"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Стрептокиназа</w:t>
            </w:r>
          </w:p>
        </w:tc>
      </w:tr>
      <w:tr w:rsidR="00484D0D" w:rsidRPr="00484D0D" w14:paraId="5FE708C9"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7B594A87" w14:textId="7904250B"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flt2</w:t>
            </w:r>
          </w:p>
        </w:tc>
        <w:tc>
          <w:tcPr>
            <w:tcW w:w="8246" w:type="dxa"/>
            <w:tcBorders>
              <w:top w:val="nil"/>
              <w:left w:val="nil"/>
              <w:bottom w:val="single" w:sz="4" w:space="0" w:color="auto"/>
              <w:right w:val="single" w:sz="4" w:space="0" w:color="auto"/>
            </w:tcBorders>
            <w:shd w:val="clear" w:color="auto" w:fill="auto"/>
            <w:hideMark/>
          </w:tcPr>
          <w:p w14:paraId="2B8D1EE5" w14:textId="4B494984"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 xml:space="preserve">Рекомбинантный белок, содержащий аминокислотную последовательность стафилокиназы </w:t>
            </w:r>
          </w:p>
        </w:tc>
      </w:tr>
      <w:tr w:rsidR="00484D0D" w:rsidRPr="00484D0D" w14:paraId="39CC5A74"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3D48FFCE" w14:textId="7AC5BDA6"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flt3</w:t>
            </w:r>
          </w:p>
        </w:tc>
        <w:tc>
          <w:tcPr>
            <w:tcW w:w="8246" w:type="dxa"/>
            <w:tcBorders>
              <w:top w:val="nil"/>
              <w:left w:val="nil"/>
              <w:bottom w:val="single" w:sz="4" w:space="0" w:color="auto"/>
              <w:right w:val="single" w:sz="4" w:space="0" w:color="auto"/>
            </w:tcBorders>
            <w:shd w:val="clear" w:color="auto" w:fill="auto"/>
            <w:hideMark/>
          </w:tcPr>
          <w:p w14:paraId="348A542F" w14:textId="7CB368F9"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Проурокиназа</w:t>
            </w:r>
          </w:p>
        </w:tc>
      </w:tr>
      <w:tr w:rsidR="00484D0D" w:rsidRPr="00484D0D" w14:paraId="1D77A10A"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6FB6E3A3" w14:textId="66821947"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flt4</w:t>
            </w:r>
          </w:p>
        </w:tc>
        <w:tc>
          <w:tcPr>
            <w:tcW w:w="8246" w:type="dxa"/>
            <w:tcBorders>
              <w:top w:val="nil"/>
              <w:left w:val="nil"/>
              <w:bottom w:val="single" w:sz="4" w:space="0" w:color="auto"/>
              <w:right w:val="single" w:sz="4" w:space="0" w:color="auto"/>
            </w:tcBorders>
            <w:shd w:val="clear" w:color="auto" w:fill="auto"/>
            <w:hideMark/>
          </w:tcPr>
          <w:p w14:paraId="5647D9B4" w14:textId="22A496AF"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Алтеплаза</w:t>
            </w:r>
          </w:p>
        </w:tc>
      </w:tr>
      <w:tr w:rsidR="00484D0D" w:rsidRPr="00484D0D" w14:paraId="14F4894A"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1169BD86" w14:textId="62A2DD80"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flt5</w:t>
            </w:r>
          </w:p>
        </w:tc>
        <w:tc>
          <w:tcPr>
            <w:tcW w:w="8246" w:type="dxa"/>
            <w:tcBorders>
              <w:top w:val="nil"/>
              <w:left w:val="nil"/>
              <w:bottom w:val="single" w:sz="4" w:space="0" w:color="auto"/>
              <w:right w:val="single" w:sz="4" w:space="0" w:color="auto"/>
            </w:tcBorders>
            <w:shd w:val="clear" w:color="auto" w:fill="auto"/>
            <w:hideMark/>
          </w:tcPr>
          <w:p w14:paraId="20987CB2" w14:textId="4BE94644"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Тенектеплаза</w:t>
            </w:r>
          </w:p>
        </w:tc>
      </w:tr>
      <w:tr w:rsidR="00484D0D" w:rsidRPr="00484D0D" w14:paraId="0811572F"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0443A072" w14:textId="694E2FA0"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gemop1</w:t>
            </w:r>
          </w:p>
        </w:tc>
        <w:tc>
          <w:tcPr>
            <w:tcW w:w="8246" w:type="dxa"/>
            <w:tcBorders>
              <w:top w:val="nil"/>
              <w:left w:val="nil"/>
              <w:bottom w:val="single" w:sz="4" w:space="0" w:color="auto"/>
              <w:right w:val="single" w:sz="4" w:space="0" w:color="auto"/>
            </w:tcBorders>
            <w:shd w:val="clear" w:color="auto" w:fill="auto"/>
            <w:hideMark/>
          </w:tcPr>
          <w:p w14:paraId="316EF09C" w14:textId="69CBE2F0"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L01XE14 - Бозутиниб</w:t>
            </w:r>
          </w:p>
        </w:tc>
      </w:tr>
      <w:tr w:rsidR="00484D0D" w:rsidRPr="00484D0D" w14:paraId="34CAD3D9"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1C4A56A1" w14:textId="75A63930"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gemop2</w:t>
            </w:r>
          </w:p>
        </w:tc>
        <w:tc>
          <w:tcPr>
            <w:tcW w:w="8246" w:type="dxa"/>
            <w:tcBorders>
              <w:top w:val="nil"/>
              <w:left w:val="nil"/>
              <w:bottom w:val="single" w:sz="4" w:space="0" w:color="auto"/>
              <w:right w:val="single" w:sz="4" w:space="0" w:color="auto"/>
            </w:tcBorders>
            <w:shd w:val="clear" w:color="auto" w:fill="auto"/>
            <w:hideMark/>
          </w:tcPr>
          <w:p w14:paraId="6AEA2CF0" w14:textId="0C621578"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L01XX32 - Бортезомиб</w:t>
            </w:r>
          </w:p>
        </w:tc>
      </w:tr>
      <w:tr w:rsidR="00484D0D" w:rsidRPr="00484D0D" w14:paraId="27C30AF9"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642DEB98" w14:textId="53BD912A"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gemop3</w:t>
            </w:r>
          </w:p>
        </w:tc>
        <w:tc>
          <w:tcPr>
            <w:tcW w:w="8246" w:type="dxa"/>
            <w:tcBorders>
              <w:top w:val="nil"/>
              <w:left w:val="nil"/>
              <w:bottom w:val="single" w:sz="4" w:space="0" w:color="auto"/>
              <w:right w:val="single" w:sz="4" w:space="0" w:color="auto"/>
            </w:tcBorders>
            <w:shd w:val="clear" w:color="auto" w:fill="auto"/>
            <w:hideMark/>
          </w:tcPr>
          <w:p w14:paraId="50B41629" w14:textId="2AB1C2E7"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L01XC12 - Брентуксимаб ведотин</w:t>
            </w:r>
          </w:p>
        </w:tc>
      </w:tr>
      <w:tr w:rsidR="00484D0D" w:rsidRPr="00484D0D" w14:paraId="040691CE"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0088B167" w14:textId="05762151"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gemop4</w:t>
            </w:r>
          </w:p>
        </w:tc>
        <w:tc>
          <w:tcPr>
            <w:tcW w:w="8246" w:type="dxa"/>
            <w:tcBorders>
              <w:top w:val="nil"/>
              <w:left w:val="nil"/>
              <w:bottom w:val="single" w:sz="4" w:space="0" w:color="auto"/>
              <w:right w:val="single" w:sz="4" w:space="0" w:color="auto"/>
            </w:tcBorders>
            <w:shd w:val="clear" w:color="auto" w:fill="auto"/>
            <w:hideMark/>
          </w:tcPr>
          <w:p w14:paraId="170A5FB6" w14:textId="447A668A"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L01XX52 - Венетоклакс</w:t>
            </w:r>
          </w:p>
        </w:tc>
      </w:tr>
      <w:tr w:rsidR="00484D0D" w:rsidRPr="00484D0D" w14:paraId="1181922C"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0B142BCC" w14:textId="2D7D1FE3"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gemop5</w:t>
            </w:r>
          </w:p>
        </w:tc>
        <w:tc>
          <w:tcPr>
            <w:tcW w:w="8246" w:type="dxa"/>
            <w:tcBorders>
              <w:top w:val="nil"/>
              <w:left w:val="nil"/>
              <w:bottom w:val="single" w:sz="4" w:space="0" w:color="auto"/>
              <w:right w:val="single" w:sz="4" w:space="0" w:color="auto"/>
            </w:tcBorders>
            <w:shd w:val="clear" w:color="auto" w:fill="auto"/>
            <w:hideMark/>
          </w:tcPr>
          <w:p w14:paraId="1FE0E36D" w14:textId="27E302A1"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L01XE06 - Дазатиниб</w:t>
            </w:r>
          </w:p>
        </w:tc>
      </w:tr>
      <w:tr w:rsidR="00484D0D" w:rsidRPr="00484D0D" w14:paraId="29EA3CF1"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32D15B58" w14:textId="5C550C72"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gemop6</w:t>
            </w:r>
          </w:p>
        </w:tc>
        <w:tc>
          <w:tcPr>
            <w:tcW w:w="8246" w:type="dxa"/>
            <w:tcBorders>
              <w:top w:val="nil"/>
              <w:left w:val="nil"/>
              <w:bottom w:val="single" w:sz="4" w:space="0" w:color="auto"/>
              <w:right w:val="single" w:sz="4" w:space="0" w:color="auto"/>
            </w:tcBorders>
            <w:shd w:val="clear" w:color="auto" w:fill="auto"/>
            <w:hideMark/>
          </w:tcPr>
          <w:p w14:paraId="24AA0764" w14:textId="243DC0D6"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L01XC24 - Даратумумаб</w:t>
            </w:r>
          </w:p>
        </w:tc>
      </w:tr>
      <w:tr w:rsidR="00484D0D" w:rsidRPr="00484D0D" w14:paraId="637A3F67"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1A30AED3" w14:textId="6F8410F4"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gemop7</w:t>
            </w:r>
          </w:p>
        </w:tc>
        <w:tc>
          <w:tcPr>
            <w:tcW w:w="8246" w:type="dxa"/>
            <w:tcBorders>
              <w:top w:val="nil"/>
              <w:left w:val="nil"/>
              <w:bottom w:val="single" w:sz="4" w:space="0" w:color="auto"/>
              <w:right w:val="single" w:sz="4" w:space="0" w:color="auto"/>
            </w:tcBorders>
            <w:shd w:val="clear" w:color="auto" w:fill="auto"/>
            <w:hideMark/>
          </w:tcPr>
          <w:p w14:paraId="58AF9880" w14:textId="568D8A86"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L01XE27 - Ибрутиниб</w:t>
            </w:r>
          </w:p>
        </w:tc>
      </w:tr>
      <w:tr w:rsidR="00484D0D" w:rsidRPr="00484D0D" w14:paraId="3372BFB6"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63DF2CEE" w14:textId="45FB12A2"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gemop8</w:t>
            </w:r>
          </w:p>
        </w:tc>
        <w:tc>
          <w:tcPr>
            <w:tcW w:w="8246" w:type="dxa"/>
            <w:tcBorders>
              <w:top w:val="nil"/>
              <w:left w:val="nil"/>
              <w:bottom w:val="single" w:sz="4" w:space="0" w:color="auto"/>
              <w:right w:val="single" w:sz="4" w:space="0" w:color="auto"/>
            </w:tcBorders>
            <w:shd w:val="clear" w:color="auto" w:fill="auto"/>
            <w:hideMark/>
          </w:tcPr>
          <w:p w14:paraId="03CB907D" w14:textId="3487943A"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L01XE01 - Иматиниб</w:t>
            </w:r>
          </w:p>
        </w:tc>
      </w:tr>
      <w:tr w:rsidR="00484D0D" w:rsidRPr="00484D0D" w14:paraId="19ECC044"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54317AB7" w14:textId="66083FE5"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gemop9</w:t>
            </w:r>
          </w:p>
        </w:tc>
        <w:tc>
          <w:tcPr>
            <w:tcW w:w="8246" w:type="dxa"/>
            <w:tcBorders>
              <w:top w:val="nil"/>
              <w:left w:val="nil"/>
              <w:bottom w:val="single" w:sz="4" w:space="0" w:color="auto"/>
              <w:right w:val="single" w:sz="4" w:space="0" w:color="auto"/>
            </w:tcBorders>
            <w:shd w:val="clear" w:color="auto" w:fill="auto"/>
            <w:hideMark/>
          </w:tcPr>
          <w:p w14:paraId="093D90E8" w14:textId="3118E8DD"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L01XX45 - Карфилзомиб</w:t>
            </w:r>
          </w:p>
        </w:tc>
      </w:tr>
      <w:tr w:rsidR="00484D0D" w:rsidRPr="00484D0D" w14:paraId="46F35E1D"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2A98BC15" w14:textId="513AAD89"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gemop10</w:t>
            </w:r>
          </w:p>
        </w:tc>
        <w:tc>
          <w:tcPr>
            <w:tcW w:w="8246" w:type="dxa"/>
            <w:tcBorders>
              <w:top w:val="nil"/>
              <w:left w:val="nil"/>
              <w:bottom w:val="single" w:sz="4" w:space="0" w:color="auto"/>
              <w:right w:val="single" w:sz="4" w:space="0" w:color="auto"/>
            </w:tcBorders>
            <w:shd w:val="clear" w:color="auto" w:fill="auto"/>
            <w:hideMark/>
          </w:tcPr>
          <w:p w14:paraId="40744121" w14:textId="16C8A099"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L04AX04 - Леналидомид</w:t>
            </w:r>
          </w:p>
        </w:tc>
      </w:tr>
      <w:tr w:rsidR="00484D0D" w:rsidRPr="00484D0D" w14:paraId="61EF1ABF"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016E512F" w14:textId="21D15688"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gemop11</w:t>
            </w:r>
          </w:p>
        </w:tc>
        <w:tc>
          <w:tcPr>
            <w:tcW w:w="8246" w:type="dxa"/>
            <w:tcBorders>
              <w:top w:val="nil"/>
              <w:left w:val="nil"/>
              <w:bottom w:val="single" w:sz="4" w:space="0" w:color="auto"/>
              <w:right w:val="single" w:sz="4" w:space="0" w:color="auto"/>
            </w:tcBorders>
            <w:shd w:val="clear" w:color="auto" w:fill="auto"/>
            <w:hideMark/>
          </w:tcPr>
          <w:p w14:paraId="002D38F7" w14:textId="22DA5BB7"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L01BB07 - Неларабин</w:t>
            </w:r>
          </w:p>
        </w:tc>
      </w:tr>
      <w:tr w:rsidR="00484D0D" w:rsidRPr="00484D0D" w14:paraId="2085DFCE"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2CE1ED83" w14:textId="687496D7"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gemop12</w:t>
            </w:r>
          </w:p>
        </w:tc>
        <w:tc>
          <w:tcPr>
            <w:tcW w:w="8246" w:type="dxa"/>
            <w:tcBorders>
              <w:top w:val="nil"/>
              <w:left w:val="nil"/>
              <w:bottom w:val="single" w:sz="4" w:space="0" w:color="auto"/>
              <w:right w:val="single" w:sz="4" w:space="0" w:color="auto"/>
            </w:tcBorders>
            <w:shd w:val="clear" w:color="auto" w:fill="auto"/>
            <w:hideMark/>
          </w:tcPr>
          <w:p w14:paraId="726179AD" w14:textId="308E0CD7"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L01XC17 - Ниволумаб</w:t>
            </w:r>
          </w:p>
        </w:tc>
      </w:tr>
      <w:tr w:rsidR="00484D0D" w:rsidRPr="00484D0D" w14:paraId="0970D1AA"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4AE7A259" w14:textId="19CAD902"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gemop13</w:t>
            </w:r>
          </w:p>
        </w:tc>
        <w:tc>
          <w:tcPr>
            <w:tcW w:w="8246" w:type="dxa"/>
            <w:tcBorders>
              <w:top w:val="nil"/>
              <w:left w:val="nil"/>
              <w:bottom w:val="single" w:sz="4" w:space="0" w:color="auto"/>
              <w:right w:val="single" w:sz="4" w:space="0" w:color="auto"/>
            </w:tcBorders>
            <w:shd w:val="clear" w:color="auto" w:fill="auto"/>
            <w:hideMark/>
          </w:tcPr>
          <w:p w14:paraId="334C193C" w14:textId="478EAED2"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L01XC15 - Обинутузумаб</w:t>
            </w:r>
          </w:p>
        </w:tc>
      </w:tr>
      <w:tr w:rsidR="00484D0D" w:rsidRPr="00484D0D" w14:paraId="494969CA"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48282972" w14:textId="6458BCBB"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gemop14</w:t>
            </w:r>
          </w:p>
        </w:tc>
        <w:tc>
          <w:tcPr>
            <w:tcW w:w="8246" w:type="dxa"/>
            <w:tcBorders>
              <w:top w:val="nil"/>
              <w:left w:val="nil"/>
              <w:bottom w:val="single" w:sz="4" w:space="0" w:color="auto"/>
              <w:right w:val="single" w:sz="4" w:space="0" w:color="auto"/>
            </w:tcBorders>
            <w:shd w:val="clear" w:color="auto" w:fill="auto"/>
            <w:hideMark/>
          </w:tcPr>
          <w:p w14:paraId="47CAC737" w14:textId="1B8C517B"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L01XC18 - Пембролизумаб</w:t>
            </w:r>
          </w:p>
        </w:tc>
      </w:tr>
      <w:tr w:rsidR="00484D0D" w:rsidRPr="00484D0D" w14:paraId="179F5C90"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206C37F0" w14:textId="40B6B7E8"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gemop16</w:t>
            </w:r>
          </w:p>
        </w:tc>
        <w:tc>
          <w:tcPr>
            <w:tcW w:w="8246" w:type="dxa"/>
            <w:tcBorders>
              <w:top w:val="nil"/>
              <w:left w:val="nil"/>
              <w:bottom w:val="single" w:sz="4" w:space="0" w:color="auto"/>
              <w:right w:val="single" w:sz="4" w:space="0" w:color="auto"/>
            </w:tcBorders>
            <w:shd w:val="clear" w:color="auto" w:fill="auto"/>
            <w:hideMark/>
          </w:tcPr>
          <w:p w14:paraId="72AAA596" w14:textId="48E71D01"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L01XC23 - Элотузумаб</w:t>
            </w:r>
          </w:p>
        </w:tc>
      </w:tr>
      <w:tr w:rsidR="00484D0D" w:rsidRPr="00484D0D" w14:paraId="48328702"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57AEB789" w14:textId="5EA39670"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lastRenderedPageBreak/>
              <w:t>gemop17</w:t>
            </w:r>
          </w:p>
        </w:tc>
        <w:tc>
          <w:tcPr>
            <w:tcW w:w="8246" w:type="dxa"/>
            <w:tcBorders>
              <w:top w:val="nil"/>
              <w:left w:val="nil"/>
              <w:bottom w:val="single" w:sz="4" w:space="0" w:color="auto"/>
              <w:right w:val="single" w:sz="4" w:space="0" w:color="auto"/>
            </w:tcBorders>
            <w:shd w:val="clear" w:color="auto" w:fill="auto"/>
            <w:hideMark/>
          </w:tcPr>
          <w:p w14:paraId="64C3D796" w14:textId="5D6F7B0D"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L01XC02 - Ритуксимаб</w:t>
            </w:r>
          </w:p>
        </w:tc>
      </w:tr>
      <w:tr w:rsidR="00484D0D" w:rsidRPr="00484D0D" w14:paraId="7765D055"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557238AF" w14:textId="155FA41A"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gemop18</w:t>
            </w:r>
          </w:p>
        </w:tc>
        <w:tc>
          <w:tcPr>
            <w:tcW w:w="8246" w:type="dxa"/>
            <w:tcBorders>
              <w:top w:val="nil"/>
              <w:left w:val="nil"/>
              <w:bottom w:val="single" w:sz="4" w:space="0" w:color="auto"/>
              <w:right w:val="single" w:sz="4" w:space="0" w:color="auto"/>
            </w:tcBorders>
            <w:shd w:val="clear" w:color="auto" w:fill="auto"/>
            <w:hideMark/>
          </w:tcPr>
          <w:p w14:paraId="19F56D10" w14:textId="2926920F"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L01XC19 - Блинатумомаб</w:t>
            </w:r>
          </w:p>
        </w:tc>
      </w:tr>
      <w:tr w:rsidR="00484D0D" w:rsidRPr="00484D0D" w14:paraId="33FE083A"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17F63EB3" w14:textId="63FAE3F3"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gemop20</w:t>
            </w:r>
          </w:p>
        </w:tc>
        <w:tc>
          <w:tcPr>
            <w:tcW w:w="8246" w:type="dxa"/>
            <w:tcBorders>
              <w:top w:val="nil"/>
              <w:left w:val="nil"/>
              <w:bottom w:val="single" w:sz="4" w:space="0" w:color="auto"/>
              <w:right w:val="single" w:sz="4" w:space="0" w:color="auto"/>
            </w:tcBorders>
            <w:shd w:val="clear" w:color="auto" w:fill="auto"/>
            <w:hideMark/>
          </w:tcPr>
          <w:p w14:paraId="5CD00934" w14:textId="66511526"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L01XE05 - Сорафениб</w:t>
            </w:r>
          </w:p>
        </w:tc>
      </w:tr>
      <w:tr w:rsidR="00484D0D" w:rsidRPr="00484D0D" w14:paraId="603166C7"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338E67F9" w14:textId="130415B2"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gemop21</w:t>
            </w:r>
          </w:p>
        </w:tc>
        <w:tc>
          <w:tcPr>
            <w:tcW w:w="8246" w:type="dxa"/>
            <w:tcBorders>
              <w:top w:val="nil"/>
              <w:left w:val="nil"/>
              <w:bottom w:val="single" w:sz="4" w:space="0" w:color="auto"/>
              <w:right w:val="single" w:sz="4" w:space="0" w:color="auto"/>
            </w:tcBorders>
            <w:shd w:val="clear" w:color="auto" w:fill="auto"/>
            <w:hideMark/>
          </w:tcPr>
          <w:p w14:paraId="79377932" w14:textId="7057F117"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L01XE08 - Нилотиниб</w:t>
            </w:r>
          </w:p>
        </w:tc>
      </w:tr>
      <w:tr w:rsidR="00484D0D" w:rsidRPr="00484D0D" w14:paraId="1BF1B444"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6240C49F" w14:textId="4D6657B8"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gemop22</w:t>
            </w:r>
          </w:p>
        </w:tc>
        <w:tc>
          <w:tcPr>
            <w:tcW w:w="8246" w:type="dxa"/>
            <w:tcBorders>
              <w:top w:val="nil"/>
              <w:left w:val="nil"/>
              <w:bottom w:val="single" w:sz="4" w:space="0" w:color="auto"/>
              <w:right w:val="single" w:sz="4" w:space="0" w:color="auto"/>
            </w:tcBorders>
            <w:shd w:val="clear" w:color="auto" w:fill="auto"/>
            <w:hideMark/>
          </w:tcPr>
          <w:p w14:paraId="69C3E9EA" w14:textId="36AFC805"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L01XE15 - Вемурафениб</w:t>
            </w:r>
          </w:p>
        </w:tc>
      </w:tr>
      <w:tr w:rsidR="00484D0D" w:rsidRPr="00484D0D" w14:paraId="1901D563"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229D4AA7" w14:textId="63759052"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gemop23</w:t>
            </w:r>
          </w:p>
        </w:tc>
        <w:tc>
          <w:tcPr>
            <w:tcW w:w="8246" w:type="dxa"/>
            <w:tcBorders>
              <w:top w:val="nil"/>
              <w:left w:val="nil"/>
              <w:bottom w:val="single" w:sz="4" w:space="0" w:color="auto"/>
              <w:right w:val="single" w:sz="4" w:space="0" w:color="auto"/>
            </w:tcBorders>
            <w:shd w:val="clear" w:color="auto" w:fill="auto"/>
            <w:hideMark/>
          </w:tcPr>
          <w:p w14:paraId="0745BA1E" w14:textId="042A55BB"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L01XE39 - Мидостаурин</w:t>
            </w:r>
          </w:p>
        </w:tc>
      </w:tr>
      <w:tr w:rsidR="00484D0D" w:rsidRPr="00484D0D" w14:paraId="7C6C2F80"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7663EB30" w14:textId="72CC1D4D"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gemop24</w:t>
            </w:r>
          </w:p>
        </w:tc>
        <w:tc>
          <w:tcPr>
            <w:tcW w:w="8246" w:type="dxa"/>
            <w:tcBorders>
              <w:top w:val="nil"/>
              <w:left w:val="nil"/>
              <w:bottom w:val="single" w:sz="4" w:space="0" w:color="auto"/>
              <w:right w:val="single" w:sz="4" w:space="0" w:color="auto"/>
            </w:tcBorders>
            <w:shd w:val="clear" w:color="auto" w:fill="auto"/>
            <w:hideMark/>
          </w:tcPr>
          <w:p w14:paraId="7242816D" w14:textId="0B28D980"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L01XX50 - Иксазомиб</w:t>
            </w:r>
          </w:p>
        </w:tc>
      </w:tr>
      <w:tr w:rsidR="00484D0D" w:rsidRPr="00484D0D" w14:paraId="241CE272"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tcPr>
          <w:p w14:paraId="5D6739E9" w14:textId="01FBD770"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gemop25</w:t>
            </w:r>
          </w:p>
        </w:tc>
        <w:tc>
          <w:tcPr>
            <w:tcW w:w="8246" w:type="dxa"/>
            <w:tcBorders>
              <w:top w:val="nil"/>
              <w:left w:val="nil"/>
              <w:bottom w:val="single" w:sz="4" w:space="0" w:color="auto"/>
              <w:right w:val="single" w:sz="4" w:space="0" w:color="auto"/>
            </w:tcBorders>
            <w:shd w:val="clear" w:color="auto" w:fill="auto"/>
          </w:tcPr>
          <w:p w14:paraId="5C257596" w14:textId="3B0113EC"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L04AX06 - Помалидомид</w:t>
            </w:r>
          </w:p>
        </w:tc>
      </w:tr>
      <w:tr w:rsidR="00484D0D" w:rsidRPr="00484D0D" w14:paraId="23A1A1C0"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tcPr>
          <w:p w14:paraId="0327F8EC" w14:textId="712B2E00"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gemop26</w:t>
            </w:r>
          </w:p>
        </w:tc>
        <w:tc>
          <w:tcPr>
            <w:tcW w:w="8246" w:type="dxa"/>
            <w:tcBorders>
              <w:top w:val="nil"/>
              <w:left w:val="nil"/>
              <w:bottom w:val="single" w:sz="4" w:space="0" w:color="auto"/>
              <w:right w:val="single" w:sz="4" w:space="0" w:color="auto"/>
            </w:tcBorders>
            <w:shd w:val="clear" w:color="auto" w:fill="auto"/>
          </w:tcPr>
          <w:p w14:paraId="2F85307B" w14:textId="6991074F"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L01XE18 - Руксолитиниб</w:t>
            </w:r>
          </w:p>
        </w:tc>
      </w:tr>
      <w:tr w:rsidR="00484D0D" w:rsidRPr="00484D0D" w14:paraId="12C24503"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0AC6FCAC" w14:textId="4F4520A2"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mt001</w:t>
            </w:r>
          </w:p>
        </w:tc>
        <w:tc>
          <w:tcPr>
            <w:tcW w:w="8246" w:type="dxa"/>
            <w:tcBorders>
              <w:top w:val="nil"/>
              <w:left w:val="nil"/>
              <w:bottom w:val="single" w:sz="4" w:space="0" w:color="auto"/>
              <w:right w:val="single" w:sz="4" w:space="0" w:color="auto"/>
            </w:tcBorders>
            <w:shd w:val="clear" w:color="auto" w:fill="auto"/>
            <w:hideMark/>
          </w:tcPr>
          <w:p w14:paraId="0ED815A0" w14:textId="23F8ED8E"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доксорубицин</w:t>
            </w:r>
          </w:p>
        </w:tc>
      </w:tr>
      <w:tr w:rsidR="00484D0D" w:rsidRPr="00484D0D" w14:paraId="5C26FAA7"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41DE4C2C" w14:textId="5E6A0990"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mt002</w:t>
            </w:r>
          </w:p>
        </w:tc>
        <w:tc>
          <w:tcPr>
            <w:tcW w:w="8246" w:type="dxa"/>
            <w:tcBorders>
              <w:top w:val="nil"/>
              <w:left w:val="nil"/>
              <w:bottom w:val="single" w:sz="4" w:space="0" w:color="auto"/>
              <w:right w:val="single" w:sz="4" w:space="0" w:color="auto"/>
            </w:tcBorders>
            <w:shd w:val="clear" w:color="auto" w:fill="auto"/>
            <w:hideMark/>
          </w:tcPr>
          <w:p w14:paraId="081D03C9" w14:textId="36D10E2E"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капецитабин</w:t>
            </w:r>
          </w:p>
        </w:tc>
      </w:tr>
      <w:tr w:rsidR="00484D0D" w:rsidRPr="00484D0D" w14:paraId="644BC183"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5E6AC131" w14:textId="342129B4"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mt003</w:t>
            </w:r>
          </w:p>
        </w:tc>
        <w:tc>
          <w:tcPr>
            <w:tcW w:w="8246" w:type="dxa"/>
            <w:tcBorders>
              <w:top w:val="nil"/>
              <w:left w:val="nil"/>
              <w:bottom w:val="single" w:sz="4" w:space="0" w:color="auto"/>
              <w:right w:val="single" w:sz="4" w:space="0" w:color="auto"/>
            </w:tcBorders>
            <w:shd w:val="clear" w:color="auto" w:fill="auto"/>
            <w:hideMark/>
          </w:tcPr>
          <w:p w14:paraId="40825D8D" w14:textId="625B7F09"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карбоплатин</w:t>
            </w:r>
          </w:p>
        </w:tc>
      </w:tr>
      <w:tr w:rsidR="00484D0D" w:rsidRPr="00484D0D" w14:paraId="65E1E904"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494BAFE2" w14:textId="13F7AFBE"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mt004</w:t>
            </w:r>
          </w:p>
        </w:tc>
        <w:tc>
          <w:tcPr>
            <w:tcW w:w="8246" w:type="dxa"/>
            <w:tcBorders>
              <w:top w:val="nil"/>
              <w:left w:val="nil"/>
              <w:bottom w:val="single" w:sz="4" w:space="0" w:color="auto"/>
              <w:right w:val="single" w:sz="4" w:space="0" w:color="auto"/>
            </w:tcBorders>
            <w:shd w:val="clear" w:color="auto" w:fill="auto"/>
            <w:hideMark/>
          </w:tcPr>
          <w:p w14:paraId="77A73D27" w14:textId="30036647"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митомицин + капецитабин</w:t>
            </w:r>
          </w:p>
        </w:tc>
      </w:tr>
      <w:tr w:rsidR="00484D0D" w:rsidRPr="00484D0D" w14:paraId="26A17C57"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26B5355E" w14:textId="3BB6743C"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mt005</w:t>
            </w:r>
          </w:p>
        </w:tc>
        <w:tc>
          <w:tcPr>
            <w:tcW w:w="8246" w:type="dxa"/>
            <w:tcBorders>
              <w:top w:val="nil"/>
              <w:left w:val="nil"/>
              <w:bottom w:val="single" w:sz="4" w:space="0" w:color="auto"/>
              <w:right w:val="single" w:sz="4" w:space="0" w:color="auto"/>
            </w:tcBorders>
            <w:shd w:val="clear" w:color="auto" w:fill="auto"/>
            <w:hideMark/>
          </w:tcPr>
          <w:p w14:paraId="10CD14BE" w14:textId="50F1F8C0"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митомицин + фторурацил</w:t>
            </w:r>
          </w:p>
        </w:tc>
      </w:tr>
      <w:tr w:rsidR="00484D0D" w:rsidRPr="00484D0D" w14:paraId="79D1EE22"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1C2BDBBE" w14:textId="61012CC0"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mt006</w:t>
            </w:r>
          </w:p>
        </w:tc>
        <w:tc>
          <w:tcPr>
            <w:tcW w:w="8246" w:type="dxa"/>
            <w:tcBorders>
              <w:top w:val="nil"/>
              <w:left w:val="nil"/>
              <w:bottom w:val="single" w:sz="4" w:space="0" w:color="auto"/>
              <w:right w:val="single" w:sz="4" w:space="0" w:color="auto"/>
            </w:tcBorders>
            <w:shd w:val="clear" w:color="auto" w:fill="auto"/>
            <w:hideMark/>
          </w:tcPr>
          <w:p w14:paraId="5999BC19" w14:textId="043DAAC5"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паклитаксел + карбоплатин</w:t>
            </w:r>
          </w:p>
        </w:tc>
      </w:tr>
      <w:tr w:rsidR="00484D0D" w:rsidRPr="00484D0D" w14:paraId="06507D06"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05A99381" w14:textId="6F40613C"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mt007</w:t>
            </w:r>
          </w:p>
        </w:tc>
        <w:tc>
          <w:tcPr>
            <w:tcW w:w="8246" w:type="dxa"/>
            <w:tcBorders>
              <w:top w:val="nil"/>
              <w:left w:val="nil"/>
              <w:bottom w:val="single" w:sz="4" w:space="0" w:color="auto"/>
              <w:right w:val="single" w:sz="4" w:space="0" w:color="auto"/>
            </w:tcBorders>
            <w:shd w:val="clear" w:color="auto" w:fill="auto"/>
            <w:hideMark/>
          </w:tcPr>
          <w:p w14:paraId="558C66CC" w14:textId="72E4E367"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темозоломид</w:t>
            </w:r>
          </w:p>
        </w:tc>
      </w:tr>
      <w:tr w:rsidR="00484D0D" w:rsidRPr="00484D0D" w14:paraId="43874DA9"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58D90BA5" w14:textId="3B03D64D"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mt008</w:t>
            </w:r>
          </w:p>
        </w:tc>
        <w:tc>
          <w:tcPr>
            <w:tcW w:w="8246" w:type="dxa"/>
            <w:tcBorders>
              <w:top w:val="nil"/>
              <w:left w:val="nil"/>
              <w:bottom w:val="single" w:sz="4" w:space="0" w:color="auto"/>
              <w:right w:val="single" w:sz="4" w:space="0" w:color="auto"/>
            </w:tcBorders>
            <w:shd w:val="clear" w:color="auto" w:fill="auto"/>
            <w:hideMark/>
          </w:tcPr>
          <w:p w14:paraId="19A0A930" w14:textId="6479343A"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трастузумаб</w:t>
            </w:r>
          </w:p>
        </w:tc>
      </w:tr>
      <w:tr w:rsidR="00484D0D" w:rsidRPr="00484D0D" w14:paraId="6256274F"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38BB2137" w14:textId="52626BE8"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mt009</w:t>
            </w:r>
          </w:p>
        </w:tc>
        <w:tc>
          <w:tcPr>
            <w:tcW w:w="8246" w:type="dxa"/>
            <w:tcBorders>
              <w:top w:val="nil"/>
              <w:left w:val="nil"/>
              <w:bottom w:val="single" w:sz="4" w:space="0" w:color="auto"/>
              <w:right w:val="single" w:sz="4" w:space="0" w:color="auto"/>
            </w:tcBorders>
            <w:shd w:val="clear" w:color="auto" w:fill="auto"/>
            <w:hideMark/>
          </w:tcPr>
          <w:p w14:paraId="7DF60621" w14:textId="3A927A60"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трастузумаб + пертузумаб</w:t>
            </w:r>
          </w:p>
        </w:tc>
      </w:tr>
      <w:tr w:rsidR="00484D0D" w:rsidRPr="00484D0D" w14:paraId="7543BB99"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1E2EDD57" w14:textId="22685DED"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mt010</w:t>
            </w:r>
          </w:p>
        </w:tc>
        <w:tc>
          <w:tcPr>
            <w:tcW w:w="8246" w:type="dxa"/>
            <w:tcBorders>
              <w:top w:val="nil"/>
              <w:left w:val="nil"/>
              <w:bottom w:val="single" w:sz="4" w:space="0" w:color="auto"/>
              <w:right w:val="single" w:sz="4" w:space="0" w:color="auto"/>
            </w:tcBorders>
            <w:shd w:val="clear" w:color="auto" w:fill="auto"/>
            <w:hideMark/>
          </w:tcPr>
          <w:p w14:paraId="06EE0BB4" w14:textId="1B5BCBAF"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фторурацил</w:t>
            </w:r>
          </w:p>
        </w:tc>
      </w:tr>
      <w:tr w:rsidR="00484D0D" w:rsidRPr="00484D0D" w14:paraId="4358D184"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4280DA29" w14:textId="75F30DA4"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mt011</w:t>
            </w:r>
          </w:p>
        </w:tc>
        <w:tc>
          <w:tcPr>
            <w:tcW w:w="8246" w:type="dxa"/>
            <w:tcBorders>
              <w:top w:val="nil"/>
              <w:left w:val="nil"/>
              <w:bottom w:val="single" w:sz="4" w:space="0" w:color="auto"/>
              <w:right w:val="single" w:sz="4" w:space="0" w:color="auto"/>
            </w:tcBorders>
            <w:shd w:val="clear" w:color="auto" w:fill="auto"/>
            <w:hideMark/>
          </w:tcPr>
          <w:p w14:paraId="643E4137" w14:textId="47B02D68"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цетуксимаб</w:t>
            </w:r>
          </w:p>
        </w:tc>
      </w:tr>
      <w:tr w:rsidR="00484D0D" w:rsidRPr="00484D0D" w14:paraId="446ED15C"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416A9C6E" w14:textId="18B08242"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mt012</w:t>
            </w:r>
          </w:p>
        </w:tc>
        <w:tc>
          <w:tcPr>
            <w:tcW w:w="8246" w:type="dxa"/>
            <w:tcBorders>
              <w:top w:val="nil"/>
              <w:left w:val="nil"/>
              <w:bottom w:val="single" w:sz="4" w:space="0" w:color="auto"/>
              <w:right w:val="single" w:sz="4" w:space="0" w:color="auto"/>
            </w:tcBorders>
            <w:shd w:val="clear" w:color="auto" w:fill="auto"/>
            <w:hideMark/>
          </w:tcPr>
          <w:p w14:paraId="31FFFBE2" w14:textId="7EEDEE0F"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циклофосфамид + доксорубицин + цисплатин</w:t>
            </w:r>
          </w:p>
        </w:tc>
      </w:tr>
      <w:tr w:rsidR="00484D0D" w:rsidRPr="00484D0D" w14:paraId="3F8CCBE9"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6A62A277" w14:textId="132E606B"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mt013</w:t>
            </w:r>
          </w:p>
        </w:tc>
        <w:tc>
          <w:tcPr>
            <w:tcW w:w="8246" w:type="dxa"/>
            <w:tcBorders>
              <w:top w:val="nil"/>
              <w:left w:val="nil"/>
              <w:bottom w:val="single" w:sz="4" w:space="0" w:color="auto"/>
              <w:right w:val="single" w:sz="4" w:space="0" w:color="auto"/>
            </w:tcBorders>
            <w:shd w:val="clear" w:color="auto" w:fill="auto"/>
            <w:hideMark/>
          </w:tcPr>
          <w:p w14:paraId="64FFAC95" w14:textId="28ACC69D"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цисплатин</w:t>
            </w:r>
          </w:p>
        </w:tc>
      </w:tr>
      <w:tr w:rsidR="00484D0D" w:rsidRPr="00484D0D" w14:paraId="0628394D"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1777862F" w14:textId="115EA862"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mt014</w:t>
            </w:r>
          </w:p>
        </w:tc>
        <w:tc>
          <w:tcPr>
            <w:tcW w:w="8246" w:type="dxa"/>
            <w:tcBorders>
              <w:top w:val="nil"/>
              <w:left w:val="nil"/>
              <w:bottom w:val="single" w:sz="4" w:space="0" w:color="auto"/>
              <w:right w:val="single" w:sz="4" w:space="0" w:color="auto"/>
            </w:tcBorders>
            <w:shd w:val="clear" w:color="auto" w:fill="auto"/>
            <w:hideMark/>
          </w:tcPr>
          <w:p w14:paraId="5F637910" w14:textId="63CF1BC3"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цисплатин + доцетаксел</w:t>
            </w:r>
          </w:p>
        </w:tc>
      </w:tr>
      <w:tr w:rsidR="00484D0D" w:rsidRPr="00484D0D" w14:paraId="6439276E"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502AF452" w14:textId="22FF925E"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mt015</w:t>
            </w:r>
          </w:p>
        </w:tc>
        <w:tc>
          <w:tcPr>
            <w:tcW w:w="8246" w:type="dxa"/>
            <w:tcBorders>
              <w:top w:val="nil"/>
              <w:left w:val="nil"/>
              <w:bottom w:val="single" w:sz="4" w:space="0" w:color="auto"/>
              <w:right w:val="single" w:sz="4" w:space="0" w:color="auto"/>
            </w:tcBorders>
            <w:shd w:val="clear" w:color="auto" w:fill="auto"/>
            <w:hideMark/>
          </w:tcPr>
          <w:p w14:paraId="1AEBD438" w14:textId="05B92C56"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цисплатин + капецитабин</w:t>
            </w:r>
          </w:p>
        </w:tc>
      </w:tr>
      <w:tr w:rsidR="00484D0D" w:rsidRPr="00484D0D" w14:paraId="2E516622"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7FAAA4E9" w14:textId="456407DD"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mt016</w:t>
            </w:r>
          </w:p>
        </w:tc>
        <w:tc>
          <w:tcPr>
            <w:tcW w:w="8246" w:type="dxa"/>
            <w:tcBorders>
              <w:top w:val="nil"/>
              <w:left w:val="nil"/>
              <w:bottom w:val="single" w:sz="4" w:space="0" w:color="auto"/>
              <w:right w:val="single" w:sz="4" w:space="0" w:color="auto"/>
            </w:tcBorders>
            <w:shd w:val="clear" w:color="auto" w:fill="auto"/>
            <w:hideMark/>
          </w:tcPr>
          <w:p w14:paraId="50858BCF" w14:textId="5B887173"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цисплатин + фторурацил</w:t>
            </w:r>
          </w:p>
        </w:tc>
      </w:tr>
      <w:tr w:rsidR="00484D0D" w:rsidRPr="00484D0D" w14:paraId="2DABB7B2"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03C7E957" w14:textId="5855AFAF"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mt017</w:t>
            </w:r>
          </w:p>
        </w:tc>
        <w:tc>
          <w:tcPr>
            <w:tcW w:w="8246" w:type="dxa"/>
            <w:tcBorders>
              <w:top w:val="nil"/>
              <w:left w:val="nil"/>
              <w:bottom w:val="single" w:sz="4" w:space="0" w:color="auto"/>
              <w:right w:val="single" w:sz="4" w:space="0" w:color="auto"/>
            </w:tcBorders>
            <w:shd w:val="clear" w:color="auto" w:fill="auto"/>
            <w:hideMark/>
          </w:tcPr>
          <w:p w14:paraId="274F70EB" w14:textId="77209991"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этопозид + цисплатин</w:t>
            </w:r>
          </w:p>
        </w:tc>
      </w:tr>
      <w:tr w:rsidR="00484D0D" w:rsidRPr="00484D0D" w14:paraId="0E2067E8"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2FB2F6B7" w14:textId="6070AB6A"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mt018</w:t>
            </w:r>
          </w:p>
        </w:tc>
        <w:tc>
          <w:tcPr>
            <w:tcW w:w="8246" w:type="dxa"/>
            <w:tcBorders>
              <w:top w:val="nil"/>
              <w:left w:val="nil"/>
              <w:bottom w:val="single" w:sz="4" w:space="0" w:color="auto"/>
              <w:right w:val="single" w:sz="4" w:space="0" w:color="auto"/>
            </w:tcBorders>
            <w:shd w:val="clear" w:color="auto" w:fill="auto"/>
            <w:hideMark/>
          </w:tcPr>
          <w:p w14:paraId="7FAF9628" w14:textId="341957A7"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оксалиплатин + капецитабин</w:t>
            </w:r>
          </w:p>
        </w:tc>
      </w:tr>
      <w:tr w:rsidR="00484D0D" w:rsidRPr="00484D0D" w14:paraId="769DDCCA"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0C3EEE00" w14:textId="1A887B54"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mt019</w:t>
            </w:r>
          </w:p>
        </w:tc>
        <w:tc>
          <w:tcPr>
            <w:tcW w:w="8246" w:type="dxa"/>
            <w:tcBorders>
              <w:top w:val="nil"/>
              <w:left w:val="nil"/>
              <w:bottom w:val="single" w:sz="4" w:space="0" w:color="auto"/>
              <w:right w:val="single" w:sz="4" w:space="0" w:color="auto"/>
            </w:tcBorders>
            <w:shd w:val="clear" w:color="auto" w:fill="auto"/>
            <w:hideMark/>
          </w:tcPr>
          <w:p w14:paraId="653D2ABF" w14:textId="11B713DF"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гемцитабин</w:t>
            </w:r>
          </w:p>
        </w:tc>
      </w:tr>
      <w:tr w:rsidR="00484D0D" w:rsidRPr="00484D0D" w14:paraId="2FE74E51"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212C37CE" w14:textId="11C04D99"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mt020</w:t>
            </w:r>
          </w:p>
        </w:tc>
        <w:tc>
          <w:tcPr>
            <w:tcW w:w="8246" w:type="dxa"/>
            <w:tcBorders>
              <w:top w:val="nil"/>
              <w:left w:val="nil"/>
              <w:bottom w:val="single" w:sz="4" w:space="0" w:color="auto"/>
              <w:right w:val="single" w:sz="4" w:space="0" w:color="auto"/>
            </w:tcBorders>
            <w:shd w:val="clear" w:color="auto" w:fill="auto"/>
            <w:hideMark/>
          </w:tcPr>
          <w:p w14:paraId="3865AE95" w14:textId="1B0436E9"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паклитаксел</w:t>
            </w:r>
          </w:p>
        </w:tc>
      </w:tr>
      <w:tr w:rsidR="00484D0D" w:rsidRPr="00484D0D" w14:paraId="580D64D8"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57B43824" w14:textId="2B6E06DF"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mt021</w:t>
            </w:r>
          </w:p>
        </w:tc>
        <w:tc>
          <w:tcPr>
            <w:tcW w:w="8246" w:type="dxa"/>
            <w:tcBorders>
              <w:top w:val="nil"/>
              <w:left w:val="nil"/>
              <w:bottom w:val="single" w:sz="4" w:space="0" w:color="auto"/>
              <w:right w:val="single" w:sz="4" w:space="0" w:color="auto"/>
            </w:tcBorders>
            <w:shd w:val="clear" w:color="auto" w:fill="auto"/>
            <w:hideMark/>
          </w:tcPr>
          <w:p w14:paraId="37DA9831" w14:textId="250A9C35"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пеметрексед + цисплатин</w:t>
            </w:r>
          </w:p>
        </w:tc>
      </w:tr>
      <w:tr w:rsidR="00484D0D" w:rsidRPr="00484D0D" w14:paraId="78105ED3"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14E29288" w14:textId="549A1867"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mt022</w:t>
            </w:r>
          </w:p>
        </w:tc>
        <w:tc>
          <w:tcPr>
            <w:tcW w:w="8246" w:type="dxa"/>
            <w:tcBorders>
              <w:top w:val="nil"/>
              <w:left w:val="nil"/>
              <w:bottom w:val="single" w:sz="4" w:space="0" w:color="auto"/>
              <w:right w:val="single" w:sz="4" w:space="0" w:color="auto"/>
            </w:tcBorders>
            <w:shd w:val="clear" w:color="auto" w:fill="auto"/>
            <w:hideMark/>
          </w:tcPr>
          <w:p w14:paraId="531C19A3" w14:textId="3EA34143"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пеметрексед + карбоплатин</w:t>
            </w:r>
          </w:p>
        </w:tc>
      </w:tr>
      <w:tr w:rsidR="00484D0D" w:rsidRPr="00484D0D" w14:paraId="77FE6F3E"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2712B1F9" w14:textId="0D226AFB"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mt023</w:t>
            </w:r>
          </w:p>
        </w:tc>
        <w:tc>
          <w:tcPr>
            <w:tcW w:w="8246" w:type="dxa"/>
            <w:tcBorders>
              <w:top w:val="nil"/>
              <w:left w:val="nil"/>
              <w:bottom w:val="single" w:sz="4" w:space="0" w:color="auto"/>
              <w:right w:val="single" w:sz="4" w:space="0" w:color="auto"/>
            </w:tcBorders>
            <w:shd w:val="clear" w:color="auto" w:fill="auto"/>
            <w:hideMark/>
          </w:tcPr>
          <w:p w14:paraId="134277E6" w14:textId="429D0EAE"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карбоплатин + фторурацил</w:t>
            </w:r>
          </w:p>
        </w:tc>
      </w:tr>
      <w:tr w:rsidR="00FB6AF4" w:rsidRPr="00484D0D" w14:paraId="7C20E2A4" w14:textId="77777777" w:rsidTr="00AB44F6">
        <w:trPr>
          <w:trHeight w:val="315"/>
        </w:trPr>
        <w:tc>
          <w:tcPr>
            <w:tcW w:w="1110" w:type="dxa"/>
            <w:tcBorders>
              <w:top w:val="nil"/>
              <w:left w:val="single" w:sz="4" w:space="0" w:color="auto"/>
              <w:bottom w:val="single" w:sz="4" w:space="0" w:color="auto"/>
              <w:right w:val="single" w:sz="4" w:space="0" w:color="auto"/>
            </w:tcBorders>
            <w:shd w:val="clear" w:color="auto" w:fill="auto"/>
            <w:hideMark/>
          </w:tcPr>
          <w:p w14:paraId="76FEA2AB" w14:textId="701E3161"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mt024</w:t>
            </w:r>
          </w:p>
        </w:tc>
        <w:tc>
          <w:tcPr>
            <w:tcW w:w="8246" w:type="dxa"/>
            <w:tcBorders>
              <w:top w:val="nil"/>
              <w:left w:val="nil"/>
              <w:bottom w:val="single" w:sz="4" w:space="0" w:color="auto"/>
              <w:right w:val="single" w:sz="4" w:space="0" w:color="auto"/>
            </w:tcBorders>
            <w:shd w:val="clear" w:color="auto" w:fill="auto"/>
            <w:hideMark/>
          </w:tcPr>
          <w:p w14:paraId="21B371C9" w14:textId="67063075" w:rsidR="00FB6AF4" w:rsidRPr="00484D0D" w:rsidRDefault="00FB6AF4" w:rsidP="00FB6AF4">
            <w:pPr>
              <w:spacing w:after="0" w:line="276" w:lineRule="auto"/>
              <w:jc w:val="both"/>
              <w:rPr>
                <w:rFonts w:ascii="Times New Roman" w:eastAsia="Times New Roman" w:hAnsi="Times New Roman" w:cs="Times New Roman"/>
                <w:sz w:val="24"/>
                <w:szCs w:val="24"/>
                <w:lang w:eastAsia="ru-RU"/>
              </w:rPr>
            </w:pPr>
            <w:r w:rsidRPr="00484D0D">
              <w:rPr>
                <w:rFonts w:ascii="Times New Roman" w:hAnsi="Times New Roman" w:cs="Times New Roman"/>
                <w:sz w:val="24"/>
                <w:szCs w:val="24"/>
              </w:rPr>
              <w:t>фторурацил + кальция фолинат</w:t>
            </w:r>
          </w:p>
        </w:tc>
      </w:tr>
    </w:tbl>
    <w:p w14:paraId="01E388A3" w14:textId="77777777" w:rsidR="00C938D4" w:rsidRPr="00484D0D" w:rsidRDefault="00C938D4" w:rsidP="001E7C92">
      <w:pPr>
        <w:spacing w:after="0" w:line="276" w:lineRule="auto"/>
        <w:jc w:val="both"/>
        <w:rPr>
          <w:rFonts w:ascii="Times New Roman" w:hAnsi="Times New Roman" w:cs="Times New Roman"/>
          <w:sz w:val="24"/>
          <w:szCs w:val="24"/>
        </w:rPr>
      </w:pPr>
    </w:p>
    <w:p w14:paraId="7ACA4B6A" w14:textId="77777777" w:rsidR="00FB6AF4" w:rsidRPr="00484D0D" w:rsidRDefault="00FB6AF4" w:rsidP="001E7C92">
      <w:pPr>
        <w:spacing w:after="0" w:line="276" w:lineRule="auto"/>
        <w:jc w:val="both"/>
        <w:rPr>
          <w:rFonts w:ascii="Times New Roman" w:hAnsi="Times New Roman" w:cs="Times New Roman"/>
          <w:sz w:val="24"/>
          <w:szCs w:val="24"/>
        </w:rPr>
      </w:pPr>
    </w:p>
    <w:p w14:paraId="03B2ED13" w14:textId="77777777" w:rsidR="005D3093" w:rsidRPr="00484D0D" w:rsidRDefault="005D3093" w:rsidP="004C2ADD">
      <w:pPr>
        <w:spacing w:after="0" w:line="276" w:lineRule="auto"/>
        <w:jc w:val="center"/>
        <w:rPr>
          <w:rFonts w:ascii="Times New Roman" w:hAnsi="Times New Roman" w:cs="Times New Roman"/>
          <w:b/>
          <w:sz w:val="24"/>
          <w:szCs w:val="24"/>
        </w:rPr>
      </w:pPr>
    </w:p>
    <w:p w14:paraId="12E161B2" w14:textId="77777777" w:rsidR="005D3093" w:rsidRPr="00484D0D" w:rsidRDefault="005D3093" w:rsidP="004C2ADD">
      <w:pPr>
        <w:spacing w:after="0" w:line="276" w:lineRule="auto"/>
        <w:jc w:val="center"/>
        <w:rPr>
          <w:rFonts w:ascii="Times New Roman" w:hAnsi="Times New Roman" w:cs="Times New Roman"/>
          <w:b/>
          <w:sz w:val="24"/>
          <w:szCs w:val="24"/>
        </w:rPr>
      </w:pPr>
    </w:p>
    <w:p w14:paraId="6A151584" w14:textId="77777777" w:rsidR="005D3093" w:rsidRPr="00484D0D" w:rsidRDefault="005D3093" w:rsidP="004C2ADD">
      <w:pPr>
        <w:spacing w:after="0" w:line="276" w:lineRule="auto"/>
        <w:jc w:val="center"/>
        <w:rPr>
          <w:rFonts w:ascii="Times New Roman" w:hAnsi="Times New Roman" w:cs="Times New Roman"/>
          <w:b/>
          <w:sz w:val="24"/>
          <w:szCs w:val="24"/>
        </w:rPr>
      </w:pPr>
    </w:p>
    <w:p w14:paraId="54D4AD97" w14:textId="77777777" w:rsidR="005D3093" w:rsidRPr="00484D0D" w:rsidRDefault="005D3093" w:rsidP="004C2ADD">
      <w:pPr>
        <w:spacing w:after="0" w:line="276" w:lineRule="auto"/>
        <w:jc w:val="center"/>
        <w:rPr>
          <w:rFonts w:ascii="Times New Roman" w:hAnsi="Times New Roman" w:cs="Times New Roman"/>
          <w:b/>
          <w:sz w:val="24"/>
          <w:szCs w:val="24"/>
        </w:rPr>
      </w:pPr>
    </w:p>
    <w:p w14:paraId="6BD8F0F9" w14:textId="77777777" w:rsidR="005D3093" w:rsidRPr="00484D0D" w:rsidRDefault="005D3093" w:rsidP="004C2ADD">
      <w:pPr>
        <w:spacing w:after="0" w:line="276" w:lineRule="auto"/>
        <w:jc w:val="center"/>
        <w:rPr>
          <w:rFonts w:ascii="Times New Roman" w:hAnsi="Times New Roman" w:cs="Times New Roman"/>
          <w:b/>
          <w:sz w:val="24"/>
          <w:szCs w:val="24"/>
        </w:rPr>
      </w:pPr>
    </w:p>
    <w:p w14:paraId="3DBC1400" w14:textId="7E144CF3" w:rsidR="00FB6AF4" w:rsidRPr="00484D0D" w:rsidRDefault="00BF43A6" w:rsidP="004C2ADD">
      <w:pPr>
        <w:spacing w:after="0" w:line="276" w:lineRule="auto"/>
        <w:jc w:val="center"/>
        <w:rPr>
          <w:rFonts w:ascii="Times New Roman" w:hAnsi="Times New Roman" w:cs="Times New Roman"/>
          <w:b/>
          <w:sz w:val="24"/>
          <w:szCs w:val="24"/>
        </w:rPr>
      </w:pPr>
      <w:r w:rsidRPr="00484D0D">
        <w:rPr>
          <w:rFonts w:ascii="Times New Roman" w:hAnsi="Times New Roman" w:cs="Times New Roman"/>
          <w:b/>
          <w:sz w:val="24"/>
          <w:szCs w:val="24"/>
        </w:rPr>
        <w:t>Таблица 6. Дополнительные классификационные критерии отнесения случаев лечения к КСГ</w:t>
      </w:r>
    </w:p>
    <w:p w14:paraId="6269E63E" w14:textId="77777777" w:rsidR="006816AB" w:rsidRPr="00484D0D" w:rsidRDefault="006816AB" w:rsidP="004C2ADD">
      <w:pPr>
        <w:spacing w:after="0" w:line="276" w:lineRule="auto"/>
        <w:jc w:val="center"/>
        <w:rPr>
          <w:rFonts w:ascii="Times New Roman" w:hAnsi="Times New Roman" w:cs="Times New Roman"/>
          <w:b/>
          <w:sz w:val="24"/>
          <w:szCs w:val="24"/>
        </w:rPr>
      </w:pPr>
    </w:p>
    <w:tbl>
      <w:tblPr>
        <w:tblW w:w="9421"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283"/>
        <w:gridCol w:w="8138"/>
      </w:tblGrid>
      <w:tr w:rsidR="00484D0D" w:rsidRPr="00484D0D" w14:paraId="200AB475" w14:textId="77777777" w:rsidTr="00BF43A6">
        <w:trPr>
          <w:cantSplit/>
          <w:trHeight w:val="20"/>
          <w:tblHeader/>
        </w:trPr>
        <w:tc>
          <w:tcPr>
            <w:tcW w:w="1283" w:type="dxa"/>
            <w:shd w:val="clear" w:color="auto" w:fill="FFFFFF" w:themeFill="background1"/>
            <w:noWrap/>
            <w:vAlign w:val="center"/>
            <w:hideMark/>
          </w:tcPr>
          <w:p w14:paraId="535B16FF" w14:textId="77777777" w:rsidR="00BF43A6" w:rsidRPr="00484D0D" w:rsidRDefault="00BF43A6" w:rsidP="00BF43A6">
            <w:pPr>
              <w:spacing w:after="0" w:line="276" w:lineRule="auto"/>
              <w:jc w:val="center"/>
              <w:rPr>
                <w:rFonts w:ascii="Times New Roman" w:eastAsia="Times New Roman" w:hAnsi="Times New Roman" w:cs="Times New Roman"/>
                <w:b/>
                <w:bCs/>
              </w:rPr>
            </w:pPr>
            <w:r w:rsidRPr="00484D0D">
              <w:rPr>
                <w:rFonts w:ascii="Times New Roman" w:eastAsia="Times New Roman" w:hAnsi="Times New Roman" w:cs="Times New Roman"/>
                <w:b/>
                <w:bCs/>
              </w:rPr>
              <w:lastRenderedPageBreak/>
              <w:t>Код ДКК</w:t>
            </w:r>
          </w:p>
        </w:tc>
        <w:tc>
          <w:tcPr>
            <w:tcW w:w="8138" w:type="dxa"/>
            <w:shd w:val="clear" w:color="auto" w:fill="FFFFFF" w:themeFill="background1"/>
            <w:noWrap/>
            <w:vAlign w:val="center"/>
            <w:hideMark/>
          </w:tcPr>
          <w:p w14:paraId="688E21CE" w14:textId="77777777" w:rsidR="00BF43A6" w:rsidRPr="00484D0D" w:rsidRDefault="00BF43A6" w:rsidP="00BF43A6">
            <w:pPr>
              <w:spacing w:after="0" w:line="276" w:lineRule="auto"/>
              <w:jc w:val="center"/>
              <w:rPr>
                <w:rFonts w:ascii="Times New Roman" w:eastAsia="Times New Roman" w:hAnsi="Times New Roman" w:cs="Times New Roman"/>
                <w:b/>
                <w:bCs/>
              </w:rPr>
            </w:pPr>
            <w:r w:rsidRPr="00484D0D">
              <w:rPr>
                <w:rFonts w:ascii="Times New Roman" w:eastAsia="Times New Roman" w:hAnsi="Times New Roman" w:cs="Times New Roman"/>
                <w:b/>
                <w:bCs/>
              </w:rPr>
              <w:t>Наименования ДКК</w:t>
            </w:r>
          </w:p>
        </w:tc>
      </w:tr>
      <w:tr w:rsidR="00484D0D" w:rsidRPr="00484D0D" w14:paraId="14CABFF7"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323D80"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amt01</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6DFE8A"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Вориконазол (парентеральная форма) в составе схем антимикотической терапии, в том числе в сочетании с антибактериальной терапией, в течение не менее 10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84D0D" w:rsidRPr="00484D0D" w14:paraId="368A338C"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331350"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amt02</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F78C0D2"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Даптомицин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84D0D" w:rsidRPr="00484D0D" w14:paraId="013018C2"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EE853FA"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amt03</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EAA105"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Каспофунгин в составе схем антимикотической терапии, в том числе в сочетании с антибактериальной терапией, в течение не менее 10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84D0D" w:rsidRPr="00484D0D" w14:paraId="56A1BE0F"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327915"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amt04</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5BF3B9"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Линезолид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84D0D" w:rsidRPr="00484D0D" w14:paraId="31BE4A0A"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053056"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amt05</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01C1E2B"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Меропенем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84D0D" w:rsidRPr="00484D0D" w14:paraId="6B91257C"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C2B231E"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amt06</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DEF2CA9"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Микафунгин в составе схем антимикотической терапии, в том числе в сочетании с антибактериальной терапией, в течение не менее 10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84D0D" w:rsidRPr="00484D0D" w14:paraId="7FC63FA1"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A57FAF0"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amt07</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428A73"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Полимиксин В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84D0D" w:rsidRPr="00484D0D" w14:paraId="50A22754"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3840C3B"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amt08</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BD6204E"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Тедизолид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84D0D" w:rsidRPr="00484D0D" w14:paraId="7C0E4ED8"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7CB96EE"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amt09</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86A2B5C"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Телаванцин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84D0D" w:rsidRPr="00484D0D" w14:paraId="518C40B7"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BF3C049"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amt10</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248842"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Тигециклин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84D0D" w:rsidRPr="00484D0D" w14:paraId="02BCB97B"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C9B862C"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amt11</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57709B8"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Флуконазол (парентеральная форма) в составе схем антимикотической терапии, в том числе в сочетании с антибактериальной терапией, в течение не менее 10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84D0D" w:rsidRPr="00484D0D" w14:paraId="4CEB181C"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244ACC"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amt12</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45646E9"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Фосфомицин (парентеральная форма)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84D0D" w:rsidRPr="00484D0D" w14:paraId="797BD0B8"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08BE3D"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lastRenderedPageBreak/>
              <w:t>amt13</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47722B8"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Цефтазидим+[Авибактам]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84D0D" w:rsidRPr="00484D0D" w14:paraId="18FFD031"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0327EB"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amt14</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1F2C9F"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Цефтаролина фосамил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84D0D" w:rsidRPr="00484D0D" w14:paraId="10AC07D1"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8E2A82A"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amt15</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5A2E39"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Цефтолозан+[Тазобактам] в составе схем антибактериальной терапии, в том числе в сочетании с антимикотической терапией, в течение не менее 5 суток при наличии результатов микробиологического исследования, подтверждающего наличие инфекции, вызванной полирезистентными микроорганизмами</w:t>
            </w:r>
          </w:p>
        </w:tc>
      </w:tr>
      <w:tr w:rsidR="00484D0D" w:rsidRPr="00484D0D" w14:paraId="5724CDA4"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B49EDD"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bt1</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3F5821"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Фокальная спастичность нижней конечности</w:t>
            </w:r>
          </w:p>
        </w:tc>
      </w:tr>
      <w:tr w:rsidR="00484D0D" w:rsidRPr="00484D0D" w14:paraId="4AABB94E"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F1FCBF"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bt2</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7A0202"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Другие показания в соответствии с инструкцией по применению (кроме фокальной спастичности нижней конечности)</w:t>
            </w:r>
          </w:p>
        </w:tc>
      </w:tr>
      <w:tr w:rsidR="00484D0D" w:rsidRPr="00484D0D" w14:paraId="3648BC2F"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F0B01D"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bt3</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A12D05"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 xml:space="preserve"> Назначение ботулинического токсина при сиалорее</w:t>
            </w:r>
          </w:p>
        </w:tc>
      </w:tr>
      <w:tr w:rsidR="00484D0D" w:rsidRPr="00484D0D" w14:paraId="65ED7578"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6826BA"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derm1</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A26444"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Обязательное выполнение методов физиотерапии (за исключением фототерапии) и/или применении плазмафереза</w:t>
            </w:r>
          </w:p>
        </w:tc>
      </w:tr>
      <w:tr w:rsidR="00484D0D" w:rsidRPr="00484D0D" w14:paraId="15BBF441"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C064AB"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derm2</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CE2D96D"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Обязательное назначение как минимум одного из следующих препаратов: метотрексат, циклоспорин, ацитретин, дапсон, преднизолон, дексаметазон, изотретиноин, гризеофульвин,интраконазол, флуконазол (таблетированная форма), кетоканазол</w:t>
            </w:r>
          </w:p>
        </w:tc>
      </w:tr>
      <w:tr w:rsidR="00484D0D" w:rsidRPr="00484D0D" w14:paraId="463D25FD"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6962A4B"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derm3</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E1606E"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PASI &gt;= 11 и обязательное назначение как минимум одного из следующих препаратов: метотрексат, циклоспорин, ацитретин</w:t>
            </w:r>
          </w:p>
        </w:tc>
      </w:tr>
      <w:tr w:rsidR="00484D0D" w:rsidRPr="00484D0D" w14:paraId="437855D2"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E7466F"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derm4</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D85DCE6"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Обязательное назначение как минимум одного из следующих препаратов: метотрексат, интерферон альфа 2b</w:t>
            </w:r>
          </w:p>
        </w:tc>
      </w:tr>
      <w:tr w:rsidR="00484D0D" w:rsidRPr="00484D0D" w14:paraId="0F30E292"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813346"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derm5</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9990A67"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Обязательное выполнение ультрафиолетового облучения кожи не менее 8 процедур</w:t>
            </w:r>
          </w:p>
        </w:tc>
      </w:tr>
      <w:tr w:rsidR="00484D0D" w:rsidRPr="00484D0D" w14:paraId="5ABF0C5E"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70A3A6"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derm6</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430261"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PASI &gt;= 11 и обязательное выполнение ультрафиолетового облучения кожи не менее 8 процедур</w:t>
            </w:r>
          </w:p>
        </w:tc>
      </w:tr>
      <w:tr w:rsidR="00484D0D" w:rsidRPr="00484D0D" w14:paraId="72A28FEC"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E4A56C6"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derm7</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4EFE7F6"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Обязательное выполнение фотодинамической терапии</w:t>
            </w:r>
          </w:p>
        </w:tc>
      </w:tr>
      <w:tr w:rsidR="00484D0D" w:rsidRPr="00484D0D" w14:paraId="2B0C1CE7"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783C7B"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derm8</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B51C50"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Обязательное выполнение ультрафиолетового облучения кожи не менее 6 процедур</w:t>
            </w:r>
          </w:p>
        </w:tc>
      </w:tr>
      <w:tr w:rsidR="00484D0D" w:rsidRPr="00484D0D" w14:paraId="40837879"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ABD9CB8"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derm9</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731E74F"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PASI &gt;= 11 и обязательное выполнение ультрафиолетового облучения кожи не менее 6 процедур</w:t>
            </w:r>
          </w:p>
        </w:tc>
      </w:tr>
      <w:tr w:rsidR="00484D0D" w:rsidRPr="00484D0D" w14:paraId="0D7E7667"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B18B55"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ep1</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C3AF965"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Обязательное выполнение магнитно-резонансной томографии с высоким разрешением (3 Тл) по программе эпилептического протокола и проведение продолженного видео-ЭЭГ мониторинга с включением сна (не менее 4 часов)</w:t>
            </w:r>
          </w:p>
        </w:tc>
      </w:tr>
      <w:tr w:rsidR="00484D0D" w:rsidRPr="00484D0D" w14:paraId="2BD01070"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9117AC"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ep2</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445FB8D"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Обязательное выполнение магнитно-резонансной томографии с высоким разрешением (3 Тл) по программе эпилептического протокола и проведение продолженного видео-ЭЭГ мониторинга с включением сна (не менее 4 часов) и терапевтического мониторинга противоэпилептических препаратов в крови с целью подбора противоэпилептической терапии</w:t>
            </w:r>
          </w:p>
        </w:tc>
      </w:tr>
      <w:tr w:rsidR="00484D0D" w:rsidRPr="00484D0D" w14:paraId="55576891"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1365B6"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ep3</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B31ECD4"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Обязательное выполнение магнитно-резонансной томографии с высоким разрешением (3 Тл) по программе эпилептического протокола и проведение продолженного видео-ЭЭГ мониторинга с включением сна (не менее 24 часов) и терапевтического мониторинга противоэпилептических препаратов в крови с целью подбора противоэпилептической терапии и консультация врача-нейрохирурга</w:t>
            </w:r>
          </w:p>
        </w:tc>
      </w:tr>
      <w:tr w:rsidR="00484D0D" w:rsidRPr="00484D0D" w14:paraId="41EB6EFC"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535D91"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lastRenderedPageBreak/>
              <w:t>ftg</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A3943D1"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Обязательное выполнение трепанобиопсии/или забора крови (другой биологической жидкости) с последующим проведением иммунофенотипирования методом проточной цитофлуориметрии</w:t>
            </w:r>
          </w:p>
        </w:tc>
      </w:tr>
      <w:tr w:rsidR="00484D0D" w:rsidRPr="00484D0D" w14:paraId="2EC933E7"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0D8D05"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gem</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2E7B9A2"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Назначение специального противоопухолевого лечения ЗНО лимфоидной и кроветворной тканей (лекарственные препараты, относящиеся к ATX группе "L" - противоопухолевые препараты и иммуномодуляторы)</w:t>
            </w:r>
          </w:p>
        </w:tc>
      </w:tr>
      <w:tr w:rsidR="00484D0D" w:rsidRPr="00484D0D" w14:paraId="0E8F2CB7"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7D8E0EF"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in</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3A1D9E"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Терапия с инициацией или заменой генно-инженерных биологических лекарственных препаратов или селективных иммунодепрессантов</w:t>
            </w:r>
          </w:p>
        </w:tc>
      </w:tr>
      <w:tr w:rsidR="00484D0D" w:rsidRPr="00484D0D" w14:paraId="073641D9"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5B314B1"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inс</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22D8438"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Терапия с инициацией или заменой селективных иммунодепрессантов</w:t>
            </w:r>
          </w:p>
        </w:tc>
      </w:tr>
      <w:tr w:rsidR="00484D0D" w:rsidRPr="00484D0D" w14:paraId="137B68E6"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88CBB8"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irs1</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5FC19EC"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Паливизумаб (1 введение) в рамках проведения иммунизации против респираторно-синцитиальной вирусной инфекции (дети до 2-х месяцев, включительно)</w:t>
            </w:r>
          </w:p>
        </w:tc>
      </w:tr>
      <w:tr w:rsidR="00484D0D" w:rsidRPr="00484D0D" w14:paraId="6B3FFF1E"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740431"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irs2</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D18DF6"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Паливизумаб (1 введение) в рамках проведения иммунизации против респираторно-синцитиальной вирусной инфекции (дети старше 2-х месяцев)</w:t>
            </w:r>
          </w:p>
        </w:tc>
      </w:tr>
      <w:tr w:rsidR="00484D0D" w:rsidRPr="00484D0D" w14:paraId="40764005"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2B04BB"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it1</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A6143E3"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SOFA не менее 5 и непрерывное проведение искусственной вентиляции легких в течение 72 часов и более, pSOFA не менее 4 и непрерывное проведение искусственной вентиляции легких в течение 72 часов и более</w:t>
            </w:r>
          </w:p>
        </w:tc>
      </w:tr>
      <w:tr w:rsidR="00484D0D" w:rsidRPr="00484D0D" w14:paraId="610C031E"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382D084"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it2</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C86237C"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Непрерывное проведение искусственной вентиляции легких в течение 480 часов и более</w:t>
            </w:r>
          </w:p>
        </w:tc>
      </w:tr>
      <w:tr w:rsidR="00484D0D" w:rsidRPr="00484D0D" w14:paraId="1CCAF2F4"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4E08325"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ivf1</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413F5D6"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Размораживание криоконсервированных эмбрионов с последующим переносом эмбрионов в полость матки (криоперенос) (A11.20.030.001 Внутриматочное введение криоконсервированного эмбриона)</w:t>
            </w:r>
          </w:p>
        </w:tc>
      </w:tr>
      <w:tr w:rsidR="00484D0D" w:rsidRPr="00484D0D" w14:paraId="021DE3C0"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0D736CF"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ivf2</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B5E7791"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Проведение I этапа ЭКО: стимуляция суперовуляции</w:t>
            </w:r>
          </w:p>
        </w:tc>
      </w:tr>
      <w:tr w:rsidR="00484D0D" w:rsidRPr="00484D0D" w14:paraId="5F2A16ED"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B6E9B5"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ivf3</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7309DFF"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Проведение I-II этапов ЭКО: стимуляция суперовуляции, получение яйцеклетки (A11.20.019 Получение яйцеклетки)</w:t>
            </w:r>
          </w:p>
        </w:tc>
      </w:tr>
      <w:tr w:rsidR="00484D0D" w:rsidRPr="00484D0D" w14:paraId="5D52642A"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CBE7363"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ivf4</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5D8F61"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Проведение I-III этапов ЭКО: стимуляция суперовуляции, получение яйцеклетки (A11.20.019 Получение яйцеклетки), экстракорпоральное оплодотворение и культивирование эмбрионов (A11.20.027 Экстракорпоральное оплодотворение ооцитов; A11.20.028 Культивирование эмбриона); без последующей криоконсервации эмбрионов</w:t>
            </w:r>
          </w:p>
        </w:tc>
      </w:tr>
      <w:tr w:rsidR="00484D0D" w:rsidRPr="00484D0D" w14:paraId="4A8F701C"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CD976A0"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ivf5</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A8AA05"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Проведение I-III этапов ЭКО: стимуляция суперовуляции, получение яйцеклетки (A11.20.019 Получение яйцеклетки), экстракорпоральное оплодотворение и культивирование эмбрионов (A11.20.027 Экстракорпоральное оплодотворение ооцитов; A11.20.028 Культивирование эмбриона); с последующей криоконсервацией эмбрионов (A11.20.031 Криоконсервация эмбрионов) без переноса эмбрионов</w:t>
            </w:r>
          </w:p>
        </w:tc>
      </w:tr>
      <w:tr w:rsidR="00484D0D" w:rsidRPr="00484D0D" w14:paraId="3A6ECD63"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CCCA65"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ivf6</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7D77EE"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Проведение I-IV этапов ЭКО: стимуляция суперовуляции, получение яйцеклетки (A11.20.019 Получение яйцеклетки), экстракорпоральное оплодотворение и культивирование эмбрионов (A11.20.027 Экстракорпоральное оплодотворение ооцитов; A11.20.028 Культивирование эмбриона), внутриматочное введение (перенос) эмбрионов (A11.20.030 Внутриматочное введение эмбриона); без осуществления криоконсервации эмбрионов</w:t>
            </w:r>
          </w:p>
        </w:tc>
      </w:tr>
      <w:tr w:rsidR="00484D0D" w:rsidRPr="00484D0D" w14:paraId="2293701E"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CA2668"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lastRenderedPageBreak/>
              <w:t>ivf7</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303CA6"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Проведение I-IV этапов ЭКО: стимуляция суперовуляции, получение яйцеклетки (A11.20.019 Получение яйцеклетки), экстракорпоральное оплодотворение и культивирование эмбрионов (A11.20.027 Экстракорпоральное оплодотворение ооцитов; A11.20.028 Культивирование эмбриона), внутриматочное введение (перенос) эмбрионов (A11.20.030 Внутриматочное введение эмбриона); с осуществлением криоконсервации эмбрионов (A11.20.031 Криоконсервация эмбрионов)</w:t>
            </w:r>
          </w:p>
        </w:tc>
      </w:tr>
      <w:tr w:rsidR="00484D0D" w:rsidRPr="00484D0D" w14:paraId="46B6A6B6"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40F123"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kudi</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F6F9513"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Обязательное сочетание 3-х медицинских услуг: А12.28.006 "Измерение скорости потока мочи (урофлоуметрия)", А12.28.007 "Цистометрия", A04.28.002.005 "Ультразвуковое исследование мочевого пузыря с определением остаточной мочи</w:t>
            </w:r>
          </w:p>
        </w:tc>
      </w:tr>
      <w:tr w:rsidR="00484D0D" w:rsidRPr="00484D0D" w14:paraId="3C9D8473"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265F6B"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lgh1</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3277AC4"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Большая срединная послеоперационная грыжа. Срединные  послеоперационные грыжи шириной грыжевых ворот ≥10 см - &lt;15 см (по данным КТ) и соотношением объема грыжевого выпячивания к объему брюшной полости  ≥20% - &lt; 30%  (по данным КТ) с имплантацией эндопротеза.</w:t>
            </w:r>
          </w:p>
        </w:tc>
      </w:tr>
      <w:tr w:rsidR="00484D0D" w:rsidRPr="00484D0D" w14:paraId="15B6F8FA"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1EF020D"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lgh10</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92E7122"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Гигантская латеральная послеоперационная грыжа (подреберная, поясничная, подвздошная, боковая). Латеральные  послеоперационные грыжи шириной грыжевых ворот ≥15см  (по данным КТ) и соотношением объема грыжевого выпячивания к объему брюшной полости  ≥30% (по данным КТ) с имплантацией эндопротеза</w:t>
            </w:r>
          </w:p>
        </w:tc>
      </w:tr>
      <w:tr w:rsidR="00484D0D" w:rsidRPr="00484D0D" w14:paraId="08347B2A"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77A4E36"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lgh11</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A173AB9"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Гигантская латеральная послеоперационная грыжа (подреберная, поясничная, подвздошная, боковая). Латеральные  послеоперационные грыжи шириной грыжевых ворот ≥15 см (по данным КТ) и соотношением объема грыжевого выпячивания к объему брюшной полости  &lt;30% (по данным КТ) с имплантацией эндопротеза</w:t>
            </w:r>
          </w:p>
        </w:tc>
      </w:tr>
      <w:tr w:rsidR="00484D0D" w:rsidRPr="00484D0D" w14:paraId="0566B37E"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065B753"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lgh12</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936C66A"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Гигантская латеральная послеоперационная грыжа (подреберная, поясничная, подвздошная, боковая). Латеральные  послеоперационные грыжи шириной грыжевых ворот &lt;15 см (по данным КТ) и соотношением объема грыжевого выпячивания к объему брюшной полости  ≥30% (по данным КТ) с имплантацией эндопротеза</w:t>
            </w:r>
          </w:p>
        </w:tc>
      </w:tr>
      <w:tr w:rsidR="00484D0D" w:rsidRPr="00484D0D" w14:paraId="4BFD5013"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009A3A"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lgh2</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29786A"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Большая срединная послеоперационная грыжа. Срединные  послеоперационные грыжи шириной грыжевых ворот ≥10 - &lt;15 см  (по данным КТ) и соотношением объема грыжевого выпячивания к объему брюшной полости  &lt;20% (по данным КТ) с имплантацией эндопротеза.</w:t>
            </w:r>
          </w:p>
        </w:tc>
      </w:tr>
      <w:tr w:rsidR="00484D0D" w:rsidRPr="00484D0D" w14:paraId="31628DC8"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F5D360"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lgh3</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4BAE7FD"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Большая срединная послеоперационная грыжа. Срединные  послеоперационные грыжи шириной грыжевых ворот &lt;10 см (по данным КТ) и соотношением объема грыжевого выпячивания к объему брюшной полости  ≥20% -  &lt; 30% (по данным КТ) с имплантацией эндопротеза.</w:t>
            </w:r>
          </w:p>
        </w:tc>
      </w:tr>
      <w:tr w:rsidR="00484D0D" w:rsidRPr="00484D0D" w14:paraId="42B6CC22"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CE60654"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lgh4</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F8D81BC"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Большая латеральная (подреберная, поясничная, подвздошная, боковая) послеоперационная грыжа. Латеральные  послеоперационные грыжи шириной грыжевых ворот ≥10 см - &lt;15 см (по данным КТ) и соотношением объема грыжевого выпячивания к объему брюшной полости  ≥20% - &lt; 30%  (по данным КТ) с имплантацией эндопротеза</w:t>
            </w:r>
          </w:p>
        </w:tc>
      </w:tr>
      <w:tr w:rsidR="00484D0D" w:rsidRPr="00484D0D" w14:paraId="6A87D52F"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C20F16"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lgh5</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4C9BDEC"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Большая латеральная (подреберная, поясничная, подвздошная, боковая) послеоперационная грыжа. Латеральные  послеоперационные грыжи шириной грыжевых ворот ≥10 - &lt;15 см (по данным КТ) и соотношением объема грыжевого выпячивания к объему брюшной полости  &lt;20% (по данным КТ) с имплантацией эндопротеза</w:t>
            </w:r>
          </w:p>
        </w:tc>
      </w:tr>
      <w:tr w:rsidR="00484D0D" w:rsidRPr="00484D0D" w14:paraId="1A20D7BA"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0A4CBB"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lastRenderedPageBreak/>
              <w:t>lgh6</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E2E87E9"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Большая латеральная (подреберная, поясничная, подвздошная, боковая) послеоперационная грыжа. Латеральные  послеоперационные грыжи шириной грыжевых ворот &lt;10 см (по данным КТ) и соотношением объема грыжевого выпячивания к объему брюшной полости  ≥20% -  &lt; 30% (по данным КТ) с имплантацией эндопротеза</w:t>
            </w:r>
          </w:p>
        </w:tc>
      </w:tr>
      <w:tr w:rsidR="00484D0D" w:rsidRPr="00484D0D" w14:paraId="38E89F67"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00CB7D"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lgh7</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E8B8135"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Гигантская срединная послеоперационная грыжа. Срединные  послеоперационные грыжи шириной грыжевых ворот ≥15см  (по данным КТ) и соотношением объема грыжевого выпячивания к объему брюшной полости  ≥30% (по данным КТ) с имплантацией эндопротеза</w:t>
            </w:r>
          </w:p>
        </w:tc>
      </w:tr>
      <w:tr w:rsidR="00484D0D" w:rsidRPr="00484D0D" w14:paraId="633EEC8C"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380164"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lgh8</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9A4467"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Гигантская срединная послеоперационная грыжа. Срединные  послеоперационные грыжи шириной грыжевых ворот ≥15 см (по данным КТ) и соотношением объема грыжевого выпячивания к объему брюшной полости  &lt;30% (по данным КТ) с имплантацией эндопротеза</w:t>
            </w:r>
          </w:p>
        </w:tc>
      </w:tr>
      <w:tr w:rsidR="00484D0D" w:rsidRPr="00484D0D" w14:paraId="722FE0AC"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0059B7E"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lgh9</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2AE213"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Гигантская срединная послеоперационная грыжа. Срединные  послеоперационные грыжи шириной грыжевых ворот &lt;15 см (по данным КТ) и соотношением объема грыжевого выпячивания к объему брюшной полости  ≥30% (по данным КТ) с имплантацией эндопротеза</w:t>
            </w:r>
          </w:p>
        </w:tc>
      </w:tr>
      <w:tr w:rsidR="00484D0D" w:rsidRPr="00484D0D" w14:paraId="2FDB66E4"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CB1228"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mgi</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684631E"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Обязательное выполнение биопсии при подозрении на злокачественное новообразование и проведение диагностических молекулярно-генетических и/или иммуногистохимических исследований</w:t>
            </w:r>
          </w:p>
        </w:tc>
      </w:tr>
      <w:tr w:rsidR="00484D0D" w:rsidRPr="00484D0D" w14:paraId="2BA540F3"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F070F60"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olt</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CE5817C"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Состояние после перенесенной лучевой терапии</w:t>
            </w:r>
          </w:p>
        </w:tc>
      </w:tr>
      <w:tr w:rsidR="00484D0D" w:rsidRPr="00484D0D" w14:paraId="22445182"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DB96804"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plt</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CD85511"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Наличие травмы в двух и более анатомических областях (голова/шея, позвоночник, грудная клетка, живот, таз, конечности), множественная травма и травма в нескольких областях тела</w:t>
            </w:r>
          </w:p>
        </w:tc>
      </w:tr>
      <w:tr w:rsidR="00484D0D" w:rsidRPr="00484D0D" w14:paraId="5F059B10"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F7A405"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rb2</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5C2BB6"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2 балла по шкале реабилитационной маршрутизации (ШРМ)</w:t>
            </w:r>
          </w:p>
        </w:tc>
      </w:tr>
      <w:tr w:rsidR="00484D0D" w:rsidRPr="00484D0D" w14:paraId="629E4D69"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51AAC9F"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rb2cov</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5D3A9D"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Медицинская реабилитация после перенесенной коронавирусной инфекции COVID-19, 2 балла по шкале реабилитационной маршрутизации (ШРМ)</w:t>
            </w:r>
          </w:p>
        </w:tc>
      </w:tr>
      <w:tr w:rsidR="00484D0D" w:rsidRPr="00484D0D" w14:paraId="4A97D4AB"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E0C8DB5"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rb3</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A54D6A"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3 балла по шкале реабилитационной маршрутизации (ШРМ)</w:t>
            </w:r>
          </w:p>
        </w:tc>
      </w:tr>
      <w:tr w:rsidR="00484D0D" w:rsidRPr="00484D0D" w14:paraId="460DACFC"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C67305"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rb3cov</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1376AED"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Медицинская реабилитация после перенесенной коронавирусной инфекции COVID-19, 3 балла по шкале реабилитационной маршрутизации (ШРМ)</w:t>
            </w:r>
          </w:p>
        </w:tc>
      </w:tr>
      <w:tr w:rsidR="00484D0D" w:rsidRPr="00484D0D" w14:paraId="1D38DD9F"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5B223CE"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rb4</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E14561F"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4 балла по шкале реабилитационной маршрутизации (ШРМ)</w:t>
            </w:r>
          </w:p>
        </w:tc>
      </w:tr>
      <w:tr w:rsidR="00484D0D" w:rsidRPr="00484D0D" w14:paraId="56199F00"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9AE811"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rb4cov</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6C59CB5"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Медицинская реабилитация после перенесенной коронавирусной инфекции COVID-19, 4 балла по шкале реабилитационной маршрутизации (ШРМ)</w:t>
            </w:r>
          </w:p>
        </w:tc>
      </w:tr>
      <w:tr w:rsidR="00484D0D" w:rsidRPr="00484D0D" w14:paraId="0818A5BB"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F59546"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rb4d12</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B6C62D6"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4 балла по шкале реабилитационной маршрутизации (ШРМ), не менее 12 дней</w:t>
            </w:r>
          </w:p>
        </w:tc>
      </w:tr>
      <w:tr w:rsidR="00484D0D" w:rsidRPr="00484D0D" w14:paraId="43B5A67F"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49A9F52"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rb4d14</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ADEE2F5"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4 балла по шкале реабилитационной маршрутизации (ШРМ), не менее 14 дней</w:t>
            </w:r>
          </w:p>
        </w:tc>
      </w:tr>
      <w:tr w:rsidR="00484D0D" w:rsidRPr="00484D0D" w14:paraId="46F0260F"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AC139A5"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rb5</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1CD2ACF"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5 баллов по шкале реабилитационной маршрутизации (ШРМ)</w:t>
            </w:r>
          </w:p>
        </w:tc>
      </w:tr>
      <w:tr w:rsidR="00484D0D" w:rsidRPr="00484D0D" w14:paraId="62E4AE61"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F0E5A5"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rb5cov</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A69667"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Медицинская реабилитация после перенесенной коронавирусной инфекции COVID-19, 5 баллов по шкале реабилитационной маршрутизации (ШРМ)</w:t>
            </w:r>
          </w:p>
        </w:tc>
      </w:tr>
      <w:tr w:rsidR="00484D0D" w:rsidRPr="00484D0D" w14:paraId="0CBEACA6"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A02AB95"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rb5d18</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37D65FE"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5 баллов по шкале реабилитационной маршрутизации (ШРМ), не менее 18 дней</w:t>
            </w:r>
          </w:p>
        </w:tc>
      </w:tr>
      <w:tr w:rsidR="00484D0D" w:rsidRPr="00484D0D" w14:paraId="37BD3A9D"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9F21AF3"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rb5d20</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8008A0F"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5 баллов по шкале реабилитационной маршрутизации (ШРМ), не менее 20 дней</w:t>
            </w:r>
          </w:p>
        </w:tc>
      </w:tr>
      <w:tr w:rsidR="00484D0D" w:rsidRPr="00484D0D" w14:paraId="7B806238"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17E78B7"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rb6</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EA02F6"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6 баллов по шкале реабилитационной маршрутизации (ШРМ)</w:t>
            </w:r>
          </w:p>
        </w:tc>
      </w:tr>
      <w:tr w:rsidR="00484D0D" w:rsidRPr="00484D0D" w14:paraId="4F36F0D3"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744E9CB"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rbb2</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C9D680"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2 балла по шкале реабилитационной маршрутизации (ШРМ), назначение ботулинического токсина</w:t>
            </w:r>
          </w:p>
        </w:tc>
      </w:tr>
      <w:tr w:rsidR="00484D0D" w:rsidRPr="00484D0D" w14:paraId="657A8A0C"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9C1A01A"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rbb3</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427C9EE"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3 балла по шкале реабилитационной маршрутизации (ШРМ), назначение ботулинического токсина</w:t>
            </w:r>
          </w:p>
        </w:tc>
      </w:tr>
      <w:tr w:rsidR="00484D0D" w:rsidRPr="00484D0D" w14:paraId="74483421"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0EDF5A"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rbb4d14</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A9B563D"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4 балла по шкале реабилитационной маршрутизации (ШРМ), назначение ботулинического токсина, не менее 14 дней</w:t>
            </w:r>
          </w:p>
        </w:tc>
      </w:tr>
      <w:tr w:rsidR="00484D0D" w:rsidRPr="00484D0D" w14:paraId="242C622F"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104CB41"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lastRenderedPageBreak/>
              <w:t>rbb5d20</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FF63A6D"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5 баллов по шкале реабилитационной маршрутизации (ШРМ), назначение ботулинического токсина, не менее 20 дней</w:t>
            </w:r>
          </w:p>
        </w:tc>
      </w:tr>
      <w:tr w:rsidR="00484D0D" w:rsidRPr="00484D0D" w14:paraId="6EBEEB65"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5BF5ED8"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rbbp4</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9A66008"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продолжительная медицинская реабилитация (30 дней), 4-балла по шкале реабилитационной маршрутизации (ШРМ), назначение ботулинического токсина</w:t>
            </w:r>
          </w:p>
        </w:tc>
      </w:tr>
      <w:tr w:rsidR="00484D0D" w:rsidRPr="00484D0D" w14:paraId="02EC6FAF"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596F63"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rbbp5</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B12FFCE"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продолжительная  медицинская реабилитация  (30 дней) , 5 баллов по шкале реабилитационной маршрутизации (ШРМ), назначение ботулинического токсина</w:t>
            </w:r>
          </w:p>
        </w:tc>
      </w:tr>
      <w:tr w:rsidR="00484D0D" w:rsidRPr="00484D0D" w14:paraId="2898EB1F"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3854AFD"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rbbprob4</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9AB183"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продолжительная медицинская реабилитация (30 дней), 4-балла по шкале реабилитационной маршрутизации (ШРМ) с применением роботизированных систем и назначение ботулинического токсина</w:t>
            </w:r>
          </w:p>
        </w:tc>
      </w:tr>
      <w:tr w:rsidR="00484D0D" w:rsidRPr="00484D0D" w14:paraId="2BFAF76A"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80D9E8"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rbbprob5</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334645D"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продолжительная  медицинская реабилитация  (30 дней) , 5 баллов по шкале реабилитационной маршрутизации (ШРМ) с применением роботизированных систем и назначение ботулинического токсина</w:t>
            </w:r>
          </w:p>
        </w:tc>
      </w:tr>
      <w:tr w:rsidR="00484D0D" w:rsidRPr="00484D0D" w14:paraId="3A120851"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5F256C1"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rbbrob4d14</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CF6FB43"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4 балла по шкале реабилитационной маршрутизации (ШРМ) с применением роботизированных систем и назначение ботулинического токсина, не менее 14 дней</w:t>
            </w:r>
          </w:p>
        </w:tc>
      </w:tr>
      <w:tr w:rsidR="00484D0D" w:rsidRPr="00484D0D" w14:paraId="30341E19"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0D5D022"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rbbrob5d20</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59E97D9"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5 баллов по шкале реабилитационной маршрутизации (ШРМ) с применением роботизированных систем и назначение ботулинического токсина, не менее 20 дней</w:t>
            </w:r>
          </w:p>
        </w:tc>
      </w:tr>
      <w:tr w:rsidR="00484D0D" w:rsidRPr="00484D0D" w14:paraId="6F517157"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A737CBF"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rbp4</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B859929"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продолжительная медицинская реабилитация (30 дней), 4-балла по шкале реабилитационной маршрутизации (ШРМ)</w:t>
            </w:r>
          </w:p>
        </w:tc>
      </w:tr>
      <w:tr w:rsidR="00484D0D" w:rsidRPr="00484D0D" w14:paraId="68531112"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2760055"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rbp5</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3F77BBF"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продолжительная  медицинская реабилитация  (30 дней) , 5 баллов по шкале реабилитационной маршрутизации (ШРМ)</w:t>
            </w:r>
          </w:p>
        </w:tc>
      </w:tr>
      <w:tr w:rsidR="00484D0D" w:rsidRPr="00484D0D" w14:paraId="3BEB8614"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5C2D2B4"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rbprob4</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E1A2433"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продолжительная медицинская реабилитация (30 дней), 4-балла по шкале реабилитационной маршрутизации (ШРМ) с применением роботизированных систем</w:t>
            </w:r>
          </w:p>
        </w:tc>
      </w:tr>
      <w:tr w:rsidR="00484D0D" w:rsidRPr="00484D0D" w14:paraId="7AB7262E"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5838707"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rbprob5</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E0089C"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продолжительная  медицинская реабилитация  (30 дней) , 5 баллов по шкале реабилитационной маршрутизации (ШРМ) с применением роботизированных систем</w:t>
            </w:r>
          </w:p>
        </w:tc>
      </w:tr>
      <w:tr w:rsidR="00484D0D" w:rsidRPr="00484D0D" w14:paraId="064E79F8"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F40A6EC"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rbps5</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E50A172"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продолжительная  медицинская реабилитация (сестринский уход) (30 дней), 5 баллов по шкале реабилитационной маршрутизации (ШРМ)</w:t>
            </w:r>
          </w:p>
        </w:tc>
      </w:tr>
      <w:tr w:rsidR="00484D0D" w:rsidRPr="00484D0D" w14:paraId="5B6875F9"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A9D39F"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rbpt</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D283AE7"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Посттрансплантационный период для пациентов, перенесших трансплантацию гемопоэтических стволовых клеток крови и костного мозга (от 30 до 100 дней)</w:t>
            </w:r>
          </w:p>
        </w:tc>
      </w:tr>
      <w:tr w:rsidR="00484D0D" w:rsidRPr="00484D0D" w14:paraId="070AC6DD"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182CB4A"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rbrob4d12</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1BDBD10"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4 балла по шкале реабилитационной маршрутизации (ШРМ) с применением роботизированных систем, не менее 12 дней</w:t>
            </w:r>
          </w:p>
        </w:tc>
      </w:tr>
      <w:tr w:rsidR="00484D0D" w:rsidRPr="00484D0D" w14:paraId="4559F36A"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37BBAAA"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rbrob4d14</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B4F64D"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4 балла по шкале реабилитационной маршрутизации (ШРМ) с применением роботизированных систем, не менее 14 дней</w:t>
            </w:r>
          </w:p>
        </w:tc>
      </w:tr>
      <w:tr w:rsidR="00484D0D" w:rsidRPr="00484D0D" w14:paraId="446654C9"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6DC04B3"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rbrob5d18</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1ACFCAD"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5 баллов по шкале реабилитационной маршрутизации (ШРМ) с применением роботизированных систем, не менее 18 дней</w:t>
            </w:r>
          </w:p>
        </w:tc>
      </w:tr>
      <w:tr w:rsidR="00484D0D" w:rsidRPr="00484D0D" w14:paraId="602F1EB7"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4CF77FD"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rbrob5d20</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63AFE00"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5 баллов по шкале реабилитационной маршрутизации (ШРМ) с применением роботизированных систем, не менее 20 дней</w:t>
            </w:r>
          </w:p>
        </w:tc>
      </w:tr>
      <w:tr w:rsidR="00484D0D" w:rsidRPr="00484D0D" w14:paraId="28B51FC2"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ABA2EB9"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rbs</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39F1353"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Обязательное сочетание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tc>
      </w:tr>
      <w:tr w:rsidR="00484D0D" w:rsidRPr="00484D0D" w14:paraId="02C791EE"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7902FB1"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stt1</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1826775"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Легкое течение в соответствии с классификацией COVID-19 по степени тяжести (Временные методические рекомендации "Профилактика, диагностика и лечение новой коронавирусной инфекции (COVID-19)", утвержденные Минздравом России)</w:t>
            </w:r>
          </w:p>
        </w:tc>
      </w:tr>
      <w:tr w:rsidR="00484D0D" w:rsidRPr="00484D0D" w14:paraId="265DB2B6"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D360133"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lastRenderedPageBreak/>
              <w:t>stt2</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BD8C72B"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Среднетяжелое течение в соответствии с классификацией COVID-19 по степени тяжести (Временные методические рекомендации "Профилактика, диагностика и лечение новой коронавирусной инфекции (COVID-19)", утвержденные Минздравом России)</w:t>
            </w:r>
          </w:p>
        </w:tc>
      </w:tr>
      <w:tr w:rsidR="00484D0D" w:rsidRPr="00484D0D" w14:paraId="1A317880"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39DADC8"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stt3</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20BE4E"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Тяжелое течение в соответствии с классификацией COVID-19 по степени тяжести (Временные методические рекомендации "Профилактика, диагностика и лечение новой коронавирусной инфекции (COVID-19)", утвержденные Минздравом России)</w:t>
            </w:r>
          </w:p>
        </w:tc>
      </w:tr>
      <w:tr w:rsidR="00484D0D" w:rsidRPr="00484D0D" w14:paraId="741EACB3"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6E888E3"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stt4</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1D85AC2"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Крайне тяжелое течение в соответствии с классификацией COVID-19 по степени тяжести (Временные методические рекомендации "Профилактика, диагностика и лечение новой коронавирусной инфекции (COVID-19)", утвержденные Минздравом России)</w:t>
            </w:r>
          </w:p>
        </w:tc>
      </w:tr>
      <w:tr w:rsidR="00484D0D" w:rsidRPr="00484D0D" w14:paraId="487A81DB"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D44244"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stt5</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4FF12A2"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Долечивание пациента с коронавирусной инфекцией COVID-19</w:t>
            </w:r>
          </w:p>
        </w:tc>
      </w:tr>
      <w:tr w:rsidR="00484D0D" w:rsidRPr="00484D0D" w14:paraId="0C591A8E"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ED48075"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ykur1</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950D06F"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Уровень курации I</w:t>
            </w:r>
          </w:p>
        </w:tc>
      </w:tr>
      <w:tr w:rsidR="00484D0D" w:rsidRPr="00484D0D" w14:paraId="1D456F5B"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15C6019"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ykur2</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FDF86DB"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Уровень курации II</w:t>
            </w:r>
          </w:p>
        </w:tc>
      </w:tr>
      <w:tr w:rsidR="00484D0D" w:rsidRPr="00484D0D" w14:paraId="53C97601"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BCDA9D6"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ykur3d12</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F93DEC"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Уровень курации III, не менее 12 дней</w:t>
            </w:r>
          </w:p>
        </w:tc>
      </w:tr>
      <w:tr w:rsidR="00484D0D" w:rsidRPr="00484D0D" w14:paraId="673FFA5A"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2C0D429"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ykur4d18</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A9813E4"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Уровень курации IV, не менее 18 дней</w:t>
            </w:r>
          </w:p>
        </w:tc>
      </w:tr>
      <w:tr w:rsidR="00484D0D" w:rsidRPr="00484D0D" w14:paraId="12E8D5AF"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C743773"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ykur3</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7FE7B5"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Уровень курации III</w:t>
            </w:r>
          </w:p>
        </w:tc>
      </w:tr>
      <w:tr w:rsidR="00484D0D" w:rsidRPr="00484D0D" w14:paraId="20461A38" w14:textId="77777777" w:rsidTr="00612504">
        <w:trPr>
          <w:cantSplit/>
          <w:trHeight w:val="20"/>
        </w:trPr>
        <w:tc>
          <w:tcPr>
            <w:tcW w:w="128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95A66A1" w14:textId="77777777" w:rsidR="00612504" w:rsidRPr="00484D0D" w:rsidRDefault="00612504" w:rsidP="00612504">
            <w:pPr>
              <w:spacing w:after="0" w:line="276" w:lineRule="auto"/>
              <w:jc w:val="center"/>
              <w:rPr>
                <w:rFonts w:ascii="Times New Roman" w:eastAsia="Calibri" w:hAnsi="Times New Roman" w:cs="Times New Roman"/>
              </w:rPr>
            </w:pPr>
            <w:r w:rsidRPr="00484D0D">
              <w:rPr>
                <w:rFonts w:ascii="Times New Roman" w:eastAsia="Calibri" w:hAnsi="Times New Roman" w:cs="Times New Roman"/>
              </w:rPr>
              <w:t>ykur4</w:t>
            </w:r>
          </w:p>
        </w:tc>
        <w:tc>
          <w:tcPr>
            <w:tcW w:w="81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C1FEFF9" w14:textId="77777777" w:rsidR="00612504" w:rsidRPr="00484D0D" w:rsidRDefault="00612504" w:rsidP="00612504">
            <w:pPr>
              <w:spacing w:after="0" w:line="276" w:lineRule="auto"/>
              <w:rPr>
                <w:rFonts w:ascii="Times New Roman" w:eastAsia="Calibri" w:hAnsi="Times New Roman" w:cs="Times New Roman"/>
              </w:rPr>
            </w:pPr>
            <w:r w:rsidRPr="00484D0D">
              <w:rPr>
                <w:rFonts w:ascii="Times New Roman" w:eastAsia="Calibri" w:hAnsi="Times New Roman" w:cs="Times New Roman"/>
              </w:rPr>
              <w:t>Уровень курации IV</w:t>
            </w:r>
          </w:p>
        </w:tc>
      </w:tr>
    </w:tbl>
    <w:p w14:paraId="4099B7E8" w14:textId="326AAE82" w:rsidR="00713159" w:rsidRPr="00484D0D" w:rsidRDefault="00713159" w:rsidP="00BB4B84">
      <w:pPr>
        <w:spacing w:after="0" w:line="276" w:lineRule="auto"/>
        <w:jc w:val="both"/>
        <w:rPr>
          <w:rFonts w:ascii="Times New Roman" w:eastAsia="Calibri" w:hAnsi="Times New Roman" w:cs="Times New Roman"/>
          <w:bCs/>
          <w:sz w:val="24"/>
          <w:szCs w:val="24"/>
        </w:rPr>
      </w:pPr>
    </w:p>
    <w:sectPr w:rsidR="00713159" w:rsidRPr="00484D0D" w:rsidSect="00BB4B84">
      <w:footerReference w:type="default" r:id="rId8"/>
      <w:pgSz w:w="11910" w:h="16840"/>
      <w:pgMar w:top="851" w:right="851" w:bottom="993" w:left="1418" w:header="0" w:footer="94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420DF" w14:textId="77777777" w:rsidR="00827155" w:rsidRDefault="00827155" w:rsidP="0041189A">
      <w:pPr>
        <w:spacing w:after="0" w:line="240" w:lineRule="auto"/>
      </w:pPr>
      <w:r>
        <w:separator/>
      </w:r>
    </w:p>
  </w:endnote>
  <w:endnote w:type="continuationSeparator" w:id="0">
    <w:p w14:paraId="63A8F220" w14:textId="77777777" w:rsidR="00827155" w:rsidRDefault="00827155" w:rsidP="00411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Lucida Grande CY">
    <w:charset w:val="59"/>
    <w:family w:val="auto"/>
    <w:pitch w:val="variable"/>
    <w:sig w:usb0="00000201" w:usb1="00000000" w:usb2="00000000" w:usb3="00000000" w:csb0="00000004"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DejaVu Sans">
    <w:charset w:val="CC"/>
    <w:family w:val="swiss"/>
    <w:pitch w:val="variable"/>
    <w:sig w:usb0="E7002EFF" w:usb1="D200FDFF" w:usb2="0A246029"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rdiaUPC">
    <w:charset w:val="00"/>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8873967"/>
      <w:docPartObj>
        <w:docPartGallery w:val="Page Numbers (Bottom of Page)"/>
        <w:docPartUnique/>
      </w:docPartObj>
    </w:sdtPr>
    <w:sdtContent>
      <w:p w14:paraId="54720C6A" w14:textId="49C86689" w:rsidR="00827155" w:rsidRDefault="00827155">
        <w:pPr>
          <w:pStyle w:val="a8"/>
          <w:jc w:val="right"/>
        </w:pPr>
        <w:r>
          <w:fldChar w:fldCharType="begin"/>
        </w:r>
        <w:r>
          <w:instrText>PAGE   \* MERGEFORMAT</w:instrText>
        </w:r>
        <w:r>
          <w:fldChar w:fldCharType="separate"/>
        </w:r>
        <w:r w:rsidR="00DF5C4A" w:rsidRPr="00DF5C4A">
          <w:rPr>
            <w:noProof/>
            <w:lang w:val="ru-RU"/>
          </w:rPr>
          <w:t>12</w:t>
        </w:r>
        <w:r>
          <w:fldChar w:fldCharType="end"/>
        </w:r>
      </w:p>
    </w:sdtContent>
  </w:sdt>
  <w:p w14:paraId="4203134D" w14:textId="77777777" w:rsidR="00827155" w:rsidRDefault="00827155">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47F96" w14:textId="77777777" w:rsidR="00827155" w:rsidRDefault="00827155" w:rsidP="0041189A">
      <w:pPr>
        <w:spacing w:after="0" w:line="240" w:lineRule="auto"/>
      </w:pPr>
      <w:r>
        <w:separator/>
      </w:r>
    </w:p>
  </w:footnote>
  <w:footnote w:type="continuationSeparator" w:id="0">
    <w:p w14:paraId="2CE53270" w14:textId="77777777" w:rsidR="00827155" w:rsidRDefault="00827155" w:rsidP="00411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4938"/>
    <w:multiLevelType w:val="hybridMultilevel"/>
    <w:tmpl w:val="5C768E24"/>
    <w:lvl w:ilvl="0" w:tplc="0726979A">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 w15:restartNumberingAfterBreak="0">
    <w:nsid w:val="095F32ED"/>
    <w:multiLevelType w:val="hybridMultilevel"/>
    <w:tmpl w:val="BEDC7A00"/>
    <w:lvl w:ilvl="0" w:tplc="C10A4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49E4735"/>
    <w:multiLevelType w:val="hybridMultilevel"/>
    <w:tmpl w:val="113EC978"/>
    <w:lvl w:ilvl="0" w:tplc="0419000F">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435D0945"/>
    <w:multiLevelType w:val="multilevel"/>
    <w:tmpl w:val="DEA628BC"/>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45A228A9"/>
    <w:multiLevelType w:val="multilevel"/>
    <w:tmpl w:val="96FE3944"/>
    <w:lvl w:ilvl="0">
      <w:start w:val="1"/>
      <w:numFmt w:val="none"/>
      <w:lvlText w:val=""/>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434" w:hanging="1008"/>
      </w:pPr>
    </w:lvl>
    <w:lvl w:ilvl="5">
      <w:start w:val="1"/>
      <w:numFmt w:val="decimal"/>
      <w:pStyle w:val="6"/>
      <w:lvlText w:val="%1%2.%3.%4.%5.%6"/>
      <w:lvlJc w:val="left"/>
      <w:pPr>
        <w:ind w:left="1152" w:hanging="1152"/>
      </w:pPr>
      <w:rPr>
        <w:b w:val="0"/>
      </w:rPr>
    </w:lvl>
    <w:lvl w:ilvl="6">
      <w:start w:val="1"/>
      <w:numFmt w:val="decimal"/>
      <w:lvlText w:val="%1%2.%3.%4.%5.%6.%7"/>
      <w:lvlJc w:val="left"/>
      <w:pPr>
        <w:ind w:left="1296" w:hanging="1296"/>
      </w:pPr>
      <w:rPr>
        <w:sz w:val="24"/>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6A7363E"/>
    <w:multiLevelType w:val="multilevel"/>
    <w:tmpl w:val="323204E8"/>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58B9003F"/>
    <w:multiLevelType w:val="hybridMultilevel"/>
    <w:tmpl w:val="59429514"/>
    <w:lvl w:ilvl="0" w:tplc="887A1A40">
      <w:start w:val="2"/>
      <w:numFmt w:val="upperLetter"/>
      <w:lvlText w:val="%1"/>
      <w:lvlJc w:val="left"/>
      <w:pPr>
        <w:ind w:left="622" w:hanging="288"/>
      </w:pPr>
      <w:rPr>
        <w:rFonts w:ascii="Times New Roman" w:eastAsia="Times New Roman" w:hAnsi="Times New Roman" w:cs="Times New Roman" w:hint="default"/>
        <w:spacing w:val="-5"/>
        <w:w w:val="100"/>
        <w:sz w:val="24"/>
        <w:szCs w:val="24"/>
        <w:lang w:val="ru-RU" w:eastAsia="en-US" w:bidi="ar-SA"/>
      </w:rPr>
    </w:lvl>
    <w:lvl w:ilvl="1" w:tplc="5F082740">
      <w:start w:val="1"/>
      <w:numFmt w:val="decimal"/>
      <w:lvlText w:val="%2."/>
      <w:lvlJc w:val="left"/>
      <w:pPr>
        <w:ind w:left="1469" w:hanging="281"/>
      </w:pPr>
      <w:rPr>
        <w:rFonts w:ascii="Times New Roman" w:eastAsia="Times New Roman" w:hAnsi="Times New Roman" w:cs="Times New Roman" w:hint="default"/>
        <w:b/>
        <w:bCs/>
        <w:w w:val="100"/>
        <w:sz w:val="28"/>
        <w:szCs w:val="28"/>
        <w:lang w:val="ru-RU" w:eastAsia="en-US" w:bidi="ar-SA"/>
      </w:rPr>
    </w:lvl>
    <w:lvl w:ilvl="2" w:tplc="27DA1B66">
      <w:numFmt w:val="bullet"/>
      <w:lvlText w:val="•"/>
      <w:lvlJc w:val="left"/>
      <w:pPr>
        <w:ind w:left="2487" w:hanging="281"/>
      </w:pPr>
      <w:rPr>
        <w:rFonts w:hint="default"/>
        <w:lang w:val="ru-RU" w:eastAsia="en-US" w:bidi="ar-SA"/>
      </w:rPr>
    </w:lvl>
    <w:lvl w:ilvl="3" w:tplc="5F28DE7A">
      <w:numFmt w:val="bullet"/>
      <w:lvlText w:val="•"/>
      <w:lvlJc w:val="left"/>
      <w:pPr>
        <w:ind w:left="3514" w:hanging="281"/>
      </w:pPr>
      <w:rPr>
        <w:rFonts w:hint="default"/>
        <w:lang w:val="ru-RU" w:eastAsia="en-US" w:bidi="ar-SA"/>
      </w:rPr>
    </w:lvl>
    <w:lvl w:ilvl="4" w:tplc="A89C0786">
      <w:numFmt w:val="bullet"/>
      <w:lvlText w:val="•"/>
      <w:lvlJc w:val="left"/>
      <w:pPr>
        <w:ind w:left="4542" w:hanging="281"/>
      </w:pPr>
      <w:rPr>
        <w:rFonts w:hint="default"/>
        <w:lang w:val="ru-RU" w:eastAsia="en-US" w:bidi="ar-SA"/>
      </w:rPr>
    </w:lvl>
    <w:lvl w:ilvl="5" w:tplc="1C0C7280">
      <w:numFmt w:val="bullet"/>
      <w:lvlText w:val="•"/>
      <w:lvlJc w:val="left"/>
      <w:pPr>
        <w:ind w:left="5569" w:hanging="281"/>
      </w:pPr>
      <w:rPr>
        <w:rFonts w:hint="default"/>
        <w:lang w:val="ru-RU" w:eastAsia="en-US" w:bidi="ar-SA"/>
      </w:rPr>
    </w:lvl>
    <w:lvl w:ilvl="6" w:tplc="2366709E">
      <w:numFmt w:val="bullet"/>
      <w:lvlText w:val="•"/>
      <w:lvlJc w:val="left"/>
      <w:pPr>
        <w:ind w:left="6596" w:hanging="281"/>
      </w:pPr>
      <w:rPr>
        <w:rFonts w:hint="default"/>
        <w:lang w:val="ru-RU" w:eastAsia="en-US" w:bidi="ar-SA"/>
      </w:rPr>
    </w:lvl>
    <w:lvl w:ilvl="7" w:tplc="CAB2A484">
      <w:numFmt w:val="bullet"/>
      <w:lvlText w:val="•"/>
      <w:lvlJc w:val="left"/>
      <w:pPr>
        <w:ind w:left="7624" w:hanging="281"/>
      </w:pPr>
      <w:rPr>
        <w:rFonts w:hint="default"/>
        <w:lang w:val="ru-RU" w:eastAsia="en-US" w:bidi="ar-SA"/>
      </w:rPr>
    </w:lvl>
    <w:lvl w:ilvl="8" w:tplc="FF841BF0">
      <w:numFmt w:val="bullet"/>
      <w:lvlText w:val="•"/>
      <w:lvlJc w:val="left"/>
      <w:pPr>
        <w:ind w:left="8651" w:hanging="281"/>
      </w:pPr>
      <w:rPr>
        <w:rFonts w:hint="default"/>
        <w:lang w:val="ru-RU" w:eastAsia="en-US" w:bidi="ar-SA"/>
      </w:rPr>
    </w:lvl>
  </w:abstractNum>
  <w:abstractNum w:abstractNumId="7" w15:restartNumberingAfterBreak="0">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FDE15EC"/>
    <w:multiLevelType w:val="multilevel"/>
    <w:tmpl w:val="2BB66052"/>
    <w:lvl w:ilvl="0">
      <w:start w:val="1"/>
      <w:numFmt w:val="decimal"/>
      <w:suff w:val="space"/>
      <w:lvlText w:val="%1"/>
      <w:lvlJc w:val="left"/>
      <w:pPr>
        <w:ind w:left="0" w:firstLine="709"/>
      </w:pPr>
      <w:rPr>
        <w:rFonts w:ascii="Times New Roman" w:hAnsi="Times New Roman" w:cs="Times New Roman" w:hint="default"/>
        <w:b w:val="0"/>
        <w:i w:val="0"/>
        <w:sz w:val="28"/>
      </w:rPr>
    </w:lvl>
    <w:lvl w:ilvl="1">
      <w:start w:val="1"/>
      <w:numFmt w:val="decimal"/>
      <w:pStyle w:val="a"/>
      <w:suff w:val="space"/>
      <w:lvlText w:val="%1.%2"/>
      <w:lvlJc w:val="left"/>
      <w:pPr>
        <w:ind w:left="-141" w:firstLine="709"/>
      </w:pPr>
      <w:rPr>
        <w:rFonts w:ascii="Times New Roman" w:hAnsi="Times New Roman" w:cs="Times New Roman" w:hint="default"/>
        <w:sz w:val="28"/>
      </w:rPr>
    </w:lvl>
    <w:lvl w:ilvl="2">
      <w:start w:val="1"/>
      <w:numFmt w:val="decimal"/>
      <w:suff w:val="space"/>
      <w:lvlText w:val="%1.%2.%3"/>
      <w:lvlJc w:val="left"/>
      <w:pPr>
        <w:ind w:left="0" w:firstLine="709"/>
      </w:pPr>
      <w:rPr>
        <w:rFonts w:ascii="Times New Roman" w:hAnsi="Times New Roman" w:cs="Times New Roman" w:hint="default"/>
        <w:sz w:val="28"/>
      </w:rPr>
    </w:lvl>
    <w:lvl w:ilvl="3">
      <w:start w:val="1"/>
      <w:numFmt w:val="decimal"/>
      <w:pStyle w:val="a0"/>
      <w:suff w:val="space"/>
      <w:lvlText w:val="%1.%2.%3.%4"/>
      <w:lvlJc w:val="left"/>
      <w:pPr>
        <w:ind w:left="0" w:firstLine="709"/>
      </w:pPr>
      <w:rPr>
        <w:rFonts w:ascii="Times New Roman" w:hAnsi="Times New Roman" w:cs="Times New Roman" w:hint="default"/>
        <w:sz w:val="28"/>
      </w:rPr>
    </w:lvl>
    <w:lvl w:ilvl="4">
      <w:start w:val="1"/>
      <w:numFmt w:val="none"/>
      <w:suff w:val="space"/>
      <w:lvlText w:val=""/>
      <w:lvlJc w:val="left"/>
      <w:pPr>
        <w:ind w:left="0" w:firstLine="709"/>
      </w:pPr>
      <w:rPr>
        <w:rFonts w:ascii="Times New Roman" w:hAnsi="Times New Roman" w:cs="Times New Roman" w:hint="default"/>
        <w:sz w:val="28"/>
      </w:rPr>
    </w:lvl>
    <w:lvl w:ilvl="5">
      <w:start w:val="1"/>
      <w:numFmt w:val="none"/>
      <w:suff w:val="space"/>
      <w:lvlText w:val=""/>
      <w:lvlJc w:val="left"/>
      <w:pPr>
        <w:ind w:left="0" w:firstLine="709"/>
      </w:pPr>
      <w:rPr>
        <w:rFonts w:ascii="Times New Roman" w:hAnsi="Times New Roman" w:cs="Times New Roman" w:hint="default"/>
        <w:sz w:val="28"/>
      </w:rPr>
    </w:lvl>
    <w:lvl w:ilvl="6">
      <w:start w:val="1"/>
      <w:numFmt w:val="none"/>
      <w:suff w:val="space"/>
      <w:lvlText w:val=""/>
      <w:lvlJc w:val="left"/>
      <w:pPr>
        <w:ind w:left="0" w:firstLine="709"/>
      </w:pPr>
      <w:rPr>
        <w:rFonts w:ascii="Times New Roman" w:hAnsi="Times New Roman" w:cs="Times New Roman" w:hint="default"/>
        <w:sz w:val="28"/>
      </w:rPr>
    </w:lvl>
    <w:lvl w:ilvl="7">
      <w:start w:val="1"/>
      <w:numFmt w:val="none"/>
      <w:suff w:val="space"/>
      <w:lvlText w:val=""/>
      <w:lvlJc w:val="left"/>
      <w:pPr>
        <w:ind w:left="0" w:firstLine="709"/>
      </w:pPr>
      <w:rPr>
        <w:rFonts w:ascii="Times New Roman" w:hAnsi="Times New Roman" w:cs="Times New Roman" w:hint="default"/>
        <w:sz w:val="28"/>
      </w:rPr>
    </w:lvl>
    <w:lvl w:ilvl="8">
      <w:start w:val="1"/>
      <w:numFmt w:val="none"/>
      <w:suff w:val="space"/>
      <w:lvlText w:val=""/>
      <w:lvlJc w:val="left"/>
      <w:pPr>
        <w:ind w:left="0" w:firstLine="709"/>
      </w:pPr>
      <w:rPr>
        <w:rFonts w:ascii="Times New Roman" w:hAnsi="Times New Roman" w:cs="Times New Roman" w:hint="default"/>
        <w:sz w:val="28"/>
      </w:rPr>
    </w:lvl>
  </w:abstractNum>
  <w:abstractNum w:abstractNumId="9" w15:restartNumberingAfterBreak="0">
    <w:nsid w:val="63CC5D39"/>
    <w:multiLevelType w:val="hybridMultilevel"/>
    <w:tmpl w:val="819A6C10"/>
    <w:lvl w:ilvl="0" w:tplc="BB12463A">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0AB25ED"/>
    <w:multiLevelType w:val="hybridMultilevel"/>
    <w:tmpl w:val="40C42768"/>
    <w:lvl w:ilvl="0" w:tplc="EA267A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4"/>
  </w:num>
  <w:num w:numId="3">
    <w:abstractNumId w:val="8"/>
  </w:num>
  <w:num w:numId="4">
    <w:abstractNumId w:val="10"/>
  </w:num>
  <w:num w:numId="5">
    <w:abstractNumId w:val="3"/>
  </w:num>
  <w:num w:numId="6">
    <w:abstractNumId w:val="5"/>
  </w:num>
  <w:num w:numId="7">
    <w:abstractNumId w:val="2"/>
  </w:num>
  <w:num w:numId="8">
    <w:abstractNumId w:val="11"/>
  </w:num>
  <w:num w:numId="9">
    <w:abstractNumId w:val="1"/>
  </w:num>
  <w:num w:numId="10">
    <w:abstractNumId w:val="0"/>
  </w:num>
  <w:num w:numId="11">
    <w:abstractNumId w:val="7"/>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B9B"/>
    <w:rsid w:val="00017BC8"/>
    <w:rsid w:val="00025E12"/>
    <w:rsid w:val="00031D55"/>
    <w:rsid w:val="000324A8"/>
    <w:rsid w:val="00050176"/>
    <w:rsid w:val="00055748"/>
    <w:rsid w:val="00055A73"/>
    <w:rsid w:val="000662C1"/>
    <w:rsid w:val="0007297F"/>
    <w:rsid w:val="00073D0D"/>
    <w:rsid w:val="00077970"/>
    <w:rsid w:val="000820C3"/>
    <w:rsid w:val="00082D64"/>
    <w:rsid w:val="00094167"/>
    <w:rsid w:val="00096C78"/>
    <w:rsid w:val="000A7913"/>
    <w:rsid w:val="000B033C"/>
    <w:rsid w:val="000B0E15"/>
    <w:rsid w:val="000D25E9"/>
    <w:rsid w:val="000D3DBE"/>
    <w:rsid w:val="000E57BA"/>
    <w:rsid w:val="000E6337"/>
    <w:rsid w:val="0011089A"/>
    <w:rsid w:val="00111CAB"/>
    <w:rsid w:val="00112BE7"/>
    <w:rsid w:val="00134D8A"/>
    <w:rsid w:val="00144FA8"/>
    <w:rsid w:val="00146EAE"/>
    <w:rsid w:val="00150ADE"/>
    <w:rsid w:val="001536D4"/>
    <w:rsid w:val="001956CD"/>
    <w:rsid w:val="00197DBC"/>
    <w:rsid w:val="001A742D"/>
    <w:rsid w:val="001A7DE6"/>
    <w:rsid w:val="001B0427"/>
    <w:rsid w:val="001B2C26"/>
    <w:rsid w:val="001B54E4"/>
    <w:rsid w:val="001B5FE4"/>
    <w:rsid w:val="001C3E89"/>
    <w:rsid w:val="001E4659"/>
    <w:rsid w:val="001E7C92"/>
    <w:rsid w:val="001F08C7"/>
    <w:rsid w:val="001F2C84"/>
    <w:rsid w:val="0021152C"/>
    <w:rsid w:val="00212C13"/>
    <w:rsid w:val="002201BE"/>
    <w:rsid w:val="00222139"/>
    <w:rsid w:val="002302EF"/>
    <w:rsid w:val="00240323"/>
    <w:rsid w:val="00242C10"/>
    <w:rsid w:val="00242D93"/>
    <w:rsid w:val="00246AAA"/>
    <w:rsid w:val="002660EF"/>
    <w:rsid w:val="0027330B"/>
    <w:rsid w:val="002740BA"/>
    <w:rsid w:val="00274E99"/>
    <w:rsid w:val="00294B0B"/>
    <w:rsid w:val="00295163"/>
    <w:rsid w:val="002A0B63"/>
    <w:rsid w:val="002B418F"/>
    <w:rsid w:val="002C04ED"/>
    <w:rsid w:val="002D00EF"/>
    <w:rsid w:val="002D0CEB"/>
    <w:rsid w:val="002E4330"/>
    <w:rsid w:val="002E60AA"/>
    <w:rsid w:val="00300254"/>
    <w:rsid w:val="003115B6"/>
    <w:rsid w:val="003125F9"/>
    <w:rsid w:val="003219F0"/>
    <w:rsid w:val="003239F0"/>
    <w:rsid w:val="00331FDE"/>
    <w:rsid w:val="0033428C"/>
    <w:rsid w:val="00334802"/>
    <w:rsid w:val="0033492F"/>
    <w:rsid w:val="00337F89"/>
    <w:rsid w:val="00341FD0"/>
    <w:rsid w:val="003422B7"/>
    <w:rsid w:val="0034383B"/>
    <w:rsid w:val="0034540A"/>
    <w:rsid w:val="0034645B"/>
    <w:rsid w:val="0036286C"/>
    <w:rsid w:val="003709FA"/>
    <w:rsid w:val="00372551"/>
    <w:rsid w:val="00375E52"/>
    <w:rsid w:val="00390D05"/>
    <w:rsid w:val="003937E1"/>
    <w:rsid w:val="003A0D6E"/>
    <w:rsid w:val="003A11A8"/>
    <w:rsid w:val="003B197E"/>
    <w:rsid w:val="003C4AE2"/>
    <w:rsid w:val="003E5C82"/>
    <w:rsid w:val="003F26D7"/>
    <w:rsid w:val="0041189A"/>
    <w:rsid w:val="00415C0D"/>
    <w:rsid w:val="0045184F"/>
    <w:rsid w:val="00460F46"/>
    <w:rsid w:val="0046431D"/>
    <w:rsid w:val="00482194"/>
    <w:rsid w:val="0048228C"/>
    <w:rsid w:val="00482608"/>
    <w:rsid w:val="00482946"/>
    <w:rsid w:val="00484D0D"/>
    <w:rsid w:val="004B084B"/>
    <w:rsid w:val="004B6F70"/>
    <w:rsid w:val="004C2ADD"/>
    <w:rsid w:val="004C6931"/>
    <w:rsid w:val="004D6278"/>
    <w:rsid w:val="004E63A5"/>
    <w:rsid w:val="004F3759"/>
    <w:rsid w:val="004F60C4"/>
    <w:rsid w:val="00503B48"/>
    <w:rsid w:val="00517B37"/>
    <w:rsid w:val="00530002"/>
    <w:rsid w:val="00534994"/>
    <w:rsid w:val="00535EEE"/>
    <w:rsid w:val="0053610B"/>
    <w:rsid w:val="00541282"/>
    <w:rsid w:val="00546723"/>
    <w:rsid w:val="00547D24"/>
    <w:rsid w:val="00572634"/>
    <w:rsid w:val="00577AFD"/>
    <w:rsid w:val="00581359"/>
    <w:rsid w:val="0058218F"/>
    <w:rsid w:val="005A3C56"/>
    <w:rsid w:val="005B28BB"/>
    <w:rsid w:val="005B45F0"/>
    <w:rsid w:val="005B4955"/>
    <w:rsid w:val="005B4C5E"/>
    <w:rsid w:val="005C1FCF"/>
    <w:rsid w:val="005C400D"/>
    <w:rsid w:val="005D07D2"/>
    <w:rsid w:val="005D3093"/>
    <w:rsid w:val="005D7EC7"/>
    <w:rsid w:val="005E6594"/>
    <w:rsid w:val="00606F99"/>
    <w:rsid w:val="00610E68"/>
    <w:rsid w:val="00612504"/>
    <w:rsid w:val="00613B84"/>
    <w:rsid w:val="006156E8"/>
    <w:rsid w:val="00615AB5"/>
    <w:rsid w:val="00620526"/>
    <w:rsid w:val="00620736"/>
    <w:rsid w:val="00624D8D"/>
    <w:rsid w:val="006266B3"/>
    <w:rsid w:val="00632C85"/>
    <w:rsid w:val="00633CB6"/>
    <w:rsid w:val="00634E87"/>
    <w:rsid w:val="006359B6"/>
    <w:rsid w:val="00635BE0"/>
    <w:rsid w:val="00640B64"/>
    <w:rsid w:val="00641E76"/>
    <w:rsid w:val="0064528B"/>
    <w:rsid w:val="00645867"/>
    <w:rsid w:val="00662609"/>
    <w:rsid w:val="006803DF"/>
    <w:rsid w:val="006816AB"/>
    <w:rsid w:val="00687E30"/>
    <w:rsid w:val="00692019"/>
    <w:rsid w:val="0069317B"/>
    <w:rsid w:val="00693C36"/>
    <w:rsid w:val="006A3B8F"/>
    <w:rsid w:val="006A65B6"/>
    <w:rsid w:val="006A7BA1"/>
    <w:rsid w:val="006B18A3"/>
    <w:rsid w:val="006B7AB0"/>
    <w:rsid w:val="006C7350"/>
    <w:rsid w:val="006D239A"/>
    <w:rsid w:val="006D30B2"/>
    <w:rsid w:val="006F59AC"/>
    <w:rsid w:val="006F72FE"/>
    <w:rsid w:val="00713066"/>
    <w:rsid w:val="00713159"/>
    <w:rsid w:val="00714A49"/>
    <w:rsid w:val="00721998"/>
    <w:rsid w:val="00726D23"/>
    <w:rsid w:val="00733F59"/>
    <w:rsid w:val="00737B6F"/>
    <w:rsid w:val="00740D07"/>
    <w:rsid w:val="007415C2"/>
    <w:rsid w:val="007475ED"/>
    <w:rsid w:val="007615A2"/>
    <w:rsid w:val="0077223C"/>
    <w:rsid w:val="007838DE"/>
    <w:rsid w:val="00786C27"/>
    <w:rsid w:val="007A066B"/>
    <w:rsid w:val="007B39E5"/>
    <w:rsid w:val="007C22B0"/>
    <w:rsid w:val="007C605E"/>
    <w:rsid w:val="007D11D2"/>
    <w:rsid w:val="007E1630"/>
    <w:rsid w:val="007E277F"/>
    <w:rsid w:val="007F7085"/>
    <w:rsid w:val="00803BAD"/>
    <w:rsid w:val="00811D61"/>
    <w:rsid w:val="008139D1"/>
    <w:rsid w:val="008227B1"/>
    <w:rsid w:val="00827155"/>
    <w:rsid w:val="008347C2"/>
    <w:rsid w:val="008418DF"/>
    <w:rsid w:val="0085623A"/>
    <w:rsid w:val="008668DD"/>
    <w:rsid w:val="00872D38"/>
    <w:rsid w:val="00877859"/>
    <w:rsid w:val="00880782"/>
    <w:rsid w:val="0088100E"/>
    <w:rsid w:val="00884682"/>
    <w:rsid w:val="008859FE"/>
    <w:rsid w:val="00893B40"/>
    <w:rsid w:val="00895AAD"/>
    <w:rsid w:val="008B149E"/>
    <w:rsid w:val="008B7C82"/>
    <w:rsid w:val="008C221E"/>
    <w:rsid w:val="008C36C7"/>
    <w:rsid w:val="008D1D7E"/>
    <w:rsid w:val="008D1F8E"/>
    <w:rsid w:val="008E4C7D"/>
    <w:rsid w:val="008F3120"/>
    <w:rsid w:val="00906BEA"/>
    <w:rsid w:val="009135A8"/>
    <w:rsid w:val="00914703"/>
    <w:rsid w:val="0091742E"/>
    <w:rsid w:val="0095364D"/>
    <w:rsid w:val="00956E41"/>
    <w:rsid w:val="009621A8"/>
    <w:rsid w:val="009837EE"/>
    <w:rsid w:val="00984B6B"/>
    <w:rsid w:val="0099089E"/>
    <w:rsid w:val="009973F4"/>
    <w:rsid w:val="009A5638"/>
    <w:rsid w:val="009B07C8"/>
    <w:rsid w:val="009C4D98"/>
    <w:rsid w:val="009C7B9B"/>
    <w:rsid w:val="009E01F8"/>
    <w:rsid w:val="009E3A09"/>
    <w:rsid w:val="009F043D"/>
    <w:rsid w:val="009F1204"/>
    <w:rsid w:val="009F62A1"/>
    <w:rsid w:val="009F7468"/>
    <w:rsid w:val="00A0343C"/>
    <w:rsid w:val="00A03749"/>
    <w:rsid w:val="00A16C02"/>
    <w:rsid w:val="00A325E7"/>
    <w:rsid w:val="00A35646"/>
    <w:rsid w:val="00A3667F"/>
    <w:rsid w:val="00A36B25"/>
    <w:rsid w:val="00A70F06"/>
    <w:rsid w:val="00A71CB0"/>
    <w:rsid w:val="00A77A88"/>
    <w:rsid w:val="00A81C1A"/>
    <w:rsid w:val="00A86416"/>
    <w:rsid w:val="00A86F96"/>
    <w:rsid w:val="00A916FE"/>
    <w:rsid w:val="00A922CB"/>
    <w:rsid w:val="00AA3B98"/>
    <w:rsid w:val="00AB00D9"/>
    <w:rsid w:val="00AB26F0"/>
    <w:rsid w:val="00AB44F6"/>
    <w:rsid w:val="00AC16DE"/>
    <w:rsid w:val="00AD451E"/>
    <w:rsid w:val="00AD5DD8"/>
    <w:rsid w:val="00AE1404"/>
    <w:rsid w:val="00AF583C"/>
    <w:rsid w:val="00B13CCD"/>
    <w:rsid w:val="00B1578E"/>
    <w:rsid w:val="00B210D5"/>
    <w:rsid w:val="00B30899"/>
    <w:rsid w:val="00B34C5F"/>
    <w:rsid w:val="00B354AB"/>
    <w:rsid w:val="00B4193E"/>
    <w:rsid w:val="00B50F90"/>
    <w:rsid w:val="00B5582B"/>
    <w:rsid w:val="00B620B8"/>
    <w:rsid w:val="00B66631"/>
    <w:rsid w:val="00B85C45"/>
    <w:rsid w:val="00B90BDD"/>
    <w:rsid w:val="00B97DE7"/>
    <w:rsid w:val="00BA2193"/>
    <w:rsid w:val="00BA62C0"/>
    <w:rsid w:val="00BA7EFE"/>
    <w:rsid w:val="00BB1B0E"/>
    <w:rsid w:val="00BB4B84"/>
    <w:rsid w:val="00BC6D79"/>
    <w:rsid w:val="00BD7D63"/>
    <w:rsid w:val="00BE06EA"/>
    <w:rsid w:val="00BE12F4"/>
    <w:rsid w:val="00BF43A6"/>
    <w:rsid w:val="00C01589"/>
    <w:rsid w:val="00C0601E"/>
    <w:rsid w:val="00C10B6D"/>
    <w:rsid w:val="00C149CB"/>
    <w:rsid w:val="00C2046C"/>
    <w:rsid w:val="00C20F7F"/>
    <w:rsid w:val="00C30171"/>
    <w:rsid w:val="00C37BC0"/>
    <w:rsid w:val="00C41286"/>
    <w:rsid w:val="00C44820"/>
    <w:rsid w:val="00C530DE"/>
    <w:rsid w:val="00C54C4E"/>
    <w:rsid w:val="00C63D23"/>
    <w:rsid w:val="00C71510"/>
    <w:rsid w:val="00C73B88"/>
    <w:rsid w:val="00C7675E"/>
    <w:rsid w:val="00C9160D"/>
    <w:rsid w:val="00C938D4"/>
    <w:rsid w:val="00C96D84"/>
    <w:rsid w:val="00CA0975"/>
    <w:rsid w:val="00CA23D2"/>
    <w:rsid w:val="00CA3A33"/>
    <w:rsid w:val="00CA3C1A"/>
    <w:rsid w:val="00CA67CC"/>
    <w:rsid w:val="00CB1840"/>
    <w:rsid w:val="00CB1F4B"/>
    <w:rsid w:val="00CB63D9"/>
    <w:rsid w:val="00CB79B0"/>
    <w:rsid w:val="00CC1056"/>
    <w:rsid w:val="00CC21F8"/>
    <w:rsid w:val="00CC2662"/>
    <w:rsid w:val="00CD63C8"/>
    <w:rsid w:val="00CE3619"/>
    <w:rsid w:val="00CE584D"/>
    <w:rsid w:val="00CF0DE9"/>
    <w:rsid w:val="00D1449C"/>
    <w:rsid w:val="00D21BD3"/>
    <w:rsid w:val="00D252C0"/>
    <w:rsid w:val="00D34612"/>
    <w:rsid w:val="00D3715B"/>
    <w:rsid w:val="00D53BAA"/>
    <w:rsid w:val="00D579F2"/>
    <w:rsid w:val="00D60DBA"/>
    <w:rsid w:val="00D74145"/>
    <w:rsid w:val="00D80574"/>
    <w:rsid w:val="00D92537"/>
    <w:rsid w:val="00D92C9B"/>
    <w:rsid w:val="00D938BD"/>
    <w:rsid w:val="00D97521"/>
    <w:rsid w:val="00DA1043"/>
    <w:rsid w:val="00DA34A7"/>
    <w:rsid w:val="00DB1194"/>
    <w:rsid w:val="00DB6A33"/>
    <w:rsid w:val="00DC4B74"/>
    <w:rsid w:val="00DD3848"/>
    <w:rsid w:val="00DD713A"/>
    <w:rsid w:val="00DD77B8"/>
    <w:rsid w:val="00DE22C2"/>
    <w:rsid w:val="00DF424D"/>
    <w:rsid w:val="00DF5902"/>
    <w:rsid w:val="00DF5C4A"/>
    <w:rsid w:val="00E21151"/>
    <w:rsid w:val="00E37A1B"/>
    <w:rsid w:val="00E52E5A"/>
    <w:rsid w:val="00E61E78"/>
    <w:rsid w:val="00E638F0"/>
    <w:rsid w:val="00E63D7D"/>
    <w:rsid w:val="00E64F0B"/>
    <w:rsid w:val="00E66C89"/>
    <w:rsid w:val="00E70CAC"/>
    <w:rsid w:val="00E72C0B"/>
    <w:rsid w:val="00E73EC2"/>
    <w:rsid w:val="00E94C78"/>
    <w:rsid w:val="00EA3EC8"/>
    <w:rsid w:val="00EA40A0"/>
    <w:rsid w:val="00EC1E07"/>
    <w:rsid w:val="00ED5F15"/>
    <w:rsid w:val="00ED77BF"/>
    <w:rsid w:val="00EE6F87"/>
    <w:rsid w:val="00EF19CE"/>
    <w:rsid w:val="00EF22A0"/>
    <w:rsid w:val="00EF75B3"/>
    <w:rsid w:val="00F11D56"/>
    <w:rsid w:val="00F11D67"/>
    <w:rsid w:val="00F126FC"/>
    <w:rsid w:val="00F13602"/>
    <w:rsid w:val="00F14086"/>
    <w:rsid w:val="00F15F8B"/>
    <w:rsid w:val="00F16FBB"/>
    <w:rsid w:val="00F218DA"/>
    <w:rsid w:val="00F30393"/>
    <w:rsid w:val="00F44F76"/>
    <w:rsid w:val="00F538BF"/>
    <w:rsid w:val="00F83820"/>
    <w:rsid w:val="00FA24DB"/>
    <w:rsid w:val="00FB6AF4"/>
    <w:rsid w:val="00FC69A7"/>
    <w:rsid w:val="00FE1B23"/>
    <w:rsid w:val="00FE5951"/>
    <w:rsid w:val="00FF149B"/>
    <w:rsid w:val="00FF6406"/>
    <w:rsid w:val="00FF71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596C6"/>
  <w15:docId w15:val="{386B7A69-9A64-4884-BFF9-613FDC47C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25E12"/>
  </w:style>
  <w:style w:type="paragraph" w:styleId="1">
    <w:name w:val="heading 1"/>
    <w:aliases w:val="0 - РАЗДЕЛ"/>
    <w:basedOn w:val="a2"/>
    <w:next w:val="a2"/>
    <w:link w:val="10"/>
    <w:uiPriority w:val="9"/>
    <w:qFormat/>
    <w:rsid w:val="00FE1B23"/>
    <w:pPr>
      <w:keepNext/>
      <w:spacing w:before="240" w:after="60" w:line="240" w:lineRule="auto"/>
      <w:outlineLvl w:val="0"/>
    </w:pPr>
    <w:rPr>
      <w:rFonts w:ascii="Calibri Light" w:eastAsia="Times New Roman" w:hAnsi="Calibri Light" w:cs="Times New Roman"/>
      <w:b/>
      <w:bCs/>
      <w:kern w:val="32"/>
      <w:sz w:val="32"/>
      <w:szCs w:val="32"/>
      <w:lang w:eastAsia="ru-RU"/>
    </w:rPr>
  </w:style>
  <w:style w:type="paragraph" w:styleId="2">
    <w:name w:val="heading 2"/>
    <w:aliases w:val="1 - Глава"/>
    <w:basedOn w:val="a2"/>
    <w:next w:val="a2"/>
    <w:link w:val="20"/>
    <w:autoRedefine/>
    <w:uiPriority w:val="9"/>
    <w:unhideWhenUsed/>
    <w:qFormat/>
    <w:rsid w:val="00FE1B23"/>
    <w:pPr>
      <w:keepNext/>
      <w:keepLines/>
      <w:spacing w:before="120" w:after="120" w:line="240" w:lineRule="auto"/>
      <w:ind w:firstLine="709"/>
      <w:jc w:val="both"/>
      <w:outlineLvl w:val="1"/>
    </w:pPr>
    <w:rPr>
      <w:rFonts w:ascii="Times New Roman" w:eastAsia="Batang" w:hAnsi="Times New Roman" w:cs="Times New Roman"/>
      <w:b/>
      <w:bCs/>
      <w:sz w:val="28"/>
      <w:szCs w:val="28"/>
      <w:lang w:eastAsia="ko-KR"/>
    </w:rPr>
  </w:style>
  <w:style w:type="paragraph" w:styleId="3">
    <w:name w:val="heading 3"/>
    <w:aliases w:val="1.2 - Параграф"/>
    <w:basedOn w:val="a2"/>
    <w:next w:val="a2"/>
    <w:link w:val="30"/>
    <w:uiPriority w:val="9"/>
    <w:semiHidden/>
    <w:unhideWhenUsed/>
    <w:qFormat/>
    <w:rsid w:val="00786C27"/>
    <w:pPr>
      <w:keepNext/>
      <w:keepLines/>
      <w:spacing w:before="40" w:after="0" w:line="256" w:lineRule="auto"/>
      <w:outlineLvl w:val="2"/>
    </w:pPr>
    <w:rPr>
      <w:rFonts w:asciiTheme="majorHAnsi" w:eastAsiaTheme="majorEastAsia" w:hAnsiTheme="majorHAnsi" w:cstheme="majorBidi"/>
      <w:color w:val="1F3763" w:themeColor="accent1" w:themeShade="7F"/>
      <w:sz w:val="24"/>
      <w:szCs w:val="24"/>
    </w:rPr>
  </w:style>
  <w:style w:type="paragraph" w:styleId="4">
    <w:name w:val="heading 4"/>
    <w:aliases w:val="1.2.3 - Подзаголовок"/>
    <w:basedOn w:val="a2"/>
    <w:next w:val="a2"/>
    <w:link w:val="40"/>
    <w:semiHidden/>
    <w:unhideWhenUsed/>
    <w:qFormat/>
    <w:rsid w:val="00786C27"/>
    <w:pPr>
      <w:keepNext/>
      <w:keepLines/>
      <w:spacing w:before="40" w:after="0" w:line="256" w:lineRule="auto"/>
      <w:outlineLvl w:val="3"/>
    </w:pPr>
    <w:rPr>
      <w:rFonts w:asciiTheme="majorHAnsi" w:eastAsiaTheme="majorEastAsia" w:hAnsiTheme="majorHAnsi" w:cstheme="majorBidi"/>
      <w:i/>
      <w:iCs/>
      <w:color w:val="2F5496" w:themeColor="accent1" w:themeShade="BF"/>
    </w:rPr>
  </w:style>
  <w:style w:type="paragraph" w:styleId="5">
    <w:name w:val="heading 5"/>
    <w:aliases w:val="1.2.3.4"/>
    <w:basedOn w:val="a2"/>
    <w:next w:val="a2"/>
    <w:link w:val="50"/>
    <w:autoRedefine/>
    <w:semiHidden/>
    <w:unhideWhenUsed/>
    <w:qFormat/>
    <w:rsid w:val="00786C27"/>
    <w:pPr>
      <w:keepNext/>
      <w:numPr>
        <w:ilvl w:val="4"/>
        <w:numId w:val="2"/>
      </w:numPr>
      <w:spacing w:before="240" w:after="240" w:line="360" w:lineRule="auto"/>
      <w:outlineLvl w:val="4"/>
    </w:pPr>
    <w:rPr>
      <w:rFonts w:ascii="Times New Roman" w:eastAsia="Times New Roman" w:hAnsi="Times New Roman" w:cs="Times New Roman"/>
      <w:sz w:val="24"/>
      <w:szCs w:val="24"/>
      <w:lang w:eastAsia="ru-RU"/>
    </w:rPr>
  </w:style>
  <w:style w:type="paragraph" w:styleId="6">
    <w:name w:val="heading 6"/>
    <w:aliases w:val="1.2.3.4.5"/>
    <w:basedOn w:val="a2"/>
    <w:next w:val="a2"/>
    <w:link w:val="60"/>
    <w:autoRedefine/>
    <w:uiPriority w:val="9"/>
    <w:semiHidden/>
    <w:unhideWhenUsed/>
    <w:qFormat/>
    <w:rsid w:val="00786C27"/>
    <w:pPr>
      <w:keepNext/>
      <w:numPr>
        <w:ilvl w:val="5"/>
        <w:numId w:val="2"/>
      </w:numPr>
      <w:spacing w:before="240" w:after="240" w:line="360" w:lineRule="auto"/>
      <w:outlineLvl w:val="5"/>
    </w:pPr>
    <w:rPr>
      <w:rFonts w:ascii="Times New Roman" w:eastAsia="Times New Roman" w:hAnsi="Times New Roman" w:cs="Times New Roman"/>
      <w:sz w:val="24"/>
      <w:szCs w:val="20"/>
      <w:lang w:val="en-US" w:eastAsia="ru-RU"/>
    </w:rPr>
  </w:style>
  <w:style w:type="paragraph" w:styleId="7">
    <w:name w:val="heading 7"/>
    <w:basedOn w:val="a2"/>
    <w:next w:val="a2"/>
    <w:link w:val="70"/>
    <w:uiPriority w:val="9"/>
    <w:semiHidden/>
    <w:unhideWhenUsed/>
    <w:qFormat/>
    <w:rsid w:val="00786C27"/>
    <w:pPr>
      <w:keepNext/>
      <w:keepLines/>
      <w:spacing w:before="200" w:after="0" w:line="360" w:lineRule="auto"/>
      <w:ind w:firstLine="709"/>
      <w:jc w:val="both"/>
      <w:outlineLvl w:val="6"/>
    </w:pPr>
    <w:rPr>
      <w:rFonts w:ascii="Times New Roman" w:eastAsia="Times New Roman" w:hAnsi="Times New Roman" w:cs="Times New Roman"/>
      <w:iCs/>
      <w:sz w:val="24"/>
    </w:rPr>
  </w:style>
  <w:style w:type="paragraph" w:styleId="8">
    <w:name w:val="heading 8"/>
    <w:basedOn w:val="a2"/>
    <w:next w:val="a2"/>
    <w:link w:val="80"/>
    <w:uiPriority w:val="9"/>
    <w:semiHidden/>
    <w:unhideWhenUsed/>
    <w:qFormat/>
    <w:rsid w:val="00786C27"/>
    <w:pPr>
      <w:keepNext/>
      <w:spacing w:after="0" w:line="240" w:lineRule="auto"/>
      <w:ind w:left="1440" w:hanging="1440"/>
      <w:jc w:val="both"/>
      <w:outlineLvl w:val="7"/>
    </w:pPr>
    <w:rPr>
      <w:rFonts w:ascii="Times New Roman" w:eastAsia="Times New Roman" w:hAnsi="Times New Roman" w:cs="Times New Roman"/>
      <w:b/>
      <w:sz w:val="18"/>
      <w:szCs w:val="20"/>
      <w:lang w:eastAsia="ru-RU"/>
    </w:rPr>
  </w:style>
  <w:style w:type="paragraph" w:styleId="9">
    <w:name w:val="heading 9"/>
    <w:basedOn w:val="a2"/>
    <w:next w:val="a2"/>
    <w:link w:val="90"/>
    <w:uiPriority w:val="9"/>
    <w:semiHidden/>
    <w:unhideWhenUsed/>
    <w:qFormat/>
    <w:rsid w:val="00786C27"/>
    <w:pPr>
      <w:keepNext/>
      <w:keepLines/>
      <w:spacing w:before="200" w:after="0" w:line="256" w:lineRule="auto"/>
      <w:outlineLvl w:val="8"/>
    </w:pPr>
    <w:rPr>
      <w:rFonts w:ascii="Calibri Light" w:eastAsia="Times New Roman" w:hAnsi="Calibri Light" w:cs="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basedOn w:val="a3"/>
    <w:link w:val="1"/>
    <w:uiPriority w:val="9"/>
    <w:rsid w:val="00FE1B23"/>
    <w:rPr>
      <w:rFonts w:ascii="Calibri Light" w:eastAsia="Times New Roman" w:hAnsi="Calibri Light" w:cs="Times New Roman"/>
      <w:b/>
      <w:bCs/>
      <w:kern w:val="32"/>
      <w:sz w:val="32"/>
      <w:szCs w:val="32"/>
      <w:lang w:eastAsia="ru-RU"/>
    </w:rPr>
  </w:style>
  <w:style w:type="character" w:customStyle="1" w:styleId="20">
    <w:name w:val="Заголовок 2 Знак"/>
    <w:aliases w:val="1 - Глава Знак"/>
    <w:basedOn w:val="a3"/>
    <w:link w:val="2"/>
    <w:uiPriority w:val="9"/>
    <w:rsid w:val="00FE1B23"/>
    <w:rPr>
      <w:rFonts w:ascii="Times New Roman" w:eastAsia="Batang" w:hAnsi="Times New Roman" w:cs="Times New Roman"/>
      <w:b/>
      <w:bCs/>
      <w:sz w:val="28"/>
      <w:szCs w:val="28"/>
      <w:lang w:eastAsia="ko-KR"/>
    </w:rPr>
  </w:style>
  <w:style w:type="paragraph" w:customStyle="1" w:styleId="11">
    <w:name w:val="Без интервала1"/>
    <w:uiPriority w:val="1"/>
    <w:qFormat/>
    <w:rsid w:val="00FE1B23"/>
    <w:pPr>
      <w:spacing w:after="0" w:line="240" w:lineRule="auto"/>
    </w:pPr>
    <w:rPr>
      <w:rFonts w:ascii="Calibri" w:eastAsia="Times New Roman" w:hAnsi="Calibri" w:cs="Times New Roman"/>
    </w:rPr>
  </w:style>
  <w:style w:type="paragraph" w:customStyle="1" w:styleId="Style3">
    <w:name w:val="Style3"/>
    <w:basedOn w:val="a2"/>
    <w:rsid w:val="00FE1B23"/>
    <w:pPr>
      <w:widowControl w:val="0"/>
      <w:autoSpaceDE w:val="0"/>
      <w:autoSpaceDN w:val="0"/>
      <w:adjustRightInd w:val="0"/>
      <w:spacing w:after="0" w:line="324" w:lineRule="exact"/>
      <w:ind w:firstLine="547"/>
      <w:jc w:val="both"/>
    </w:pPr>
    <w:rPr>
      <w:rFonts w:ascii="Times New Roman" w:eastAsia="Calibri" w:hAnsi="Times New Roman" w:cs="Times New Roman"/>
      <w:sz w:val="24"/>
      <w:szCs w:val="24"/>
      <w:lang w:eastAsia="ru-RU"/>
    </w:rPr>
  </w:style>
  <w:style w:type="character" w:customStyle="1" w:styleId="FontStyle11">
    <w:name w:val="Font Style11"/>
    <w:rsid w:val="00FE1B23"/>
    <w:rPr>
      <w:rFonts w:ascii="Times New Roman" w:hAnsi="Times New Roman"/>
      <w:sz w:val="26"/>
    </w:rPr>
  </w:style>
  <w:style w:type="paragraph" w:customStyle="1" w:styleId="12">
    <w:name w:val="Абзац списка1"/>
    <w:basedOn w:val="a2"/>
    <w:uiPriority w:val="99"/>
    <w:rsid w:val="00FE1B23"/>
    <w:pPr>
      <w:spacing w:after="0" w:line="240" w:lineRule="auto"/>
      <w:ind w:left="720"/>
      <w:contextualSpacing/>
    </w:pPr>
    <w:rPr>
      <w:rFonts w:ascii="Times New Roman" w:eastAsia="Calibri" w:hAnsi="Times New Roman" w:cs="Times New Roman"/>
      <w:sz w:val="24"/>
      <w:szCs w:val="24"/>
      <w:lang w:eastAsia="ru-RU"/>
    </w:rPr>
  </w:style>
  <w:style w:type="paragraph" w:customStyle="1" w:styleId="ConsPlusNormal">
    <w:name w:val="ConsPlusNormal"/>
    <w:rsid w:val="00FE1B23"/>
    <w:pPr>
      <w:widowControl w:val="0"/>
      <w:autoSpaceDE w:val="0"/>
      <w:autoSpaceDN w:val="0"/>
      <w:adjustRightInd w:val="0"/>
      <w:spacing w:after="0" w:line="240" w:lineRule="auto"/>
      <w:ind w:firstLine="720"/>
    </w:pPr>
    <w:rPr>
      <w:rFonts w:ascii="Arial" w:eastAsia="Calibri" w:hAnsi="Arial" w:cs="Arial"/>
      <w:sz w:val="26"/>
      <w:szCs w:val="26"/>
      <w:lang w:eastAsia="ru-RU"/>
    </w:rPr>
  </w:style>
  <w:style w:type="paragraph" w:styleId="a6">
    <w:name w:val="Balloon Text"/>
    <w:basedOn w:val="a2"/>
    <w:link w:val="a7"/>
    <w:uiPriority w:val="99"/>
    <w:semiHidden/>
    <w:rsid w:val="00FE1B23"/>
    <w:pPr>
      <w:spacing w:after="0" w:line="240" w:lineRule="auto"/>
    </w:pPr>
    <w:rPr>
      <w:rFonts w:ascii="Tahoma" w:eastAsia="Calibri" w:hAnsi="Tahoma" w:cs="Times New Roman"/>
      <w:sz w:val="16"/>
      <w:szCs w:val="16"/>
      <w:lang w:val="x-none" w:eastAsia="ru-RU"/>
    </w:rPr>
  </w:style>
  <w:style w:type="character" w:customStyle="1" w:styleId="a7">
    <w:name w:val="Текст выноски Знак"/>
    <w:basedOn w:val="a3"/>
    <w:link w:val="a6"/>
    <w:uiPriority w:val="99"/>
    <w:semiHidden/>
    <w:rsid w:val="00FE1B23"/>
    <w:rPr>
      <w:rFonts w:ascii="Tahoma" w:eastAsia="Calibri" w:hAnsi="Tahoma" w:cs="Times New Roman"/>
      <w:sz w:val="16"/>
      <w:szCs w:val="16"/>
      <w:lang w:val="x-none" w:eastAsia="ru-RU"/>
    </w:rPr>
  </w:style>
  <w:style w:type="paragraph" w:styleId="a8">
    <w:name w:val="footer"/>
    <w:basedOn w:val="a2"/>
    <w:link w:val="a9"/>
    <w:uiPriority w:val="99"/>
    <w:rsid w:val="00FE1B2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9">
    <w:name w:val="Нижний колонтитул Знак"/>
    <w:basedOn w:val="a3"/>
    <w:link w:val="a8"/>
    <w:uiPriority w:val="99"/>
    <w:rsid w:val="00FE1B23"/>
    <w:rPr>
      <w:rFonts w:ascii="Times New Roman" w:eastAsia="Times New Roman" w:hAnsi="Times New Roman" w:cs="Times New Roman"/>
      <w:sz w:val="24"/>
      <w:szCs w:val="24"/>
      <w:lang w:val="x-none" w:eastAsia="x-none"/>
    </w:rPr>
  </w:style>
  <w:style w:type="paragraph" w:customStyle="1" w:styleId="msolistparagraph0">
    <w:name w:val="msolistparagraph"/>
    <w:basedOn w:val="a2"/>
    <w:rsid w:val="00FE1B23"/>
    <w:pPr>
      <w:spacing w:after="0" w:line="240" w:lineRule="auto"/>
      <w:ind w:left="720"/>
      <w:contextualSpacing/>
    </w:pPr>
    <w:rPr>
      <w:rFonts w:ascii="Times New Roman" w:eastAsia="Calibri" w:hAnsi="Times New Roman" w:cs="Times New Roman"/>
      <w:sz w:val="24"/>
      <w:szCs w:val="24"/>
      <w:lang w:eastAsia="ru-RU"/>
    </w:rPr>
  </w:style>
  <w:style w:type="paragraph" w:styleId="aa">
    <w:name w:val="List Paragraph"/>
    <w:basedOn w:val="a2"/>
    <w:link w:val="ab"/>
    <w:uiPriority w:val="34"/>
    <w:qFormat/>
    <w:rsid w:val="00FE1B23"/>
    <w:pPr>
      <w:spacing w:after="0" w:line="360" w:lineRule="auto"/>
      <w:ind w:left="720" w:firstLine="709"/>
      <w:contextualSpacing/>
      <w:jc w:val="both"/>
    </w:pPr>
    <w:rPr>
      <w:rFonts w:ascii="Calibri" w:eastAsia="Calibri" w:hAnsi="Calibri" w:cs="Times New Roman"/>
    </w:rPr>
  </w:style>
  <w:style w:type="character" w:customStyle="1" w:styleId="ab">
    <w:name w:val="Абзац списка Знак"/>
    <w:link w:val="aa"/>
    <w:uiPriority w:val="34"/>
    <w:locked/>
    <w:rsid w:val="00FE1B23"/>
    <w:rPr>
      <w:rFonts w:ascii="Calibri" w:eastAsia="Calibri" w:hAnsi="Calibri" w:cs="Times New Roman"/>
    </w:rPr>
  </w:style>
  <w:style w:type="table" w:customStyle="1" w:styleId="21">
    <w:name w:val="Сетка таблицы2"/>
    <w:basedOn w:val="a4"/>
    <w:next w:val="ac"/>
    <w:uiPriority w:val="59"/>
    <w:rsid w:val="00FE1B2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4"/>
    <w:rsid w:val="00FE1B2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4"/>
    <w:next w:val="ac"/>
    <w:uiPriority w:val="59"/>
    <w:rsid w:val="00FE1B2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4"/>
    <w:next w:val="ac"/>
    <w:uiPriority w:val="59"/>
    <w:rsid w:val="00FE1B2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4"/>
    <w:next w:val="ac"/>
    <w:uiPriority w:val="59"/>
    <w:rsid w:val="00FE1B2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4"/>
    <w:next w:val="ac"/>
    <w:uiPriority w:val="59"/>
    <w:rsid w:val="00FE1B2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4"/>
    <w:next w:val="ac"/>
    <w:uiPriority w:val="59"/>
    <w:rsid w:val="00FE1B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4"/>
    <w:next w:val="ac"/>
    <w:uiPriority w:val="39"/>
    <w:rsid w:val="00FE1B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4"/>
    <w:next w:val="ac"/>
    <w:uiPriority w:val="39"/>
    <w:rsid w:val="00FE1B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2"/>
    <w:link w:val="ae"/>
    <w:uiPriority w:val="99"/>
    <w:rsid w:val="00FE1B23"/>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e">
    <w:name w:val="Верхний колонтитул Знак"/>
    <w:basedOn w:val="a3"/>
    <w:link w:val="ad"/>
    <w:uiPriority w:val="99"/>
    <w:rsid w:val="00FE1B23"/>
    <w:rPr>
      <w:rFonts w:ascii="Times New Roman" w:eastAsia="Calibri" w:hAnsi="Times New Roman" w:cs="Times New Roman"/>
      <w:sz w:val="24"/>
      <w:szCs w:val="24"/>
      <w:lang w:eastAsia="ru-RU"/>
    </w:rPr>
  </w:style>
  <w:style w:type="table" w:customStyle="1" w:styleId="51">
    <w:name w:val="Сетка таблицы5"/>
    <w:basedOn w:val="a4"/>
    <w:next w:val="ac"/>
    <w:uiPriority w:val="59"/>
    <w:rsid w:val="00FE1B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2"/>
    <w:link w:val="af0"/>
    <w:uiPriority w:val="99"/>
    <w:qFormat/>
    <w:rsid w:val="00FE1B23"/>
    <w:pPr>
      <w:widowControl w:val="0"/>
      <w:autoSpaceDE w:val="0"/>
      <w:autoSpaceDN w:val="0"/>
      <w:spacing w:after="0" w:line="240" w:lineRule="auto"/>
      <w:ind w:left="622"/>
      <w:jc w:val="both"/>
    </w:pPr>
    <w:rPr>
      <w:rFonts w:ascii="Times New Roman" w:eastAsia="Times New Roman" w:hAnsi="Times New Roman" w:cs="Times New Roman"/>
      <w:sz w:val="28"/>
      <w:szCs w:val="28"/>
    </w:rPr>
  </w:style>
  <w:style w:type="character" w:customStyle="1" w:styleId="af0">
    <w:name w:val="Основной текст Знак"/>
    <w:basedOn w:val="a3"/>
    <w:link w:val="af"/>
    <w:uiPriority w:val="99"/>
    <w:rsid w:val="00FE1B23"/>
    <w:rPr>
      <w:rFonts w:ascii="Times New Roman" w:eastAsia="Times New Roman" w:hAnsi="Times New Roman" w:cs="Times New Roman"/>
      <w:sz w:val="28"/>
      <w:szCs w:val="28"/>
    </w:rPr>
  </w:style>
  <w:style w:type="table" w:customStyle="1" w:styleId="TableNormal">
    <w:name w:val="Table Normal"/>
    <w:uiPriority w:val="2"/>
    <w:semiHidden/>
    <w:unhideWhenUsed/>
    <w:qFormat/>
    <w:rsid w:val="00FE1B2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1">
    <w:basedOn w:val="a2"/>
    <w:next w:val="af2"/>
    <w:link w:val="af3"/>
    <w:uiPriority w:val="1"/>
    <w:qFormat/>
    <w:rsid w:val="00FE1B23"/>
    <w:pPr>
      <w:widowControl w:val="0"/>
      <w:autoSpaceDE w:val="0"/>
      <w:autoSpaceDN w:val="0"/>
      <w:spacing w:after="0" w:line="121" w:lineRule="exact"/>
      <w:ind w:left="1161"/>
    </w:pPr>
    <w:rPr>
      <w:rFonts w:ascii="Cambria Math" w:eastAsia="Cambria Math" w:hAnsi="Cambria Math" w:cs="Cambria Math"/>
      <w:sz w:val="32"/>
      <w:szCs w:val="32"/>
    </w:rPr>
  </w:style>
  <w:style w:type="character" w:customStyle="1" w:styleId="af3">
    <w:name w:val="Название Знак"/>
    <w:link w:val="af1"/>
    <w:uiPriority w:val="1"/>
    <w:rsid w:val="00FE1B23"/>
    <w:rPr>
      <w:rFonts w:ascii="Cambria Math" w:eastAsia="Cambria Math" w:hAnsi="Cambria Math" w:cs="Cambria Math"/>
      <w:sz w:val="32"/>
      <w:szCs w:val="32"/>
    </w:rPr>
  </w:style>
  <w:style w:type="paragraph" w:customStyle="1" w:styleId="TableParagraph">
    <w:name w:val="Table Paragraph"/>
    <w:basedOn w:val="a2"/>
    <w:uiPriority w:val="1"/>
    <w:qFormat/>
    <w:rsid w:val="00FE1B23"/>
    <w:pPr>
      <w:widowControl w:val="0"/>
      <w:autoSpaceDE w:val="0"/>
      <w:autoSpaceDN w:val="0"/>
      <w:spacing w:after="0" w:line="240" w:lineRule="auto"/>
    </w:pPr>
    <w:rPr>
      <w:rFonts w:ascii="Times New Roman" w:eastAsia="Times New Roman" w:hAnsi="Times New Roman" w:cs="Times New Roman"/>
    </w:rPr>
  </w:style>
  <w:style w:type="character" w:styleId="af4">
    <w:name w:val="Hyperlink"/>
    <w:uiPriority w:val="99"/>
    <w:unhideWhenUsed/>
    <w:rsid w:val="00FE1B23"/>
    <w:rPr>
      <w:color w:val="0000FF"/>
      <w:u w:val="single"/>
    </w:rPr>
  </w:style>
  <w:style w:type="character" w:styleId="af5">
    <w:name w:val="FollowedHyperlink"/>
    <w:uiPriority w:val="99"/>
    <w:unhideWhenUsed/>
    <w:rsid w:val="00FE1B23"/>
    <w:rPr>
      <w:color w:val="800080"/>
      <w:u w:val="single"/>
    </w:rPr>
  </w:style>
  <w:style w:type="paragraph" w:customStyle="1" w:styleId="xl65">
    <w:name w:val="xl65"/>
    <w:basedOn w:val="a2"/>
    <w:uiPriority w:val="99"/>
    <w:rsid w:val="00FE1B23"/>
    <w:pPr>
      <w:spacing w:before="100" w:beforeAutospacing="1" w:after="100" w:afterAutospacing="1" w:line="240" w:lineRule="auto"/>
      <w:textAlignment w:val="center"/>
    </w:pPr>
    <w:rPr>
      <w:rFonts w:ascii="Times New Roman" w:eastAsia="Times New Roman" w:hAnsi="Times New Roman" w:cs="Times New Roman"/>
      <w:b/>
      <w:bCs/>
      <w:sz w:val="10"/>
      <w:szCs w:val="10"/>
      <w:lang w:eastAsia="ru-RU"/>
    </w:rPr>
  </w:style>
  <w:style w:type="paragraph" w:customStyle="1" w:styleId="xl66">
    <w:name w:val="xl66"/>
    <w:basedOn w:val="a2"/>
    <w:uiPriority w:val="99"/>
    <w:rsid w:val="00FE1B23"/>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
    <w:name w:val="xl67"/>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7"/>
      <w:szCs w:val="27"/>
      <w:lang w:eastAsia="ru-RU"/>
    </w:rPr>
  </w:style>
  <w:style w:type="paragraph" w:customStyle="1" w:styleId="xl72">
    <w:name w:val="xl72"/>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lang w:eastAsia="ru-RU"/>
    </w:rPr>
  </w:style>
  <w:style w:type="paragraph" w:customStyle="1" w:styleId="xl73">
    <w:name w:val="xl73"/>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4">
    <w:name w:val="xl74"/>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5">
    <w:name w:val="xl75"/>
    <w:basedOn w:val="a2"/>
    <w:uiPriority w:val="99"/>
    <w:rsid w:val="00FE1B23"/>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76">
    <w:name w:val="xl76"/>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77">
    <w:name w:val="xl77"/>
    <w:basedOn w:val="a2"/>
    <w:uiPriority w:val="99"/>
    <w:rsid w:val="00FE1B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3"/>
      <w:szCs w:val="23"/>
      <w:lang w:eastAsia="ru-RU"/>
    </w:rPr>
  </w:style>
  <w:style w:type="paragraph" w:customStyle="1" w:styleId="xl78">
    <w:name w:val="xl78"/>
    <w:basedOn w:val="a2"/>
    <w:uiPriority w:val="99"/>
    <w:rsid w:val="00FE1B23"/>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1500" w:firstLine="1500"/>
      <w:textAlignment w:val="center"/>
    </w:pPr>
    <w:rPr>
      <w:rFonts w:ascii="Times New Roman" w:eastAsia="Times New Roman" w:hAnsi="Times New Roman" w:cs="Times New Roman"/>
      <w:b/>
      <w:bCs/>
      <w:sz w:val="24"/>
      <w:szCs w:val="24"/>
      <w:lang w:eastAsia="ru-RU"/>
    </w:rPr>
  </w:style>
  <w:style w:type="paragraph" w:styleId="af2">
    <w:name w:val="Title"/>
    <w:basedOn w:val="a2"/>
    <w:next w:val="a2"/>
    <w:link w:val="af6"/>
    <w:uiPriority w:val="99"/>
    <w:qFormat/>
    <w:rsid w:val="00FE1B23"/>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6">
    <w:name w:val="Заголовок Знак"/>
    <w:basedOn w:val="a3"/>
    <w:link w:val="af2"/>
    <w:uiPriority w:val="99"/>
    <w:rsid w:val="00FE1B23"/>
    <w:rPr>
      <w:rFonts w:asciiTheme="majorHAnsi" w:eastAsiaTheme="majorEastAsia" w:hAnsiTheme="majorHAnsi" w:cstheme="majorBidi"/>
      <w:spacing w:val="-10"/>
      <w:kern w:val="28"/>
      <w:sz w:val="56"/>
      <w:szCs w:val="56"/>
      <w:lang w:eastAsia="ru-RU"/>
    </w:rPr>
  </w:style>
  <w:style w:type="numbering" w:customStyle="1" w:styleId="14">
    <w:name w:val="Нет списка1"/>
    <w:next w:val="a5"/>
    <w:uiPriority w:val="99"/>
    <w:semiHidden/>
    <w:unhideWhenUsed/>
    <w:rsid w:val="00FE1B23"/>
  </w:style>
  <w:style w:type="table" w:customStyle="1" w:styleId="TableNormal1">
    <w:name w:val="Table Normal1"/>
    <w:uiPriority w:val="2"/>
    <w:semiHidden/>
    <w:unhideWhenUsed/>
    <w:qFormat/>
    <w:rsid w:val="00FE1B2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25">
    <w:name w:val="Нет списка2"/>
    <w:next w:val="a5"/>
    <w:uiPriority w:val="99"/>
    <w:semiHidden/>
    <w:unhideWhenUsed/>
    <w:rsid w:val="006F72FE"/>
  </w:style>
  <w:style w:type="table" w:customStyle="1" w:styleId="TableNormal2">
    <w:name w:val="Table Normal2"/>
    <w:uiPriority w:val="2"/>
    <w:semiHidden/>
    <w:unhideWhenUsed/>
    <w:qFormat/>
    <w:rsid w:val="006F72F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77AF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30">
    <w:name w:val="Заголовок 3 Знак"/>
    <w:aliases w:val="1.2 - Параграф Знак"/>
    <w:basedOn w:val="a3"/>
    <w:link w:val="3"/>
    <w:uiPriority w:val="9"/>
    <w:semiHidden/>
    <w:rsid w:val="00786C27"/>
    <w:rPr>
      <w:rFonts w:asciiTheme="majorHAnsi" w:eastAsiaTheme="majorEastAsia" w:hAnsiTheme="majorHAnsi" w:cstheme="majorBidi"/>
      <w:color w:val="1F3763" w:themeColor="accent1" w:themeShade="7F"/>
      <w:sz w:val="24"/>
      <w:szCs w:val="24"/>
    </w:rPr>
  </w:style>
  <w:style w:type="character" w:customStyle="1" w:styleId="40">
    <w:name w:val="Заголовок 4 Знак"/>
    <w:aliases w:val="1.2.3 - Подзаголовок Знак"/>
    <w:basedOn w:val="a3"/>
    <w:link w:val="4"/>
    <w:semiHidden/>
    <w:rsid w:val="00786C27"/>
    <w:rPr>
      <w:rFonts w:asciiTheme="majorHAnsi" w:eastAsiaTheme="majorEastAsia" w:hAnsiTheme="majorHAnsi" w:cstheme="majorBidi"/>
      <w:i/>
      <w:iCs/>
      <w:color w:val="2F5496" w:themeColor="accent1" w:themeShade="BF"/>
    </w:rPr>
  </w:style>
  <w:style w:type="character" w:customStyle="1" w:styleId="50">
    <w:name w:val="Заголовок 5 Знак"/>
    <w:aliases w:val="1.2.3.4 Знак"/>
    <w:basedOn w:val="a3"/>
    <w:link w:val="5"/>
    <w:semiHidden/>
    <w:rsid w:val="00786C27"/>
    <w:rPr>
      <w:rFonts w:ascii="Times New Roman" w:eastAsia="Times New Roman" w:hAnsi="Times New Roman" w:cs="Times New Roman"/>
      <w:sz w:val="24"/>
      <w:szCs w:val="24"/>
      <w:lang w:eastAsia="ru-RU"/>
    </w:rPr>
  </w:style>
  <w:style w:type="character" w:customStyle="1" w:styleId="60">
    <w:name w:val="Заголовок 6 Знак"/>
    <w:aliases w:val="1.2.3.4.5 Знак"/>
    <w:basedOn w:val="a3"/>
    <w:link w:val="6"/>
    <w:uiPriority w:val="9"/>
    <w:semiHidden/>
    <w:rsid w:val="00786C27"/>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semiHidden/>
    <w:rsid w:val="00786C27"/>
    <w:rPr>
      <w:rFonts w:ascii="Times New Roman" w:eastAsia="Times New Roman" w:hAnsi="Times New Roman" w:cs="Times New Roman"/>
      <w:iCs/>
      <w:sz w:val="24"/>
    </w:rPr>
  </w:style>
  <w:style w:type="character" w:customStyle="1" w:styleId="80">
    <w:name w:val="Заголовок 8 Знак"/>
    <w:basedOn w:val="a3"/>
    <w:link w:val="8"/>
    <w:uiPriority w:val="9"/>
    <w:semiHidden/>
    <w:rsid w:val="00786C27"/>
    <w:rPr>
      <w:rFonts w:ascii="Times New Roman" w:eastAsia="Times New Roman" w:hAnsi="Times New Roman" w:cs="Times New Roman"/>
      <w:b/>
      <w:sz w:val="18"/>
      <w:szCs w:val="20"/>
      <w:lang w:eastAsia="ru-RU"/>
    </w:rPr>
  </w:style>
  <w:style w:type="character" w:customStyle="1" w:styleId="90">
    <w:name w:val="Заголовок 9 Знак"/>
    <w:basedOn w:val="a3"/>
    <w:link w:val="9"/>
    <w:uiPriority w:val="9"/>
    <w:semiHidden/>
    <w:rsid w:val="00786C27"/>
    <w:rPr>
      <w:rFonts w:ascii="Calibri Light" w:eastAsia="Times New Roman" w:hAnsi="Calibri Light" w:cs="Times New Roman"/>
      <w:i/>
      <w:iCs/>
      <w:color w:val="404040"/>
      <w:sz w:val="20"/>
      <w:szCs w:val="20"/>
    </w:rPr>
  </w:style>
  <w:style w:type="character" w:customStyle="1" w:styleId="110">
    <w:name w:val="Заголовок 1 Знак1"/>
    <w:aliases w:val="0 - РАЗДЕЛ Знак1"/>
    <w:basedOn w:val="a3"/>
    <w:uiPriority w:val="9"/>
    <w:rsid w:val="00786C27"/>
    <w:rPr>
      <w:rFonts w:ascii="Calibri Light" w:eastAsia="Times New Roman" w:hAnsi="Calibri Light" w:cs="Times New Roman" w:hint="default"/>
      <w:b/>
      <w:bCs/>
      <w:color w:val="2E74B5"/>
      <w:sz w:val="28"/>
      <w:szCs w:val="28"/>
    </w:rPr>
  </w:style>
  <w:style w:type="character" w:customStyle="1" w:styleId="211">
    <w:name w:val="Заголовок 2 Знак1"/>
    <w:aliases w:val="1 - Глава Знак1"/>
    <w:basedOn w:val="a3"/>
    <w:uiPriority w:val="9"/>
    <w:semiHidden/>
    <w:rsid w:val="00786C27"/>
    <w:rPr>
      <w:rFonts w:ascii="Calibri Light" w:eastAsia="Times New Roman" w:hAnsi="Calibri Light" w:cs="Times New Roman" w:hint="default"/>
      <w:b/>
      <w:bCs/>
      <w:color w:val="5B9BD5"/>
      <w:sz w:val="26"/>
      <w:szCs w:val="26"/>
    </w:rPr>
  </w:style>
  <w:style w:type="character" w:customStyle="1" w:styleId="310">
    <w:name w:val="Заголовок 3 Знак1"/>
    <w:aliases w:val="1.2 - Параграф Знак1"/>
    <w:basedOn w:val="a3"/>
    <w:uiPriority w:val="9"/>
    <w:semiHidden/>
    <w:rsid w:val="00786C27"/>
    <w:rPr>
      <w:rFonts w:ascii="Calibri Light" w:eastAsia="Times New Roman" w:hAnsi="Calibri Light" w:cs="Times New Roman" w:hint="default"/>
      <w:b/>
      <w:bCs/>
      <w:color w:val="5B9BD5"/>
    </w:rPr>
  </w:style>
  <w:style w:type="character" w:customStyle="1" w:styleId="410">
    <w:name w:val="Заголовок 4 Знак1"/>
    <w:aliases w:val="1.2.3 - Подзаголовок Знак1"/>
    <w:basedOn w:val="a3"/>
    <w:semiHidden/>
    <w:rsid w:val="00786C27"/>
    <w:rPr>
      <w:rFonts w:ascii="Calibri Light" w:eastAsia="Times New Roman" w:hAnsi="Calibri Light" w:cs="Times New Roman" w:hint="default"/>
      <w:b/>
      <w:bCs/>
      <w:i/>
      <w:iCs/>
      <w:color w:val="5B9BD5"/>
      <w:sz w:val="24"/>
      <w:szCs w:val="22"/>
    </w:rPr>
  </w:style>
  <w:style w:type="character" w:customStyle="1" w:styleId="510">
    <w:name w:val="Заголовок 5 Знак1"/>
    <w:aliases w:val="1.2.3.4 Знак1"/>
    <w:basedOn w:val="a3"/>
    <w:semiHidden/>
    <w:rsid w:val="00786C27"/>
    <w:rPr>
      <w:rFonts w:ascii="Calibri Light" w:eastAsia="Times New Roman" w:hAnsi="Calibri Light" w:cs="Times New Roman" w:hint="default"/>
      <w:color w:val="1F4D78"/>
      <w:sz w:val="24"/>
      <w:szCs w:val="22"/>
    </w:rPr>
  </w:style>
  <w:style w:type="character" w:customStyle="1" w:styleId="61">
    <w:name w:val="Заголовок 6 Знак1"/>
    <w:aliases w:val="1.2.3.4.5 Знак1"/>
    <w:basedOn w:val="a3"/>
    <w:uiPriority w:val="9"/>
    <w:semiHidden/>
    <w:rsid w:val="00786C27"/>
    <w:rPr>
      <w:rFonts w:ascii="Calibri Light" w:eastAsia="Times New Roman" w:hAnsi="Calibri Light" w:cs="Times New Roman" w:hint="default"/>
      <w:i/>
      <w:iCs/>
      <w:color w:val="1F4D78"/>
      <w:sz w:val="24"/>
      <w:szCs w:val="22"/>
    </w:rPr>
  </w:style>
  <w:style w:type="paragraph" w:styleId="HTML">
    <w:name w:val="HTML Preformatted"/>
    <w:basedOn w:val="a2"/>
    <w:link w:val="HTML0"/>
    <w:uiPriority w:val="99"/>
    <w:semiHidden/>
    <w:unhideWhenUsed/>
    <w:rsid w:val="00786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786C27"/>
    <w:rPr>
      <w:rFonts w:ascii="Courier New" w:eastAsia="Times New Roman" w:hAnsi="Courier New" w:cs="Courier New"/>
      <w:sz w:val="20"/>
      <w:szCs w:val="20"/>
      <w:lang w:eastAsia="ru-RU"/>
    </w:rPr>
  </w:style>
  <w:style w:type="paragraph" w:customStyle="1" w:styleId="msonormal0">
    <w:name w:val="msonormal"/>
    <w:basedOn w:val="a2"/>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af7">
    <w:name w:val="Normal (Web)"/>
    <w:basedOn w:val="a2"/>
    <w:uiPriority w:val="99"/>
    <w:semiHidden/>
    <w:unhideWhenUsed/>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styleId="15">
    <w:name w:val="toc 1"/>
    <w:aliases w:val="Оглавление SAS"/>
    <w:basedOn w:val="a2"/>
    <w:next w:val="a2"/>
    <w:autoRedefine/>
    <w:uiPriority w:val="39"/>
    <w:semiHidden/>
    <w:unhideWhenUsed/>
    <w:qFormat/>
    <w:rsid w:val="00786C27"/>
    <w:pPr>
      <w:spacing w:after="0" w:line="360" w:lineRule="auto"/>
      <w:jc w:val="both"/>
    </w:pPr>
    <w:rPr>
      <w:rFonts w:ascii="Times New Roman" w:eastAsia="Calibri" w:hAnsi="Times New Roman" w:cs="Times New Roman"/>
      <w:sz w:val="24"/>
      <w:szCs w:val="28"/>
    </w:rPr>
  </w:style>
  <w:style w:type="paragraph" w:styleId="26">
    <w:name w:val="toc 2"/>
    <w:basedOn w:val="a2"/>
    <w:next w:val="a2"/>
    <w:autoRedefine/>
    <w:uiPriority w:val="39"/>
    <w:semiHidden/>
    <w:unhideWhenUsed/>
    <w:qFormat/>
    <w:rsid w:val="00786C27"/>
    <w:pPr>
      <w:spacing w:after="0" w:line="360" w:lineRule="auto"/>
      <w:jc w:val="both"/>
    </w:pPr>
    <w:rPr>
      <w:rFonts w:ascii="Times New Roman" w:eastAsia="Times New Roman" w:hAnsi="Times New Roman" w:cs="Times New Roman"/>
      <w:sz w:val="24"/>
      <w:szCs w:val="26"/>
      <w:lang w:eastAsia="ru-RU"/>
    </w:rPr>
  </w:style>
  <w:style w:type="paragraph" w:styleId="32">
    <w:name w:val="toc 3"/>
    <w:basedOn w:val="a2"/>
    <w:next w:val="a2"/>
    <w:autoRedefine/>
    <w:uiPriority w:val="39"/>
    <w:semiHidden/>
    <w:unhideWhenUsed/>
    <w:qFormat/>
    <w:rsid w:val="00786C27"/>
    <w:pPr>
      <w:spacing w:after="0" w:line="360" w:lineRule="auto"/>
      <w:contextualSpacing/>
      <w:jc w:val="both"/>
    </w:pPr>
    <w:rPr>
      <w:rFonts w:ascii="Times New Roman" w:eastAsia="Calibri" w:hAnsi="Times New Roman" w:cs="Times New Roman"/>
      <w:sz w:val="24"/>
      <w:szCs w:val="28"/>
    </w:rPr>
  </w:style>
  <w:style w:type="paragraph" w:styleId="42">
    <w:name w:val="toc 4"/>
    <w:basedOn w:val="a2"/>
    <w:next w:val="a2"/>
    <w:autoRedefine/>
    <w:uiPriority w:val="39"/>
    <w:semiHidden/>
    <w:unhideWhenUsed/>
    <w:rsid w:val="00786C27"/>
    <w:pPr>
      <w:tabs>
        <w:tab w:val="left" w:pos="1134"/>
        <w:tab w:val="right" w:leader="dot" w:pos="9639"/>
      </w:tabs>
      <w:spacing w:after="0" w:line="360" w:lineRule="auto"/>
      <w:jc w:val="both"/>
    </w:pPr>
    <w:rPr>
      <w:rFonts w:ascii="Times New Roman" w:eastAsia="Calibri" w:hAnsi="Times New Roman" w:cs="Times New Roman"/>
      <w:sz w:val="24"/>
    </w:rPr>
  </w:style>
  <w:style w:type="paragraph" w:styleId="52">
    <w:name w:val="toc 5"/>
    <w:basedOn w:val="a2"/>
    <w:next w:val="a2"/>
    <w:autoRedefine/>
    <w:uiPriority w:val="39"/>
    <w:semiHidden/>
    <w:unhideWhenUsed/>
    <w:rsid w:val="00786C27"/>
    <w:pPr>
      <w:tabs>
        <w:tab w:val="left" w:pos="1701"/>
        <w:tab w:val="right" w:leader="dot" w:pos="9629"/>
      </w:tabs>
      <w:spacing w:after="0" w:line="360" w:lineRule="auto"/>
      <w:jc w:val="both"/>
    </w:pPr>
    <w:rPr>
      <w:rFonts w:ascii="Times New Roman" w:eastAsia="Calibri" w:hAnsi="Times New Roman" w:cs="Times New Roman"/>
      <w:sz w:val="24"/>
    </w:rPr>
  </w:style>
  <w:style w:type="paragraph" w:styleId="62">
    <w:name w:val="toc 6"/>
    <w:basedOn w:val="a2"/>
    <w:next w:val="a2"/>
    <w:autoRedefine/>
    <w:uiPriority w:val="39"/>
    <w:semiHidden/>
    <w:unhideWhenUsed/>
    <w:rsid w:val="00786C27"/>
    <w:pPr>
      <w:tabs>
        <w:tab w:val="left" w:pos="2127"/>
        <w:tab w:val="right" w:leader="dot" w:pos="9629"/>
      </w:tabs>
      <w:spacing w:after="0" w:line="360" w:lineRule="auto"/>
      <w:jc w:val="both"/>
    </w:pPr>
    <w:rPr>
      <w:rFonts w:ascii="Times New Roman" w:eastAsia="Times New Roman" w:hAnsi="Times New Roman" w:cs="Times New Roman"/>
      <w:sz w:val="24"/>
      <w:lang w:eastAsia="ru-RU"/>
    </w:rPr>
  </w:style>
  <w:style w:type="paragraph" w:styleId="71">
    <w:name w:val="toc 7"/>
    <w:basedOn w:val="a2"/>
    <w:next w:val="a2"/>
    <w:autoRedefine/>
    <w:uiPriority w:val="39"/>
    <w:semiHidden/>
    <w:unhideWhenUsed/>
    <w:rsid w:val="00786C27"/>
    <w:pPr>
      <w:spacing w:after="100" w:line="360" w:lineRule="auto"/>
      <w:ind w:left="1320" w:firstLine="709"/>
      <w:jc w:val="both"/>
    </w:pPr>
    <w:rPr>
      <w:rFonts w:ascii="Times New Roman" w:eastAsia="Times New Roman" w:hAnsi="Times New Roman" w:cs="Times New Roman"/>
      <w:sz w:val="24"/>
      <w:lang w:eastAsia="ru-RU"/>
    </w:rPr>
  </w:style>
  <w:style w:type="paragraph" w:styleId="81">
    <w:name w:val="toc 8"/>
    <w:basedOn w:val="a2"/>
    <w:next w:val="a2"/>
    <w:autoRedefine/>
    <w:uiPriority w:val="39"/>
    <w:semiHidden/>
    <w:unhideWhenUsed/>
    <w:rsid w:val="00786C27"/>
    <w:pPr>
      <w:spacing w:after="100" w:line="360" w:lineRule="auto"/>
      <w:ind w:left="1540" w:firstLine="709"/>
      <w:jc w:val="both"/>
    </w:pPr>
    <w:rPr>
      <w:rFonts w:ascii="Times New Roman" w:eastAsia="Times New Roman" w:hAnsi="Times New Roman" w:cs="Times New Roman"/>
      <w:sz w:val="24"/>
      <w:lang w:eastAsia="ru-RU"/>
    </w:rPr>
  </w:style>
  <w:style w:type="paragraph" w:styleId="91">
    <w:name w:val="toc 9"/>
    <w:basedOn w:val="a2"/>
    <w:next w:val="a2"/>
    <w:autoRedefine/>
    <w:uiPriority w:val="39"/>
    <w:semiHidden/>
    <w:unhideWhenUsed/>
    <w:rsid w:val="00786C27"/>
    <w:pPr>
      <w:spacing w:after="100" w:line="360" w:lineRule="auto"/>
      <w:ind w:left="1760" w:firstLine="709"/>
      <w:jc w:val="both"/>
    </w:pPr>
    <w:rPr>
      <w:rFonts w:ascii="Times New Roman" w:eastAsia="Times New Roman" w:hAnsi="Times New Roman" w:cs="Times New Roman"/>
      <w:sz w:val="24"/>
      <w:lang w:eastAsia="ru-RU"/>
    </w:rPr>
  </w:style>
  <w:style w:type="character" w:customStyle="1" w:styleId="af8">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9"/>
    <w:uiPriority w:val="99"/>
    <w:semiHidden/>
    <w:locked/>
    <w:rsid w:val="00786C27"/>
    <w:rPr>
      <w:sz w:val="20"/>
      <w:szCs w:val="20"/>
    </w:rPr>
  </w:style>
  <w:style w:type="paragraph" w:styleId="af9">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8"/>
    <w:uiPriority w:val="99"/>
    <w:semiHidden/>
    <w:unhideWhenUsed/>
    <w:rsid w:val="00786C27"/>
    <w:pPr>
      <w:spacing w:after="0" w:line="240" w:lineRule="auto"/>
    </w:pPr>
    <w:rPr>
      <w:sz w:val="20"/>
      <w:szCs w:val="20"/>
    </w:rPr>
  </w:style>
  <w:style w:type="character" w:customStyle="1" w:styleId="16">
    <w:name w:val="Текст сноски Знак1"/>
    <w:aliases w:val="Текст сноски Знак1 Знак Знак1,Текст сноски Знак Знак Знак Знак1,Footnote Text Char Знак Знак Знак1,Footnote Text Char Знак Знак2,Текст сноски-FN Знак1,Oaeno niinee-FN Знак1,Oaeno niinee Ciae Знак1,Table_Footnote_last Знак1,fn Знак"/>
    <w:basedOn w:val="a3"/>
    <w:uiPriority w:val="99"/>
    <w:semiHidden/>
    <w:rsid w:val="00786C27"/>
    <w:rPr>
      <w:sz w:val="20"/>
      <w:szCs w:val="20"/>
    </w:rPr>
  </w:style>
  <w:style w:type="paragraph" w:styleId="afa">
    <w:name w:val="annotation text"/>
    <w:basedOn w:val="a2"/>
    <w:link w:val="afb"/>
    <w:uiPriority w:val="99"/>
    <w:semiHidden/>
    <w:unhideWhenUsed/>
    <w:rsid w:val="00786C27"/>
    <w:pPr>
      <w:spacing w:line="240" w:lineRule="auto"/>
    </w:pPr>
    <w:rPr>
      <w:sz w:val="20"/>
      <w:szCs w:val="20"/>
    </w:rPr>
  </w:style>
  <w:style w:type="character" w:customStyle="1" w:styleId="afb">
    <w:name w:val="Текст примечания Знак"/>
    <w:basedOn w:val="a3"/>
    <w:link w:val="afa"/>
    <w:uiPriority w:val="99"/>
    <w:semiHidden/>
    <w:rsid w:val="00786C27"/>
    <w:rPr>
      <w:sz w:val="20"/>
      <w:szCs w:val="20"/>
    </w:rPr>
  </w:style>
  <w:style w:type="character" w:customStyle="1" w:styleId="afc">
    <w:name w:val="Название объекта Знак"/>
    <w:basedOn w:val="a3"/>
    <w:link w:val="afd"/>
    <w:uiPriority w:val="35"/>
    <w:semiHidden/>
    <w:locked/>
    <w:rsid w:val="00786C27"/>
    <w:rPr>
      <w:rFonts w:ascii="Times New Roman" w:eastAsia="Times New Roman" w:hAnsi="Times New Roman" w:cs="Times New Roman"/>
      <w:sz w:val="24"/>
      <w:szCs w:val="20"/>
      <w:lang w:eastAsia="ru-RU"/>
    </w:rPr>
  </w:style>
  <w:style w:type="paragraph" w:styleId="afd">
    <w:name w:val="caption"/>
    <w:basedOn w:val="a2"/>
    <w:next w:val="a2"/>
    <w:link w:val="afc"/>
    <w:uiPriority w:val="35"/>
    <w:semiHidden/>
    <w:unhideWhenUsed/>
    <w:qFormat/>
    <w:rsid w:val="00786C27"/>
    <w:pPr>
      <w:widowControl w:val="0"/>
      <w:spacing w:after="0" w:line="360" w:lineRule="auto"/>
      <w:ind w:firstLine="709"/>
      <w:jc w:val="right"/>
    </w:pPr>
    <w:rPr>
      <w:rFonts w:ascii="Times New Roman" w:eastAsia="Times New Roman" w:hAnsi="Times New Roman" w:cs="Times New Roman"/>
      <w:sz w:val="24"/>
      <w:szCs w:val="20"/>
      <w:lang w:eastAsia="ru-RU"/>
    </w:rPr>
  </w:style>
  <w:style w:type="paragraph" w:styleId="afe">
    <w:name w:val="endnote text"/>
    <w:basedOn w:val="a2"/>
    <w:link w:val="aff"/>
    <w:uiPriority w:val="99"/>
    <w:semiHidden/>
    <w:unhideWhenUsed/>
    <w:rsid w:val="00786C27"/>
    <w:pPr>
      <w:spacing w:after="0" w:line="240" w:lineRule="auto"/>
      <w:ind w:firstLine="709"/>
      <w:jc w:val="both"/>
    </w:pPr>
    <w:rPr>
      <w:rFonts w:ascii="Times New Roman" w:eastAsia="Calibri" w:hAnsi="Times New Roman" w:cs="Times New Roman"/>
      <w:sz w:val="20"/>
      <w:szCs w:val="20"/>
    </w:rPr>
  </w:style>
  <w:style w:type="character" w:customStyle="1" w:styleId="aff">
    <w:name w:val="Текст концевой сноски Знак"/>
    <w:basedOn w:val="a3"/>
    <w:link w:val="afe"/>
    <w:uiPriority w:val="99"/>
    <w:semiHidden/>
    <w:rsid w:val="00786C27"/>
    <w:rPr>
      <w:rFonts w:ascii="Times New Roman" w:eastAsia="Calibri" w:hAnsi="Times New Roman" w:cs="Times New Roman"/>
      <w:sz w:val="20"/>
      <w:szCs w:val="20"/>
    </w:rPr>
  </w:style>
  <w:style w:type="paragraph" w:styleId="aff0">
    <w:name w:val="Body Text Indent"/>
    <w:basedOn w:val="a2"/>
    <w:link w:val="aff1"/>
    <w:uiPriority w:val="99"/>
    <w:semiHidden/>
    <w:unhideWhenUsed/>
    <w:rsid w:val="00786C27"/>
    <w:pPr>
      <w:spacing w:after="0" w:line="240" w:lineRule="exact"/>
      <w:ind w:left="318" w:hanging="142"/>
      <w:jc w:val="both"/>
    </w:pPr>
    <w:rPr>
      <w:rFonts w:ascii="Times New Roman" w:eastAsia="Times New Roman" w:hAnsi="Times New Roman" w:cs="Times New Roman"/>
      <w:sz w:val="20"/>
      <w:szCs w:val="20"/>
      <w:lang w:eastAsia="ru-RU"/>
    </w:rPr>
  </w:style>
  <w:style w:type="character" w:customStyle="1" w:styleId="aff1">
    <w:name w:val="Основной текст с отступом Знак"/>
    <w:basedOn w:val="a3"/>
    <w:link w:val="aff0"/>
    <w:uiPriority w:val="99"/>
    <w:semiHidden/>
    <w:rsid w:val="00786C27"/>
    <w:rPr>
      <w:rFonts w:ascii="Times New Roman" w:eastAsia="Times New Roman" w:hAnsi="Times New Roman" w:cs="Times New Roman"/>
      <w:sz w:val="20"/>
      <w:szCs w:val="20"/>
      <w:lang w:eastAsia="ru-RU"/>
    </w:rPr>
  </w:style>
  <w:style w:type="paragraph" w:styleId="aff2">
    <w:name w:val="Subtitle"/>
    <w:basedOn w:val="a2"/>
    <w:link w:val="aff3"/>
    <w:uiPriority w:val="99"/>
    <w:qFormat/>
    <w:rsid w:val="00786C27"/>
    <w:pPr>
      <w:spacing w:after="0" w:line="240" w:lineRule="auto"/>
      <w:jc w:val="both"/>
    </w:pPr>
    <w:rPr>
      <w:rFonts w:ascii="Times New Roman CYR" w:eastAsia="Times New Roman" w:hAnsi="Times New Roman CYR" w:cs="Times New Roman CYR"/>
      <w:b/>
      <w:bCs/>
      <w:sz w:val="24"/>
      <w:szCs w:val="24"/>
      <w:lang w:eastAsia="ru-RU"/>
    </w:rPr>
  </w:style>
  <w:style w:type="character" w:customStyle="1" w:styleId="aff3">
    <w:name w:val="Подзаголовок Знак"/>
    <w:basedOn w:val="a3"/>
    <w:link w:val="aff2"/>
    <w:uiPriority w:val="99"/>
    <w:rsid w:val="00786C27"/>
    <w:rPr>
      <w:rFonts w:ascii="Times New Roman CYR" w:eastAsia="Times New Roman" w:hAnsi="Times New Roman CYR" w:cs="Times New Roman CYR"/>
      <w:b/>
      <w:bCs/>
      <w:sz w:val="24"/>
      <w:szCs w:val="24"/>
      <w:lang w:eastAsia="ru-RU"/>
    </w:rPr>
  </w:style>
  <w:style w:type="paragraph" w:styleId="aff4">
    <w:name w:val="Date"/>
    <w:basedOn w:val="a2"/>
    <w:next w:val="a2"/>
    <w:link w:val="aff5"/>
    <w:uiPriority w:val="99"/>
    <w:semiHidden/>
    <w:unhideWhenUsed/>
    <w:rsid w:val="00786C27"/>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5">
    <w:name w:val="Дата Знак"/>
    <w:basedOn w:val="a3"/>
    <w:link w:val="aff4"/>
    <w:uiPriority w:val="99"/>
    <w:semiHidden/>
    <w:rsid w:val="00786C27"/>
    <w:rPr>
      <w:rFonts w:ascii="Times New Roman" w:eastAsia="Times New Roman" w:hAnsi="Times New Roman" w:cs="Times New Roman"/>
      <w:sz w:val="24"/>
      <w:szCs w:val="20"/>
      <w:lang w:eastAsia="ru-RU"/>
    </w:rPr>
  </w:style>
  <w:style w:type="paragraph" w:styleId="27">
    <w:name w:val="Body Text 2"/>
    <w:basedOn w:val="a2"/>
    <w:link w:val="28"/>
    <w:uiPriority w:val="99"/>
    <w:semiHidden/>
    <w:unhideWhenUsed/>
    <w:rsid w:val="00786C27"/>
    <w:pPr>
      <w:widowControl w:val="0"/>
      <w:spacing w:after="0" w:line="240" w:lineRule="auto"/>
      <w:ind w:firstLine="176"/>
      <w:jc w:val="both"/>
    </w:pPr>
    <w:rPr>
      <w:rFonts w:ascii="Times New Roman" w:eastAsia="Times New Roman" w:hAnsi="Times New Roman" w:cs="Times New Roman"/>
      <w:sz w:val="20"/>
      <w:szCs w:val="20"/>
      <w:lang w:eastAsia="ru-RU"/>
    </w:rPr>
  </w:style>
  <w:style w:type="character" w:customStyle="1" w:styleId="28">
    <w:name w:val="Основной текст 2 Знак"/>
    <w:basedOn w:val="a3"/>
    <w:link w:val="27"/>
    <w:uiPriority w:val="99"/>
    <w:semiHidden/>
    <w:rsid w:val="00786C27"/>
    <w:rPr>
      <w:rFonts w:ascii="Times New Roman" w:eastAsia="Times New Roman" w:hAnsi="Times New Roman" w:cs="Times New Roman"/>
      <w:sz w:val="20"/>
      <w:szCs w:val="20"/>
      <w:lang w:eastAsia="ru-RU"/>
    </w:rPr>
  </w:style>
  <w:style w:type="character" w:customStyle="1" w:styleId="33">
    <w:name w:val="Основной текст 3 Знак"/>
    <w:aliases w:val="Знак Знак"/>
    <w:basedOn w:val="a3"/>
    <w:link w:val="34"/>
    <w:uiPriority w:val="99"/>
    <w:semiHidden/>
    <w:locked/>
    <w:rsid w:val="00786C27"/>
    <w:rPr>
      <w:rFonts w:ascii="Calibri" w:eastAsia="Times New Roman" w:hAnsi="Calibri" w:cs="Calibri"/>
      <w:sz w:val="16"/>
      <w:szCs w:val="16"/>
    </w:rPr>
  </w:style>
  <w:style w:type="paragraph" w:styleId="34">
    <w:name w:val="Body Text 3"/>
    <w:aliases w:val="Знак"/>
    <w:basedOn w:val="a2"/>
    <w:link w:val="33"/>
    <w:uiPriority w:val="99"/>
    <w:semiHidden/>
    <w:unhideWhenUsed/>
    <w:rsid w:val="00786C27"/>
    <w:pPr>
      <w:spacing w:after="120" w:line="360" w:lineRule="auto"/>
      <w:ind w:firstLine="709"/>
      <w:jc w:val="both"/>
    </w:pPr>
    <w:rPr>
      <w:rFonts w:ascii="Calibri" w:eastAsia="Times New Roman" w:hAnsi="Calibri" w:cs="Calibri"/>
      <w:sz w:val="16"/>
      <w:szCs w:val="16"/>
    </w:rPr>
  </w:style>
  <w:style w:type="character" w:customStyle="1" w:styleId="311">
    <w:name w:val="Основной текст 3 Знак1"/>
    <w:aliases w:val="Знак Знак1"/>
    <w:basedOn w:val="a3"/>
    <w:uiPriority w:val="99"/>
    <w:semiHidden/>
    <w:rsid w:val="00786C27"/>
    <w:rPr>
      <w:sz w:val="16"/>
      <w:szCs w:val="16"/>
    </w:rPr>
  </w:style>
  <w:style w:type="paragraph" w:styleId="29">
    <w:name w:val="Body Text Indent 2"/>
    <w:basedOn w:val="a2"/>
    <w:link w:val="2a"/>
    <w:uiPriority w:val="99"/>
    <w:semiHidden/>
    <w:unhideWhenUsed/>
    <w:rsid w:val="00786C27"/>
    <w:pPr>
      <w:spacing w:after="0" w:line="240" w:lineRule="exact"/>
      <w:ind w:left="460" w:hanging="142"/>
      <w:jc w:val="both"/>
    </w:pPr>
    <w:rPr>
      <w:rFonts w:ascii="Times New Roman" w:eastAsia="Times New Roman" w:hAnsi="Times New Roman" w:cs="Times New Roman"/>
      <w:sz w:val="20"/>
      <w:szCs w:val="20"/>
      <w:lang w:eastAsia="ru-RU"/>
    </w:rPr>
  </w:style>
  <w:style w:type="character" w:customStyle="1" w:styleId="2a">
    <w:name w:val="Основной текст с отступом 2 Знак"/>
    <w:basedOn w:val="a3"/>
    <w:link w:val="29"/>
    <w:uiPriority w:val="99"/>
    <w:semiHidden/>
    <w:rsid w:val="00786C27"/>
    <w:rPr>
      <w:rFonts w:ascii="Times New Roman" w:eastAsia="Times New Roman" w:hAnsi="Times New Roman" w:cs="Times New Roman"/>
      <w:sz w:val="20"/>
      <w:szCs w:val="20"/>
      <w:lang w:eastAsia="ru-RU"/>
    </w:rPr>
  </w:style>
  <w:style w:type="paragraph" w:styleId="35">
    <w:name w:val="Body Text Indent 3"/>
    <w:basedOn w:val="a2"/>
    <w:link w:val="36"/>
    <w:uiPriority w:val="99"/>
    <w:semiHidden/>
    <w:unhideWhenUsed/>
    <w:rsid w:val="00786C27"/>
    <w:pPr>
      <w:spacing w:after="120" w:line="360" w:lineRule="auto"/>
      <w:ind w:left="283" w:firstLine="709"/>
      <w:jc w:val="both"/>
    </w:pPr>
    <w:rPr>
      <w:rFonts w:ascii="Times New Roman" w:eastAsia="Calibri" w:hAnsi="Times New Roman" w:cs="Times New Roman"/>
      <w:sz w:val="16"/>
      <w:szCs w:val="16"/>
    </w:rPr>
  </w:style>
  <w:style w:type="character" w:customStyle="1" w:styleId="36">
    <w:name w:val="Основной текст с отступом 3 Знак"/>
    <w:basedOn w:val="a3"/>
    <w:link w:val="35"/>
    <w:uiPriority w:val="99"/>
    <w:semiHidden/>
    <w:rsid w:val="00786C27"/>
    <w:rPr>
      <w:rFonts w:ascii="Times New Roman" w:eastAsia="Calibri" w:hAnsi="Times New Roman" w:cs="Times New Roman"/>
      <w:sz w:val="16"/>
      <w:szCs w:val="16"/>
    </w:rPr>
  </w:style>
  <w:style w:type="paragraph" w:styleId="aff6">
    <w:name w:val="Document Map"/>
    <w:basedOn w:val="a2"/>
    <w:link w:val="aff7"/>
    <w:uiPriority w:val="99"/>
    <w:semiHidden/>
    <w:unhideWhenUsed/>
    <w:rsid w:val="00786C27"/>
    <w:pPr>
      <w:spacing w:after="0" w:line="240" w:lineRule="auto"/>
      <w:ind w:firstLine="709"/>
      <w:jc w:val="both"/>
    </w:pPr>
    <w:rPr>
      <w:rFonts w:ascii="Lucida Grande CY" w:eastAsia="Calibri" w:hAnsi="Lucida Grande CY" w:cs="Times New Roman"/>
      <w:sz w:val="24"/>
      <w:szCs w:val="24"/>
    </w:rPr>
  </w:style>
  <w:style w:type="character" w:customStyle="1" w:styleId="aff7">
    <w:name w:val="Схема документа Знак"/>
    <w:basedOn w:val="a3"/>
    <w:link w:val="aff6"/>
    <w:uiPriority w:val="99"/>
    <w:semiHidden/>
    <w:rsid w:val="00786C27"/>
    <w:rPr>
      <w:rFonts w:ascii="Lucida Grande CY" w:eastAsia="Calibri" w:hAnsi="Lucida Grande CY" w:cs="Times New Roman"/>
      <w:sz w:val="24"/>
      <w:szCs w:val="24"/>
    </w:rPr>
  </w:style>
  <w:style w:type="paragraph" w:styleId="aff8">
    <w:name w:val="Plain Text"/>
    <w:basedOn w:val="a2"/>
    <w:link w:val="aff9"/>
    <w:uiPriority w:val="99"/>
    <w:semiHidden/>
    <w:unhideWhenUsed/>
    <w:rsid w:val="00786C27"/>
    <w:pPr>
      <w:spacing w:after="0" w:line="240" w:lineRule="auto"/>
      <w:ind w:firstLine="709"/>
      <w:jc w:val="both"/>
    </w:pPr>
    <w:rPr>
      <w:rFonts w:ascii="Courier New" w:eastAsia="Times New Roman" w:hAnsi="Courier New" w:cs="Times New Roman"/>
      <w:sz w:val="20"/>
      <w:szCs w:val="20"/>
      <w:lang w:eastAsia="ru-RU"/>
    </w:rPr>
  </w:style>
  <w:style w:type="character" w:customStyle="1" w:styleId="aff9">
    <w:name w:val="Текст Знак"/>
    <w:basedOn w:val="a3"/>
    <w:link w:val="aff8"/>
    <w:uiPriority w:val="99"/>
    <w:semiHidden/>
    <w:rsid w:val="00786C27"/>
    <w:rPr>
      <w:rFonts w:ascii="Courier New" w:eastAsia="Times New Roman" w:hAnsi="Courier New" w:cs="Times New Roman"/>
      <w:sz w:val="20"/>
      <w:szCs w:val="20"/>
      <w:lang w:eastAsia="ru-RU"/>
    </w:rPr>
  </w:style>
  <w:style w:type="paragraph" w:styleId="affa">
    <w:name w:val="annotation subject"/>
    <w:basedOn w:val="afa"/>
    <w:next w:val="afa"/>
    <w:link w:val="affb"/>
    <w:uiPriority w:val="99"/>
    <w:semiHidden/>
    <w:unhideWhenUsed/>
    <w:rsid w:val="00786C27"/>
    <w:rPr>
      <w:b/>
      <w:bCs/>
    </w:rPr>
  </w:style>
  <w:style w:type="character" w:customStyle="1" w:styleId="affb">
    <w:name w:val="Тема примечания Знак"/>
    <w:basedOn w:val="afb"/>
    <w:link w:val="affa"/>
    <w:uiPriority w:val="99"/>
    <w:semiHidden/>
    <w:rsid w:val="00786C27"/>
    <w:rPr>
      <w:b/>
      <w:bCs/>
      <w:sz w:val="20"/>
      <w:szCs w:val="20"/>
    </w:rPr>
  </w:style>
  <w:style w:type="character" w:customStyle="1" w:styleId="affc">
    <w:name w:val="Без интервала Знак"/>
    <w:basedOn w:val="a3"/>
    <w:link w:val="affd"/>
    <w:uiPriority w:val="1"/>
    <w:locked/>
    <w:rsid w:val="00786C27"/>
  </w:style>
  <w:style w:type="paragraph" w:styleId="affd">
    <w:name w:val="No Spacing"/>
    <w:link w:val="affc"/>
    <w:uiPriority w:val="1"/>
    <w:qFormat/>
    <w:rsid w:val="00786C27"/>
    <w:pPr>
      <w:spacing w:after="0" w:line="240" w:lineRule="auto"/>
    </w:pPr>
  </w:style>
  <w:style w:type="paragraph" w:styleId="affe">
    <w:name w:val="Revision"/>
    <w:uiPriority w:val="99"/>
    <w:semiHidden/>
    <w:rsid w:val="00786C27"/>
    <w:pPr>
      <w:spacing w:after="0" w:line="240" w:lineRule="auto"/>
    </w:pPr>
  </w:style>
  <w:style w:type="paragraph" w:styleId="afff">
    <w:name w:val="TOC Heading"/>
    <w:basedOn w:val="1"/>
    <w:next w:val="a2"/>
    <w:uiPriority w:val="39"/>
    <w:semiHidden/>
    <w:unhideWhenUsed/>
    <w:qFormat/>
    <w:rsid w:val="00786C27"/>
    <w:pPr>
      <w:keepLines/>
      <w:spacing w:before="0" w:after="0" w:line="276" w:lineRule="auto"/>
      <w:jc w:val="both"/>
      <w:outlineLvl w:val="9"/>
    </w:pPr>
    <w:rPr>
      <w:rFonts w:ascii="Times New Roman" w:eastAsia="Calibri" w:hAnsi="Times New Roman"/>
      <w:kern w:val="0"/>
      <w:sz w:val="28"/>
      <w:szCs w:val="28"/>
    </w:rPr>
  </w:style>
  <w:style w:type="paragraph" w:customStyle="1" w:styleId="ConsPlusNonformat">
    <w:name w:val="ConsPlusNonformat"/>
    <w:uiPriority w:val="99"/>
    <w:semiHidden/>
    <w:rsid w:val="00786C2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semiHidden/>
    <w:rsid w:val="00786C2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786C2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semiHidden/>
    <w:rsid w:val="00786C2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semiHidden/>
    <w:rsid w:val="00786C2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semiHidden/>
    <w:rsid w:val="00786C2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semiHidden/>
    <w:rsid w:val="00786C27"/>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afff0">
    <w:name w:val="Основной текст_"/>
    <w:basedOn w:val="a3"/>
    <w:link w:val="17"/>
    <w:semiHidden/>
    <w:locked/>
    <w:rsid w:val="00786C27"/>
    <w:rPr>
      <w:rFonts w:ascii="Times New Roman" w:eastAsia="Times New Roman" w:hAnsi="Times New Roman" w:cs="Times New Roman"/>
      <w:sz w:val="28"/>
      <w:szCs w:val="28"/>
      <w:shd w:val="clear" w:color="auto" w:fill="FFFFFF"/>
    </w:rPr>
  </w:style>
  <w:style w:type="paragraph" w:customStyle="1" w:styleId="17">
    <w:name w:val="Основной текст1"/>
    <w:basedOn w:val="a2"/>
    <w:link w:val="afff0"/>
    <w:semiHidden/>
    <w:rsid w:val="00786C27"/>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customStyle="1" w:styleId="afff1">
    <w:name w:val="Другое_"/>
    <w:basedOn w:val="a3"/>
    <w:link w:val="afff2"/>
    <w:semiHidden/>
    <w:locked/>
    <w:rsid w:val="00786C27"/>
    <w:rPr>
      <w:rFonts w:ascii="Times New Roman" w:eastAsia="Times New Roman" w:hAnsi="Times New Roman" w:cs="Times New Roman"/>
      <w:sz w:val="28"/>
      <w:szCs w:val="28"/>
      <w:shd w:val="clear" w:color="auto" w:fill="FFFFFF"/>
    </w:rPr>
  </w:style>
  <w:style w:type="paragraph" w:customStyle="1" w:styleId="afff2">
    <w:name w:val="Другое"/>
    <w:basedOn w:val="a2"/>
    <w:link w:val="afff1"/>
    <w:semiHidden/>
    <w:rsid w:val="00786C27"/>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paragraph" w:customStyle="1" w:styleId="xl63">
    <w:name w:val="xl63"/>
    <w:basedOn w:val="a2"/>
    <w:uiPriority w:val="99"/>
    <w:semiHidden/>
    <w:rsid w:val="00786C2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2"/>
    <w:uiPriority w:val="99"/>
    <w:semiHidden/>
    <w:rsid w:val="00786C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аголовок 91"/>
    <w:basedOn w:val="a2"/>
    <w:next w:val="a2"/>
    <w:uiPriority w:val="9"/>
    <w:semiHidden/>
    <w:qFormat/>
    <w:rsid w:val="00786C27"/>
    <w:pPr>
      <w:keepNext/>
      <w:keepLines/>
      <w:spacing w:before="200" w:after="0" w:line="360" w:lineRule="auto"/>
      <w:ind w:left="1584" w:hanging="1584"/>
      <w:jc w:val="both"/>
      <w:outlineLvl w:val="8"/>
    </w:pPr>
    <w:rPr>
      <w:rFonts w:ascii="Calibri Light" w:eastAsia="Times New Roman" w:hAnsi="Calibri Light" w:cs="Times New Roman"/>
      <w:i/>
      <w:iCs/>
      <w:color w:val="404040"/>
      <w:sz w:val="20"/>
      <w:szCs w:val="20"/>
    </w:rPr>
  </w:style>
  <w:style w:type="paragraph" w:customStyle="1" w:styleId="Default">
    <w:name w:val="Default"/>
    <w:uiPriority w:val="99"/>
    <w:semiHidden/>
    <w:rsid w:val="00786C27"/>
    <w:pPr>
      <w:autoSpaceDE w:val="0"/>
      <w:autoSpaceDN w:val="0"/>
      <w:adjustRightInd w:val="0"/>
      <w:spacing w:after="0" w:line="240" w:lineRule="auto"/>
    </w:pPr>
    <w:rPr>
      <w:rFonts w:ascii="Arial" w:eastAsia="Calibri" w:hAnsi="Arial" w:cs="Arial"/>
      <w:color w:val="000000"/>
      <w:sz w:val="24"/>
      <w:szCs w:val="24"/>
    </w:rPr>
  </w:style>
  <w:style w:type="paragraph" w:customStyle="1" w:styleId="details">
    <w:name w:val="details"/>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8">
    <w:name w:val="Подзаголовок 1 Знак"/>
    <w:basedOn w:val="20"/>
    <w:link w:val="19"/>
    <w:semiHidden/>
    <w:locked/>
    <w:rsid w:val="00786C27"/>
    <w:rPr>
      <w:rFonts w:ascii="Arial" w:eastAsia="Batang" w:hAnsi="Arial" w:cs="Arial"/>
      <w:b/>
      <w:bCs w:val="0"/>
      <w:noProof/>
      <w:color w:val="2F5496" w:themeColor="accent1" w:themeShade="BF"/>
      <w:sz w:val="28"/>
      <w:szCs w:val="28"/>
      <w:lang w:eastAsia="ko-KR"/>
    </w:rPr>
  </w:style>
  <w:style w:type="paragraph" w:customStyle="1" w:styleId="19">
    <w:name w:val="Подзаголовок 1"/>
    <w:basedOn w:val="2"/>
    <w:next w:val="a2"/>
    <w:link w:val="18"/>
    <w:semiHidden/>
    <w:rsid w:val="00786C27"/>
    <w:pPr>
      <w:keepLines w:val="0"/>
      <w:tabs>
        <w:tab w:val="left" w:pos="964"/>
      </w:tabs>
      <w:spacing w:before="240" w:after="240"/>
      <w:jc w:val="center"/>
    </w:pPr>
    <w:rPr>
      <w:rFonts w:ascii="Arial" w:hAnsi="Arial" w:cs="Arial"/>
      <w:bCs w:val="0"/>
      <w:noProof/>
      <w:color w:val="2F5496" w:themeColor="accent1" w:themeShade="BF"/>
    </w:rPr>
  </w:style>
  <w:style w:type="character" w:customStyle="1" w:styleId="2b">
    <w:name w:val="Подзаголовок 2 Знак"/>
    <w:basedOn w:val="30"/>
    <w:link w:val="2c"/>
    <w:semiHidden/>
    <w:locked/>
    <w:rsid w:val="00786C27"/>
    <w:rPr>
      <w:rFonts w:ascii="Arial" w:eastAsia="Calibri" w:hAnsi="Arial" w:cs="Arial"/>
      <w:bCs/>
      <w:i/>
      <w:noProof/>
      <w:color w:val="1F3763" w:themeColor="accent1" w:themeShade="7F"/>
      <w:sz w:val="28"/>
      <w:szCs w:val="28"/>
      <w:lang w:eastAsia="ru-RU"/>
    </w:rPr>
  </w:style>
  <w:style w:type="paragraph" w:customStyle="1" w:styleId="2c">
    <w:name w:val="Подзаголовок 2"/>
    <w:basedOn w:val="3"/>
    <w:next w:val="a2"/>
    <w:link w:val="2b"/>
    <w:autoRedefine/>
    <w:semiHidden/>
    <w:rsid w:val="00786C27"/>
    <w:pPr>
      <w:keepNext w:val="0"/>
      <w:keepLines w:val="0"/>
      <w:tabs>
        <w:tab w:val="left" w:pos="1191"/>
      </w:tabs>
      <w:spacing w:before="120" w:after="120" w:line="240" w:lineRule="auto"/>
      <w:ind w:firstLine="709"/>
      <w:jc w:val="both"/>
    </w:pPr>
    <w:rPr>
      <w:rFonts w:ascii="Arial" w:eastAsia="Calibri" w:hAnsi="Arial" w:cs="Arial"/>
      <w:bCs/>
      <w:i/>
      <w:noProof/>
      <w:sz w:val="28"/>
      <w:szCs w:val="28"/>
      <w:lang w:eastAsia="ru-RU"/>
    </w:rPr>
  </w:style>
  <w:style w:type="paragraph" w:customStyle="1" w:styleId="afff3">
    <w:name w:val="Промежут заголовки"/>
    <w:basedOn w:val="a2"/>
    <w:uiPriority w:val="99"/>
    <w:semiHidden/>
    <w:rsid w:val="00786C27"/>
    <w:pPr>
      <w:spacing w:after="0" w:line="360" w:lineRule="auto"/>
      <w:ind w:firstLine="709"/>
      <w:jc w:val="center"/>
    </w:pPr>
    <w:rPr>
      <w:rFonts w:ascii="Times New Roman" w:eastAsia="Calibri" w:hAnsi="Times New Roman" w:cs="Times New Roman"/>
      <w:caps/>
      <w:sz w:val="32"/>
      <w:lang w:eastAsia="ko-KR"/>
    </w:rPr>
  </w:style>
  <w:style w:type="character" w:customStyle="1" w:styleId="afff4">
    <w:name w:val="Раздел отчета Знак"/>
    <w:basedOn w:val="10"/>
    <w:link w:val="afff5"/>
    <w:semiHidden/>
    <w:locked/>
    <w:rsid w:val="00786C27"/>
    <w:rPr>
      <w:rFonts w:ascii="Times New Roman" w:eastAsia="Times New Roman" w:hAnsi="Times New Roman" w:cs="Times New Roman"/>
      <w:b w:val="0"/>
      <w:bCs w:val="0"/>
      <w:caps/>
      <w:color w:val="2F5496" w:themeColor="accent1" w:themeShade="BF"/>
      <w:kern w:val="32"/>
      <w:sz w:val="24"/>
      <w:szCs w:val="24"/>
      <w:lang w:eastAsia="ru-RU"/>
    </w:rPr>
  </w:style>
  <w:style w:type="paragraph" w:customStyle="1" w:styleId="afff5">
    <w:name w:val="Раздел отчета"/>
    <w:basedOn w:val="a2"/>
    <w:link w:val="afff4"/>
    <w:semiHidden/>
    <w:rsid w:val="00786C27"/>
    <w:pPr>
      <w:spacing w:after="0" w:line="360" w:lineRule="auto"/>
      <w:ind w:firstLine="709"/>
      <w:jc w:val="center"/>
    </w:pPr>
    <w:rPr>
      <w:rFonts w:ascii="Times New Roman" w:eastAsia="Times New Roman" w:hAnsi="Times New Roman" w:cs="Times New Roman"/>
      <w:caps/>
      <w:color w:val="2F5496" w:themeColor="accent1" w:themeShade="BF"/>
      <w:sz w:val="24"/>
      <w:szCs w:val="24"/>
      <w:lang w:eastAsia="ru-RU"/>
    </w:rPr>
  </w:style>
  <w:style w:type="character" w:customStyle="1" w:styleId="afff6">
    <w:name w:val="Таблица Знак"/>
    <w:link w:val="afff7"/>
    <w:semiHidden/>
    <w:locked/>
    <w:rsid w:val="00786C27"/>
    <w:rPr>
      <w:rFonts w:ascii="Times New Roman" w:eastAsia="Calibri" w:hAnsi="Times New Roman" w:cs="Times New Roman"/>
      <w:bCs/>
      <w:sz w:val="24"/>
      <w:szCs w:val="28"/>
      <w:lang w:bidi="en-US"/>
    </w:rPr>
  </w:style>
  <w:style w:type="paragraph" w:customStyle="1" w:styleId="afff7">
    <w:name w:val="Таблица"/>
    <w:basedOn w:val="a2"/>
    <w:link w:val="afff6"/>
    <w:semiHidden/>
    <w:rsid w:val="00786C27"/>
    <w:pPr>
      <w:widowControl w:val="0"/>
      <w:spacing w:after="0" w:line="240" w:lineRule="auto"/>
      <w:ind w:firstLine="709"/>
      <w:jc w:val="both"/>
    </w:pPr>
    <w:rPr>
      <w:rFonts w:ascii="Times New Roman" w:eastAsia="Calibri" w:hAnsi="Times New Roman" w:cs="Times New Roman"/>
      <w:bCs/>
      <w:sz w:val="24"/>
      <w:szCs w:val="28"/>
      <w:lang w:bidi="en-US"/>
    </w:rPr>
  </w:style>
  <w:style w:type="character" w:customStyle="1" w:styleId="Char">
    <w:name w:val="Россия Char"/>
    <w:basedOn w:val="a3"/>
    <w:link w:val="afff8"/>
    <w:semiHidden/>
    <w:locked/>
    <w:rsid w:val="00786C27"/>
    <w:rPr>
      <w:rFonts w:ascii="Times New Roman" w:hAnsi="Times New Roman" w:cs="Times New Roman"/>
      <w:sz w:val="28"/>
    </w:rPr>
  </w:style>
  <w:style w:type="paragraph" w:customStyle="1" w:styleId="afff8">
    <w:name w:val="Россия"/>
    <w:basedOn w:val="a2"/>
    <w:link w:val="Char"/>
    <w:semiHidden/>
    <w:qFormat/>
    <w:rsid w:val="00786C27"/>
    <w:pPr>
      <w:spacing w:after="0" w:line="360" w:lineRule="auto"/>
      <w:ind w:firstLine="709"/>
      <w:jc w:val="both"/>
    </w:pPr>
    <w:rPr>
      <w:rFonts w:ascii="Times New Roman" w:hAnsi="Times New Roman" w:cs="Times New Roman"/>
      <w:sz w:val="28"/>
    </w:rPr>
  </w:style>
  <w:style w:type="paragraph" w:customStyle="1" w:styleId="Pa15">
    <w:name w:val="Pa15"/>
    <w:basedOn w:val="a2"/>
    <w:next w:val="a2"/>
    <w:uiPriority w:val="99"/>
    <w:semiHidden/>
    <w:rsid w:val="00786C27"/>
    <w:pPr>
      <w:autoSpaceDE w:val="0"/>
      <w:autoSpaceDN w:val="0"/>
      <w:adjustRightInd w:val="0"/>
      <w:spacing w:after="0" w:line="221" w:lineRule="atLeast"/>
      <w:ind w:firstLine="709"/>
      <w:jc w:val="both"/>
    </w:pPr>
    <w:rPr>
      <w:rFonts w:ascii="News Gothic MT" w:eastAsia="Calibri" w:hAnsi="News Gothic MT" w:cs="Times New Roman"/>
      <w:b/>
      <w:sz w:val="24"/>
      <w:szCs w:val="24"/>
    </w:rPr>
  </w:style>
  <w:style w:type="paragraph" w:customStyle="1" w:styleId="Pa1">
    <w:name w:val="Pa1"/>
    <w:basedOn w:val="Default"/>
    <w:next w:val="Default"/>
    <w:uiPriority w:val="99"/>
    <w:semiHidden/>
    <w:rsid w:val="00786C27"/>
    <w:pPr>
      <w:spacing w:line="241" w:lineRule="atLeast"/>
    </w:pPr>
    <w:rPr>
      <w:rFonts w:ascii="News Gothic MT" w:hAnsi="News Gothic MT" w:cs="Times New Roman"/>
      <w:color w:val="auto"/>
    </w:rPr>
  </w:style>
  <w:style w:type="paragraph" w:customStyle="1" w:styleId="afff9">
    <w:name w:val="Нумерованный Список"/>
    <w:basedOn w:val="a2"/>
    <w:uiPriority w:val="99"/>
    <w:semiHidden/>
    <w:rsid w:val="00786C27"/>
    <w:pPr>
      <w:spacing w:before="120" w:after="120" w:line="240" w:lineRule="auto"/>
      <w:ind w:firstLine="709"/>
      <w:jc w:val="both"/>
    </w:pPr>
    <w:rPr>
      <w:rFonts w:ascii="Times New Roman" w:eastAsia="Times New Roman" w:hAnsi="Times New Roman" w:cs="Times New Roman"/>
      <w:sz w:val="24"/>
      <w:szCs w:val="24"/>
      <w:lang w:eastAsia="ru-RU"/>
    </w:rPr>
  </w:style>
  <w:style w:type="paragraph" w:customStyle="1" w:styleId="afffa">
    <w:name w:val="Стиль"/>
    <w:uiPriority w:val="99"/>
    <w:semiHidden/>
    <w:rsid w:val="00786C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a">
    <w:name w:val="Название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desc">
    <w:name w:val="desc"/>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6">
    <w:name w:val="Pa6"/>
    <w:basedOn w:val="Default"/>
    <w:next w:val="Default"/>
    <w:uiPriority w:val="99"/>
    <w:semiHidden/>
    <w:rsid w:val="00786C27"/>
    <w:pPr>
      <w:spacing w:line="241" w:lineRule="atLeast"/>
    </w:pPr>
    <w:rPr>
      <w:rFonts w:ascii="Myriad Pro Light" w:hAnsi="Myriad Pro Light" w:cs="Times New Roman"/>
      <w:color w:val="auto"/>
      <w:lang w:eastAsia="ru-RU"/>
    </w:rPr>
  </w:style>
  <w:style w:type="paragraph" w:customStyle="1" w:styleId="Pa12">
    <w:name w:val="Pa12"/>
    <w:basedOn w:val="Default"/>
    <w:next w:val="Default"/>
    <w:uiPriority w:val="99"/>
    <w:semiHidden/>
    <w:rsid w:val="00786C27"/>
    <w:pPr>
      <w:spacing w:line="221" w:lineRule="atLeast"/>
    </w:pPr>
    <w:rPr>
      <w:rFonts w:ascii="Adobe Garamond Pro" w:hAnsi="Adobe Garamond Pro" w:cs="Times New Roman"/>
      <w:color w:val="auto"/>
    </w:rPr>
  </w:style>
  <w:style w:type="paragraph" w:customStyle="1" w:styleId="statyatext">
    <w:name w:val="statya_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a41">
    <w:name w:val="Pa4+1"/>
    <w:basedOn w:val="Default"/>
    <w:next w:val="Default"/>
    <w:uiPriority w:val="99"/>
    <w:semiHidden/>
    <w:rsid w:val="00786C27"/>
    <w:pPr>
      <w:spacing w:line="181" w:lineRule="atLeast"/>
    </w:pPr>
    <w:rPr>
      <w:rFonts w:ascii="Swiss 72 1 BT" w:hAnsi="Swiss 72 1 BT" w:cs="Times New Roman"/>
      <w:color w:val="auto"/>
    </w:rPr>
  </w:style>
  <w:style w:type="paragraph" w:customStyle="1" w:styleId="afffb">
    <w:name w:val="ПРОПИСНЫМИ"/>
    <w:basedOn w:val="a2"/>
    <w:uiPriority w:val="99"/>
    <w:semiHidden/>
    <w:rsid w:val="00786C27"/>
    <w:pPr>
      <w:keepLines/>
      <w:suppressAutoHyphens/>
      <w:spacing w:after="0" w:line="360" w:lineRule="auto"/>
      <w:ind w:firstLine="709"/>
      <w:jc w:val="center"/>
    </w:pPr>
    <w:rPr>
      <w:rFonts w:ascii="Times New Roman" w:eastAsia="Times New Roman" w:hAnsi="Times New Roman" w:cs="Times New Roman"/>
      <w:b/>
      <w:caps/>
      <w:sz w:val="32"/>
      <w:szCs w:val="20"/>
      <w:lang w:eastAsia="ru-RU"/>
    </w:rPr>
  </w:style>
  <w:style w:type="paragraph" w:customStyle="1" w:styleId="1b">
    <w:name w:val="Обычный1"/>
    <w:uiPriority w:val="99"/>
    <w:semiHidden/>
    <w:rsid w:val="00786C27"/>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c">
    <w:name w:val="заголовок 1"/>
    <w:basedOn w:val="a2"/>
    <w:next w:val="a2"/>
    <w:uiPriority w:val="99"/>
    <w:semiHidden/>
    <w:rsid w:val="00786C27"/>
    <w:pPr>
      <w:keepNext/>
      <w:widowControl w:val="0"/>
      <w:spacing w:after="0" w:line="240" w:lineRule="auto"/>
      <w:ind w:firstLine="709"/>
      <w:jc w:val="right"/>
    </w:pPr>
    <w:rPr>
      <w:rFonts w:ascii="Times New Roman" w:eastAsia="Times New Roman" w:hAnsi="Times New Roman" w:cs="Times New Roman"/>
      <w:b/>
      <w:sz w:val="20"/>
      <w:szCs w:val="20"/>
      <w:lang w:val="en-US" w:eastAsia="ru-RU"/>
    </w:rPr>
  </w:style>
  <w:style w:type="paragraph" w:customStyle="1" w:styleId="afffc">
    <w:name w:val="Âåðõíèé êîëîíòèòóë"/>
    <w:basedOn w:val="a2"/>
    <w:uiPriority w:val="99"/>
    <w:semiHidden/>
    <w:rsid w:val="00786C27"/>
    <w:pPr>
      <w:tabs>
        <w:tab w:val="center" w:pos="4153"/>
        <w:tab w:val="right" w:pos="8306"/>
      </w:tabs>
      <w:autoSpaceDE w:val="0"/>
      <w:autoSpaceDN w:val="0"/>
      <w:adjustRightInd w:val="0"/>
      <w:spacing w:after="0" w:line="240" w:lineRule="auto"/>
      <w:ind w:firstLine="709"/>
      <w:jc w:val="both"/>
    </w:pPr>
    <w:rPr>
      <w:rFonts w:ascii="Times New Roman" w:eastAsia="Times New Roman" w:hAnsi="Times New Roman" w:cs="Times New Roman"/>
      <w:sz w:val="20"/>
      <w:szCs w:val="20"/>
      <w:lang w:eastAsia="ru-RU"/>
    </w:rPr>
  </w:style>
  <w:style w:type="paragraph" w:customStyle="1" w:styleId="111">
    <w:name w:val="Обычный11"/>
    <w:uiPriority w:val="99"/>
    <w:semiHidden/>
    <w:rsid w:val="00786C27"/>
    <w:pPr>
      <w:spacing w:after="0" w:line="240" w:lineRule="auto"/>
    </w:pPr>
    <w:rPr>
      <w:rFonts w:ascii="Arial" w:eastAsia="Times New Roman" w:hAnsi="Arial" w:cs="Times New Roman"/>
      <w:sz w:val="20"/>
      <w:szCs w:val="20"/>
      <w:lang w:eastAsia="ru-RU"/>
    </w:rPr>
  </w:style>
  <w:style w:type="paragraph" w:customStyle="1" w:styleId="msonormalbullet1gif">
    <w:name w:val="msonormalbullet1.gi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sonormalbullet3gif">
    <w:name w:val="msonormalbullet3.gi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oleft">
    <w:name w:val="tolef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yle5">
    <w:name w:val="Style5"/>
    <w:basedOn w:val="a2"/>
    <w:uiPriority w:val="99"/>
    <w:semiHidden/>
    <w:rsid w:val="00786C27"/>
    <w:pPr>
      <w:widowControl w:val="0"/>
      <w:autoSpaceDE w:val="0"/>
      <w:autoSpaceDN w:val="0"/>
      <w:adjustRightInd w:val="0"/>
      <w:spacing w:after="0" w:line="260" w:lineRule="exact"/>
      <w:ind w:firstLine="274"/>
      <w:jc w:val="both"/>
    </w:pPr>
    <w:rPr>
      <w:rFonts w:ascii="Arial" w:eastAsia="MS Mincho" w:hAnsi="Arial" w:cs="Arial"/>
      <w:sz w:val="24"/>
      <w:szCs w:val="24"/>
      <w:lang w:eastAsia="ru-RU"/>
    </w:rPr>
  </w:style>
  <w:style w:type="paragraph" w:customStyle="1" w:styleId="Style11">
    <w:name w:val="Style11"/>
    <w:basedOn w:val="a2"/>
    <w:uiPriority w:val="99"/>
    <w:semiHidden/>
    <w:rsid w:val="00786C27"/>
    <w:pPr>
      <w:widowControl w:val="0"/>
      <w:autoSpaceDE w:val="0"/>
      <w:autoSpaceDN w:val="0"/>
      <w:adjustRightInd w:val="0"/>
      <w:spacing w:after="0" w:line="259" w:lineRule="exact"/>
      <w:ind w:hanging="259"/>
      <w:jc w:val="both"/>
    </w:pPr>
    <w:rPr>
      <w:rFonts w:ascii="Arial" w:eastAsia="MS Mincho" w:hAnsi="Arial" w:cs="Arial"/>
      <w:sz w:val="24"/>
      <w:szCs w:val="24"/>
      <w:lang w:eastAsia="ru-RU"/>
    </w:rPr>
  </w:style>
  <w:style w:type="character" w:customStyle="1" w:styleId="63">
    <w:name w:val="Основной текст (6)_"/>
    <w:basedOn w:val="a3"/>
    <w:link w:val="610"/>
    <w:semiHidden/>
    <w:locked/>
    <w:rsid w:val="00786C27"/>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3"/>
    <w:semiHidden/>
    <w:rsid w:val="00786C27"/>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paragraph" w:customStyle="1" w:styleId="140">
    <w:name w:val="Адресат 14"/>
    <w:basedOn w:val="a2"/>
    <w:uiPriority w:val="99"/>
    <w:semiHidden/>
    <w:rsid w:val="00786C27"/>
    <w:pPr>
      <w:widowControl w:val="0"/>
      <w:spacing w:after="120" w:line="240" w:lineRule="auto"/>
      <w:ind w:firstLine="709"/>
      <w:jc w:val="both"/>
    </w:pPr>
    <w:rPr>
      <w:rFonts w:ascii="Times New Roman" w:eastAsia="Times New Roman" w:hAnsi="Times New Roman" w:cs="Times New Roman"/>
      <w:sz w:val="28"/>
      <w:szCs w:val="24"/>
      <w:lang w:eastAsia="ru-RU"/>
    </w:rPr>
  </w:style>
  <w:style w:type="character" w:customStyle="1" w:styleId="2d">
    <w:name w:val="Основной текст (2)_"/>
    <w:basedOn w:val="a3"/>
    <w:link w:val="2e"/>
    <w:semiHidden/>
    <w:locked/>
    <w:rsid w:val="00786C27"/>
    <w:rPr>
      <w:rFonts w:ascii="Times New Roman" w:eastAsia="Times New Roman" w:hAnsi="Times New Roman" w:cs="Times New Roman"/>
      <w:shd w:val="clear" w:color="auto" w:fill="FFFFFF"/>
    </w:rPr>
  </w:style>
  <w:style w:type="paragraph" w:customStyle="1" w:styleId="2e">
    <w:name w:val="Основной текст (2)"/>
    <w:basedOn w:val="a2"/>
    <w:link w:val="2d"/>
    <w:semiHidden/>
    <w:rsid w:val="00786C27"/>
    <w:pPr>
      <w:widowControl w:val="0"/>
      <w:shd w:val="clear" w:color="auto" w:fill="FFFFFF"/>
      <w:spacing w:after="0" w:line="270" w:lineRule="exact"/>
      <w:ind w:hanging="360"/>
      <w:jc w:val="right"/>
    </w:pPr>
    <w:rPr>
      <w:rFonts w:ascii="Times New Roman" w:eastAsia="Times New Roman" w:hAnsi="Times New Roman" w:cs="Times New Roman"/>
    </w:rPr>
  </w:style>
  <w:style w:type="character" w:customStyle="1" w:styleId="130">
    <w:name w:val="Основной текст (13)_"/>
    <w:basedOn w:val="a3"/>
    <w:link w:val="131"/>
    <w:semiHidden/>
    <w:locked/>
    <w:rsid w:val="00786C27"/>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786C27"/>
    <w:pPr>
      <w:widowControl w:val="0"/>
      <w:shd w:val="clear" w:color="auto" w:fill="FFFFFF"/>
      <w:spacing w:after="0" w:line="418" w:lineRule="exact"/>
      <w:ind w:firstLine="709"/>
      <w:jc w:val="both"/>
    </w:pPr>
    <w:rPr>
      <w:rFonts w:ascii="Times New Roman" w:eastAsia="Times New Roman" w:hAnsi="Times New Roman" w:cs="Times New Roman"/>
      <w:b/>
      <w:bCs/>
      <w:sz w:val="21"/>
      <w:szCs w:val="21"/>
    </w:rPr>
  </w:style>
  <w:style w:type="paragraph" w:customStyle="1" w:styleId="82">
    <w:name w:val="Основной текст8"/>
    <w:basedOn w:val="a2"/>
    <w:uiPriority w:val="99"/>
    <w:semiHidden/>
    <w:rsid w:val="00786C27"/>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character" w:customStyle="1" w:styleId="53">
    <w:name w:val="Заголовок №5_"/>
    <w:basedOn w:val="a3"/>
    <w:link w:val="54"/>
    <w:semiHidden/>
    <w:locked/>
    <w:rsid w:val="00786C27"/>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786C27"/>
    <w:pPr>
      <w:widowControl w:val="0"/>
      <w:shd w:val="clear" w:color="auto" w:fill="FFFFFF"/>
      <w:spacing w:after="0" w:line="0" w:lineRule="atLeast"/>
      <w:ind w:firstLine="709"/>
      <w:jc w:val="both"/>
      <w:outlineLvl w:val="4"/>
    </w:pPr>
    <w:rPr>
      <w:rFonts w:ascii="Arial Narrow" w:eastAsia="Arial Narrow" w:hAnsi="Arial Narrow" w:cs="Arial Narrow"/>
      <w:b/>
      <w:bCs/>
      <w:sz w:val="26"/>
      <w:szCs w:val="26"/>
    </w:rPr>
  </w:style>
  <w:style w:type="character" w:customStyle="1" w:styleId="64">
    <w:name w:val="Заголовок №6_"/>
    <w:basedOn w:val="a3"/>
    <w:link w:val="65"/>
    <w:semiHidden/>
    <w:locked/>
    <w:rsid w:val="00786C27"/>
    <w:rPr>
      <w:rFonts w:ascii="Arial Narrow" w:eastAsia="Arial Narrow" w:hAnsi="Arial Narrow" w:cs="Arial Narrow"/>
      <w:b/>
      <w:bCs/>
      <w:shd w:val="clear" w:color="auto" w:fill="FFFFFF"/>
    </w:rPr>
  </w:style>
  <w:style w:type="paragraph" w:customStyle="1" w:styleId="65">
    <w:name w:val="Заголовок №6"/>
    <w:basedOn w:val="a2"/>
    <w:link w:val="64"/>
    <w:semiHidden/>
    <w:rsid w:val="00786C27"/>
    <w:pPr>
      <w:widowControl w:val="0"/>
      <w:shd w:val="clear" w:color="auto" w:fill="FFFFFF"/>
      <w:spacing w:after="0" w:line="0" w:lineRule="atLeast"/>
      <w:ind w:firstLine="709"/>
      <w:jc w:val="both"/>
      <w:outlineLvl w:val="5"/>
    </w:pPr>
    <w:rPr>
      <w:rFonts w:ascii="Arial Narrow" w:eastAsia="Arial Narrow" w:hAnsi="Arial Narrow" w:cs="Arial Narrow"/>
      <w:b/>
      <w:bCs/>
    </w:rPr>
  </w:style>
  <w:style w:type="character" w:customStyle="1" w:styleId="afffd">
    <w:name w:val="Сноска_"/>
    <w:basedOn w:val="a3"/>
    <w:link w:val="afffe"/>
    <w:semiHidden/>
    <w:locked/>
    <w:rsid w:val="00786C27"/>
    <w:rPr>
      <w:rFonts w:ascii="Times New Roman" w:eastAsia="Times New Roman" w:hAnsi="Times New Roman" w:cs="Times New Roman"/>
      <w:sz w:val="12"/>
      <w:szCs w:val="12"/>
      <w:shd w:val="clear" w:color="auto" w:fill="FFFFFF"/>
    </w:rPr>
  </w:style>
  <w:style w:type="paragraph" w:customStyle="1" w:styleId="afffe">
    <w:name w:val="Сноска"/>
    <w:basedOn w:val="a2"/>
    <w:link w:val="afffd"/>
    <w:semiHidden/>
    <w:rsid w:val="00786C27"/>
    <w:pPr>
      <w:widowControl w:val="0"/>
      <w:shd w:val="clear" w:color="auto" w:fill="FFFFFF"/>
      <w:spacing w:after="0" w:line="197" w:lineRule="exact"/>
      <w:ind w:hanging="200"/>
      <w:jc w:val="both"/>
    </w:pPr>
    <w:rPr>
      <w:rFonts w:ascii="Times New Roman" w:eastAsia="Times New Roman" w:hAnsi="Times New Roman" w:cs="Times New Roman"/>
      <w:sz w:val="12"/>
      <w:szCs w:val="12"/>
    </w:rPr>
  </w:style>
  <w:style w:type="character" w:customStyle="1" w:styleId="2f">
    <w:name w:val="Сноска (2)_"/>
    <w:basedOn w:val="a3"/>
    <w:link w:val="2f0"/>
    <w:semiHidden/>
    <w:locked/>
    <w:rsid w:val="00786C27"/>
    <w:rPr>
      <w:rFonts w:ascii="Arial Narrow" w:eastAsia="Arial Narrow" w:hAnsi="Arial Narrow" w:cs="Arial Narrow"/>
      <w:sz w:val="12"/>
      <w:szCs w:val="12"/>
      <w:shd w:val="clear" w:color="auto" w:fill="FFFFFF"/>
    </w:rPr>
  </w:style>
  <w:style w:type="paragraph" w:customStyle="1" w:styleId="2f0">
    <w:name w:val="Сноска (2)"/>
    <w:basedOn w:val="a2"/>
    <w:link w:val="2f"/>
    <w:semiHidden/>
    <w:rsid w:val="00786C27"/>
    <w:pPr>
      <w:widowControl w:val="0"/>
      <w:shd w:val="clear" w:color="auto" w:fill="FFFFFF"/>
      <w:spacing w:after="0" w:line="0" w:lineRule="atLeast"/>
      <w:ind w:firstLine="709"/>
      <w:jc w:val="center"/>
    </w:pPr>
    <w:rPr>
      <w:rFonts w:ascii="Arial Narrow" w:eastAsia="Arial Narrow" w:hAnsi="Arial Narrow" w:cs="Arial Narrow"/>
      <w:sz w:val="12"/>
      <w:szCs w:val="12"/>
    </w:rPr>
  </w:style>
  <w:style w:type="paragraph" w:customStyle="1" w:styleId="37">
    <w:name w:val="Основной текст3"/>
    <w:basedOn w:val="a2"/>
    <w:uiPriority w:val="99"/>
    <w:semiHidden/>
    <w:rsid w:val="00786C27"/>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150">
    <w:name w:val="Основной текст (15)_"/>
    <w:basedOn w:val="a3"/>
    <w:link w:val="151"/>
    <w:semiHidden/>
    <w:locked/>
    <w:rsid w:val="00786C27"/>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786C27"/>
    <w:pPr>
      <w:widowControl w:val="0"/>
      <w:shd w:val="clear" w:color="auto" w:fill="FFFFFF"/>
      <w:spacing w:after="0" w:line="418" w:lineRule="exact"/>
      <w:ind w:firstLine="709"/>
      <w:jc w:val="both"/>
    </w:pPr>
    <w:rPr>
      <w:rFonts w:ascii="Times New Roman" w:eastAsia="Times New Roman" w:hAnsi="Times New Roman" w:cs="Times New Roman"/>
      <w:b/>
      <w:bCs/>
      <w:sz w:val="20"/>
      <w:szCs w:val="20"/>
    </w:rPr>
  </w:style>
  <w:style w:type="paragraph" w:customStyle="1" w:styleId="72">
    <w:name w:val="Основной текст7"/>
    <w:basedOn w:val="a2"/>
    <w:uiPriority w:val="99"/>
    <w:semiHidden/>
    <w:rsid w:val="00786C27"/>
    <w:pPr>
      <w:widowControl w:val="0"/>
      <w:shd w:val="clear" w:color="auto" w:fill="FFFFFF"/>
      <w:spacing w:after="0" w:line="418" w:lineRule="exact"/>
      <w:ind w:hanging="300"/>
      <w:jc w:val="both"/>
    </w:pPr>
    <w:rPr>
      <w:rFonts w:ascii="Times New Roman" w:eastAsia="Times New Roman" w:hAnsi="Times New Roman" w:cs="Times New Roman"/>
      <w:sz w:val="21"/>
      <w:szCs w:val="21"/>
    </w:rPr>
  </w:style>
  <w:style w:type="paragraph" w:customStyle="1" w:styleId="66">
    <w:name w:val="Основной текст6"/>
    <w:basedOn w:val="a2"/>
    <w:uiPriority w:val="99"/>
    <w:semiHidden/>
    <w:rsid w:val="00786C27"/>
    <w:pPr>
      <w:widowControl w:val="0"/>
      <w:shd w:val="clear" w:color="auto" w:fill="FFFFFF"/>
      <w:spacing w:after="0" w:line="418" w:lineRule="exact"/>
      <w:ind w:hanging="300"/>
      <w:jc w:val="both"/>
    </w:pPr>
    <w:rPr>
      <w:rFonts w:ascii="Times New Roman" w:eastAsia="Times New Roman" w:hAnsi="Times New Roman" w:cs="Times New Roman"/>
      <w:color w:val="000000"/>
      <w:sz w:val="21"/>
      <w:szCs w:val="21"/>
      <w:lang w:val="en-US" w:eastAsia="ru-RU"/>
    </w:rPr>
  </w:style>
  <w:style w:type="character" w:customStyle="1" w:styleId="73">
    <w:name w:val="Заголовок №7 (3)_"/>
    <w:basedOn w:val="a3"/>
    <w:link w:val="730"/>
    <w:semiHidden/>
    <w:locked/>
    <w:rsid w:val="00786C27"/>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786C27"/>
    <w:pPr>
      <w:widowControl w:val="0"/>
      <w:shd w:val="clear" w:color="auto" w:fill="FFFFFF"/>
      <w:spacing w:after="0" w:line="422" w:lineRule="exact"/>
      <w:ind w:firstLine="709"/>
      <w:jc w:val="both"/>
      <w:outlineLvl w:val="6"/>
    </w:pPr>
    <w:rPr>
      <w:rFonts w:ascii="Times New Roman" w:eastAsia="Times New Roman" w:hAnsi="Times New Roman" w:cs="Times New Roman"/>
      <w:b/>
      <w:bCs/>
      <w:sz w:val="21"/>
      <w:szCs w:val="21"/>
    </w:rPr>
  </w:style>
  <w:style w:type="character" w:customStyle="1" w:styleId="320">
    <w:name w:val="Основной текст (32)_"/>
    <w:basedOn w:val="a3"/>
    <w:link w:val="321"/>
    <w:semiHidden/>
    <w:locked/>
    <w:rsid w:val="00786C27"/>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786C27"/>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160">
    <w:name w:val="Основной текст (16)_"/>
    <w:basedOn w:val="a3"/>
    <w:link w:val="161"/>
    <w:semiHidden/>
    <w:locked/>
    <w:rsid w:val="00786C27"/>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786C27"/>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character" w:customStyle="1" w:styleId="67">
    <w:name w:val="Подпись к таблице (6)_"/>
    <w:basedOn w:val="a3"/>
    <w:link w:val="68"/>
    <w:semiHidden/>
    <w:locked/>
    <w:rsid w:val="00786C27"/>
    <w:rPr>
      <w:rFonts w:ascii="Times New Roman" w:eastAsia="Times New Roman" w:hAnsi="Times New Roman" w:cs="Times New Roman"/>
      <w:spacing w:val="-10"/>
      <w:w w:val="60"/>
      <w:sz w:val="98"/>
      <w:szCs w:val="98"/>
      <w:shd w:val="clear" w:color="auto" w:fill="FFFFFF"/>
    </w:rPr>
  </w:style>
  <w:style w:type="paragraph" w:customStyle="1" w:styleId="68">
    <w:name w:val="Подпись к таблице (6)"/>
    <w:basedOn w:val="a2"/>
    <w:link w:val="67"/>
    <w:semiHidden/>
    <w:rsid w:val="00786C27"/>
    <w:pPr>
      <w:widowControl w:val="0"/>
      <w:shd w:val="clear" w:color="auto" w:fill="FFFFFF"/>
      <w:spacing w:after="0" w:line="0" w:lineRule="atLeast"/>
      <w:ind w:firstLine="709"/>
      <w:jc w:val="both"/>
    </w:pPr>
    <w:rPr>
      <w:rFonts w:ascii="Times New Roman" w:eastAsia="Times New Roman" w:hAnsi="Times New Roman" w:cs="Times New Roman"/>
      <w:spacing w:val="-10"/>
      <w:w w:val="60"/>
      <w:sz w:val="98"/>
      <w:szCs w:val="98"/>
    </w:rPr>
  </w:style>
  <w:style w:type="character" w:customStyle="1" w:styleId="330">
    <w:name w:val="Основной текст (33)_"/>
    <w:basedOn w:val="a3"/>
    <w:link w:val="331"/>
    <w:semiHidden/>
    <w:locked/>
    <w:rsid w:val="00786C27"/>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786C27"/>
    <w:pPr>
      <w:widowControl w:val="0"/>
      <w:shd w:val="clear" w:color="auto" w:fill="FFFFFF"/>
      <w:spacing w:after="0" w:line="0" w:lineRule="atLeast"/>
      <w:ind w:firstLine="709"/>
      <w:jc w:val="right"/>
    </w:pPr>
    <w:rPr>
      <w:rFonts w:ascii="Times New Roman" w:eastAsia="Times New Roman" w:hAnsi="Times New Roman" w:cs="Times New Roman"/>
      <w:i/>
      <w:iCs/>
      <w:sz w:val="12"/>
      <w:szCs w:val="12"/>
    </w:rPr>
  </w:style>
  <w:style w:type="character" w:customStyle="1" w:styleId="74">
    <w:name w:val="Подпись к таблице (7)_"/>
    <w:basedOn w:val="a3"/>
    <w:link w:val="75"/>
    <w:semiHidden/>
    <w:locked/>
    <w:rsid w:val="00786C27"/>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786C27"/>
    <w:pPr>
      <w:widowControl w:val="0"/>
      <w:shd w:val="clear" w:color="auto" w:fill="FFFFFF"/>
      <w:spacing w:after="0" w:line="0" w:lineRule="atLeast"/>
      <w:ind w:firstLine="709"/>
      <w:jc w:val="both"/>
    </w:pPr>
    <w:rPr>
      <w:rFonts w:ascii="Times New Roman" w:eastAsia="Times New Roman" w:hAnsi="Times New Roman" w:cs="Times New Roman"/>
      <w:i/>
      <w:iCs/>
      <w:sz w:val="13"/>
      <w:szCs w:val="13"/>
    </w:rPr>
  </w:style>
  <w:style w:type="character" w:customStyle="1" w:styleId="2f1">
    <w:name w:val="Подпись к картинке (2)_"/>
    <w:basedOn w:val="a3"/>
    <w:link w:val="2f2"/>
    <w:semiHidden/>
    <w:locked/>
    <w:rsid w:val="00786C27"/>
    <w:rPr>
      <w:rFonts w:ascii="Arial Narrow" w:eastAsia="Arial Narrow" w:hAnsi="Arial Narrow" w:cs="Arial Narrow"/>
      <w:b/>
      <w:bCs/>
      <w:sz w:val="18"/>
      <w:szCs w:val="18"/>
      <w:shd w:val="clear" w:color="auto" w:fill="FFFFFF"/>
    </w:rPr>
  </w:style>
  <w:style w:type="paragraph" w:customStyle="1" w:styleId="2f2">
    <w:name w:val="Подпись к картинке (2)"/>
    <w:basedOn w:val="a2"/>
    <w:link w:val="2f1"/>
    <w:semiHidden/>
    <w:rsid w:val="00786C27"/>
    <w:pPr>
      <w:widowControl w:val="0"/>
      <w:shd w:val="clear" w:color="auto" w:fill="FFFFFF"/>
      <w:spacing w:after="0"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786C27"/>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786C27"/>
    <w:pPr>
      <w:widowControl w:val="0"/>
      <w:shd w:val="clear" w:color="auto" w:fill="FFFFFF"/>
      <w:spacing w:after="0" w:line="278" w:lineRule="exact"/>
      <w:ind w:firstLine="709"/>
      <w:jc w:val="both"/>
    </w:pPr>
    <w:rPr>
      <w:rFonts w:ascii="Times New Roman" w:eastAsia="Times New Roman" w:hAnsi="Times New Roman" w:cs="Times New Roman"/>
      <w:sz w:val="21"/>
      <w:szCs w:val="21"/>
    </w:rPr>
  </w:style>
  <w:style w:type="paragraph" w:customStyle="1" w:styleId="goog-te-banner-frame">
    <w:name w:val="goog-te-banner-frame"/>
    <w:basedOn w:val="a2"/>
    <w:uiPriority w:val="99"/>
    <w:semiHidden/>
    <w:rsid w:val="00786C27"/>
    <w:pPr>
      <w:pBdr>
        <w:bottom w:val="single" w:sz="6" w:space="0" w:color="6B90DA"/>
      </w:pBd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menu-frame">
    <w:name w:val="goog-te-menu-frame"/>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frame">
    <w:name w:val="goog-te-ftab-frame"/>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gadget">
    <w:name w:val="goog-te-gadget"/>
    <w:basedOn w:val="a2"/>
    <w:uiPriority w:val="99"/>
    <w:semiHidden/>
    <w:rsid w:val="00786C27"/>
    <w:pPr>
      <w:spacing w:before="100" w:beforeAutospacing="1" w:after="100" w:afterAutospacing="1" w:line="240" w:lineRule="auto"/>
      <w:ind w:firstLine="709"/>
      <w:jc w:val="both"/>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786C27"/>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gadget-icon">
    <w:name w:val="goog-te-gadget-icon"/>
    <w:basedOn w:val="a2"/>
    <w:uiPriority w:val="99"/>
    <w:semiHidden/>
    <w:rsid w:val="00786C27"/>
    <w:pPr>
      <w:spacing w:before="100" w:beforeAutospacing="1" w:after="100" w:afterAutospacing="1"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oog-te-combo">
    <w:name w:val="goog-te-combo"/>
    <w:basedOn w:val="a2"/>
    <w:uiPriority w:val="99"/>
    <w:semiHidden/>
    <w:rsid w:val="00786C27"/>
    <w:pPr>
      <w:spacing w:before="100" w:beforeAutospacing="1" w:after="100" w:afterAutospacing="1" w:line="240" w:lineRule="auto"/>
      <w:ind w:left="60" w:right="60" w:firstLine="709"/>
      <w:jc w:val="both"/>
    </w:pPr>
    <w:rPr>
      <w:rFonts w:ascii="Times New Roman" w:eastAsia="Times New Roman" w:hAnsi="Times New Roman" w:cs="Times New Roman"/>
      <w:sz w:val="24"/>
      <w:szCs w:val="24"/>
      <w:lang w:eastAsia="ru-RU"/>
    </w:rPr>
  </w:style>
  <w:style w:type="paragraph" w:customStyle="1" w:styleId="goog-close-link">
    <w:name w:val="goog-close-link"/>
    <w:basedOn w:val="a2"/>
    <w:uiPriority w:val="99"/>
    <w:semiHidden/>
    <w:rsid w:val="00786C27"/>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banner">
    <w:name w:val="goog-te-banner"/>
    <w:basedOn w:val="a2"/>
    <w:uiPriority w:val="99"/>
    <w:semiHidden/>
    <w:rsid w:val="00786C27"/>
    <w:pPr>
      <w:shd w:val="clear" w:color="auto" w:fill="E4EFFB"/>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banner-content">
    <w:name w:val="goog-te-banner-conten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goog-te-banner-info">
    <w:name w:val="goog-te-banner-info"/>
    <w:basedOn w:val="a2"/>
    <w:uiPriority w:val="99"/>
    <w:semiHidden/>
    <w:rsid w:val="00786C27"/>
    <w:pPr>
      <w:spacing w:after="100" w:afterAutospacing="1" w:line="240" w:lineRule="auto"/>
      <w:ind w:firstLine="709"/>
      <w:jc w:val="both"/>
    </w:pPr>
    <w:rPr>
      <w:rFonts w:ascii="Times New Roman" w:eastAsia="Times New Roman" w:hAnsi="Times New Roman" w:cs="Times New Roman"/>
      <w:color w:val="666666"/>
      <w:sz w:val="14"/>
      <w:szCs w:val="14"/>
      <w:lang w:eastAsia="ru-RU"/>
    </w:rPr>
  </w:style>
  <w:style w:type="paragraph" w:customStyle="1" w:styleId="goog-te-banner-margin">
    <w:name w:val="goog-te-banner-margin"/>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utton">
    <w:name w:val="goog-te-button"/>
    <w:basedOn w:val="a2"/>
    <w:uiPriority w:val="99"/>
    <w:semiHidden/>
    <w:rsid w:val="00786C27"/>
    <w:pPr>
      <w:pBdr>
        <w:bottom w:val="single" w:sz="6" w:space="0" w:color="E7E7E7"/>
        <w:right w:val="single" w:sz="6" w:space="0" w:color="E7E7E7"/>
      </w:pBd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ftab">
    <w:name w:val="goog-te-ftab"/>
    <w:basedOn w:val="a2"/>
    <w:uiPriority w:val="99"/>
    <w:semiHidden/>
    <w:rsid w:val="00786C27"/>
    <w:pPr>
      <w:shd w:val="clear" w:color="auto" w:fill="FFFFFF"/>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te-ftab-link">
    <w:name w:val="goog-te-ftab-link"/>
    <w:basedOn w:val="a2"/>
    <w:uiPriority w:val="99"/>
    <w:semiHidden/>
    <w:rsid w:val="00786C27"/>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
    <w:name w:val="goog-te-menu-value"/>
    <w:basedOn w:val="a2"/>
    <w:uiPriority w:val="99"/>
    <w:semiHidden/>
    <w:rsid w:val="00786C27"/>
    <w:pPr>
      <w:spacing w:before="100" w:beforeAutospacing="1" w:after="100" w:afterAutospacing="1" w:line="240" w:lineRule="auto"/>
      <w:ind w:left="60" w:right="60" w:firstLine="709"/>
      <w:jc w:val="both"/>
    </w:pPr>
    <w:rPr>
      <w:rFonts w:ascii="Times New Roman" w:eastAsia="Times New Roman" w:hAnsi="Times New Roman" w:cs="Times New Roman"/>
      <w:color w:val="0000CC"/>
      <w:sz w:val="24"/>
      <w:szCs w:val="24"/>
      <w:lang w:eastAsia="ru-RU"/>
    </w:rPr>
  </w:style>
  <w:style w:type="paragraph" w:customStyle="1" w:styleId="goog-te-menu">
    <w:name w:val="goog-te-menu"/>
    <w:basedOn w:val="a2"/>
    <w:uiPriority w:val="99"/>
    <w:semiHidden/>
    <w:rsid w:val="00786C27"/>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item">
    <w:name w:val="goog-te-menu-ite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
    <w:name w:val="goog-te-menu2"/>
    <w:basedOn w:val="a2"/>
    <w:uiPriority w:val="99"/>
    <w:semiHidden/>
    <w:rsid w:val="00786C27"/>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colpad">
    <w:name w:val="goog-te-menu2-colpad"/>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separator">
    <w:name w:val="goog-te-menu2-separator"/>
    <w:basedOn w:val="a2"/>
    <w:uiPriority w:val="99"/>
    <w:semiHidden/>
    <w:rsid w:val="00786C27"/>
    <w:pPr>
      <w:shd w:val="clear" w:color="auto" w:fill="AAAAAA"/>
      <w:spacing w:before="90" w:after="90" w:line="240" w:lineRule="auto"/>
      <w:ind w:firstLine="709"/>
      <w:jc w:val="both"/>
    </w:pPr>
    <w:rPr>
      <w:rFonts w:ascii="Times New Roman" w:eastAsia="Times New Roman" w:hAnsi="Times New Roman" w:cs="Times New Roman"/>
      <w:sz w:val="24"/>
      <w:szCs w:val="24"/>
      <w:lang w:eastAsia="ru-RU"/>
    </w:rPr>
  </w:style>
  <w:style w:type="paragraph" w:customStyle="1" w:styleId="goog-te-menu2-item">
    <w:name w:val="goog-te-menu2-ite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menu2-item-selected">
    <w:name w:val="goog-te-menu2-item-selected"/>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
    <w:name w:val="goog-te-balloon"/>
    <w:basedOn w:val="a2"/>
    <w:uiPriority w:val="99"/>
    <w:semiHidden/>
    <w:rsid w:val="00786C27"/>
    <w:pP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rame">
    <w:name w:val="goog-te-balloon-frame"/>
    <w:basedOn w:val="a2"/>
    <w:uiPriority w:val="99"/>
    <w:semiHidden/>
    <w:rsid w:val="00786C27"/>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text">
    <w:name w:val="goog-te-balloon-text"/>
    <w:basedOn w:val="a2"/>
    <w:uiPriority w:val="99"/>
    <w:semiHidden/>
    <w:rsid w:val="00786C27"/>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zippy">
    <w:name w:val="goog-te-balloon-zippy"/>
    <w:basedOn w:val="a2"/>
    <w:uiPriority w:val="99"/>
    <w:semiHidden/>
    <w:rsid w:val="00786C27"/>
    <w:pPr>
      <w:spacing w:before="90"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balloon-form">
    <w:name w:val="goog-te-balloon-form"/>
    <w:basedOn w:val="a2"/>
    <w:uiPriority w:val="99"/>
    <w:semiHidden/>
    <w:rsid w:val="00786C27"/>
    <w:pPr>
      <w:spacing w:before="90" w:after="0" w:line="240" w:lineRule="auto"/>
      <w:ind w:firstLine="709"/>
      <w:jc w:val="both"/>
    </w:pPr>
    <w:rPr>
      <w:rFonts w:ascii="Times New Roman" w:eastAsia="Times New Roman" w:hAnsi="Times New Roman" w:cs="Times New Roman"/>
      <w:sz w:val="24"/>
      <w:szCs w:val="24"/>
      <w:lang w:eastAsia="ru-RU"/>
    </w:rPr>
  </w:style>
  <w:style w:type="paragraph" w:customStyle="1" w:styleId="goog-te-balloon-footer">
    <w:name w:val="goog-te-balloon-footer"/>
    <w:basedOn w:val="a2"/>
    <w:uiPriority w:val="99"/>
    <w:semiHidden/>
    <w:rsid w:val="00786C27"/>
    <w:pPr>
      <w:spacing w:before="90" w:after="60" w:line="240" w:lineRule="auto"/>
      <w:ind w:firstLine="709"/>
      <w:jc w:val="both"/>
    </w:pPr>
    <w:rPr>
      <w:rFonts w:ascii="Times New Roman" w:eastAsia="Times New Roman" w:hAnsi="Times New Roman" w:cs="Times New Roman"/>
      <w:sz w:val="24"/>
      <w:szCs w:val="24"/>
      <w:lang w:eastAsia="ru-RU"/>
    </w:rPr>
  </w:style>
  <w:style w:type="paragraph" w:customStyle="1" w:styleId="gt-hl-layer">
    <w:name w:val="gt-hl-layer"/>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0"/>
      <w:szCs w:val="20"/>
      <w:lang w:eastAsia="ru-RU"/>
    </w:rPr>
  </w:style>
  <w:style w:type="paragraph" w:customStyle="1" w:styleId="goog-text-highlight">
    <w:name w:val="goog-text-highlight"/>
    <w:basedOn w:val="a2"/>
    <w:uiPriority w:val="99"/>
    <w:semiHidden/>
    <w:rsid w:val="00786C27"/>
    <w:pPr>
      <w:shd w:val="clear" w:color="auto" w:fill="C9D7F1"/>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logo-link">
    <w:name w:val="goog-logo-link"/>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indicator">
    <w:name w:val="indicator"/>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ext">
    <w:name w:val="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
    <w:name w:val="minus"/>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
    <w:name w:val="plus"/>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
    <w:name w:val="original-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close-button">
    <w:name w:val="close-button"/>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logo">
    <w:name w:val="logo"/>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
    <w:name w:val="started-activity-container"/>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root">
    <w:name w:val="activity-roo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status-message">
    <w:name w:val="status-message"/>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link">
    <w:name w:val="activity-link"/>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cancel">
    <w:name w:val="activity-cancel"/>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late-form">
    <w:name w:val="translate-for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ray">
    <w:name w:val="gray"/>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helper-text">
    <w:name w:val="alt-helper-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lt-error-text">
    <w:name w:val="alt-error-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submenu-arrow">
    <w:name w:val="goog-submenu-arrow"/>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hl-text">
    <w:name w:val="gt-hl-tex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highlight">
    <w:name w:val="trans-target-highligh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target">
    <w:name w:val="trans-targe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trans-edit">
    <w:name w:val="trans-edit"/>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l">
    <w:name w:val="gt-trans-highlight-l"/>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t-trans-highlight-r">
    <w:name w:val="gt-trans-highlight-r"/>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ctivity-form">
    <w:name w:val="activity-for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menuitem">
    <w:name w:val="goog-menuitem"/>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goog-te-combo1">
    <w:name w:val="goog-te-combo1"/>
    <w:basedOn w:val="a2"/>
    <w:uiPriority w:val="99"/>
    <w:semiHidden/>
    <w:rsid w:val="00786C27"/>
    <w:pPr>
      <w:spacing w:before="60" w:after="60" w:line="240" w:lineRule="auto"/>
      <w:ind w:firstLine="709"/>
      <w:jc w:val="both"/>
    </w:pPr>
    <w:rPr>
      <w:rFonts w:ascii="Times New Roman" w:eastAsia="Times New Roman" w:hAnsi="Times New Roman" w:cs="Times New Roman"/>
      <w:sz w:val="24"/>
      <w:szCs w:val="24"/>
      <w:lang w:eastAsia="ru-RU"/>
    </w:rPr>
  </w:style>
  <w:style w:type="paragraph" w:customStyle="1" w:styleId="goog-logo-link1">
    <w:name w:val="goog-logo-link1"/>
    <w:basedOn w:val="a2"/>
    <w:uiPriority w:val="99"/>
    <w:semiHidden/>
    <w:rsid w:val="00786C27"/>
    <w:pPr>
      <w:spacing w:after="0" w:line="240" w:lineRule="auto"/>
      <w:ind w:left="150" w:right="150" w:firstLine="709"/>
      <w:jc w:val="both"/>
    </w:pPr>
    <w:rPr>
      <w:rFonts w:ascii="Times New Roman" w:eastAsia="Times New Roman" w:hAnsi="Times New Roman" w:cs="Times New Roman"/>
      <w:sz w:val="24"/>
      <w:szCs w:val="24"/>
      <w:lang w:eastAsia="ru-RU"/>
    </w:rPr>
  </w:style>
  <w:style w:type="paragraph" w:customStyle="1" w:styleId="goog-te-ftab-link1">
    <w:name w:val="goog-te-ftab-link1"/>
    <w:basedOn w:val="a2"/>
    <w:uiPriority w:val="99"/>
    <w:semiHidden/>
    <w:rsid w:val="00786C27"/>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ftab-link2">
    <w:name w:val="goog-te-ftab-link2"/>
    <w:basedOn w:val="a2"/>
    <w:uiPriority w:val="99"/>
    <w:semiHidden/>
    <w:rsid w:val="00786C27"/>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ind w:firstLine="709"/>
      <w:jc w:val="both"/>
    </w:pPr>
    <w:rPr>
      <w:rFonts w:ascii="Times New Roman" w:eastAsia="Times New Roman" w:hAnsi="Times New Roman" w:cs="Times New Roman"/>
      <w:b/>
      <w:bCs/>
      <w:sz w:val="20"/>
      <w:szCs w:val="20"/>
      <w:lang w:eastAsia="ru-RU"/>
    </w:rPr>
  </w:style>
  <w:style w:type="paragraph" w:customStyle="1" w:styleId="goog-te-menu-value1">
    <w:name w:val="goog-te-menu-value1"/>
    <w:basedOn w:val="a2"/>
    <w:uiPriority w:val="99"/>
    <w:semiHidden/>
    <w:rsid w:val="00786C27"/>
    <w:pPr>
      <w:spacing w:before="100" w:beforeAutospacing="1" w:after="100" w:afterAutospacing="1" w:line="240" w:lineRule="auto"/>
      <w:ind w:left="60" w:right="60" w:firstLine="709"/>
      <w:jc w:val="both"/>
    </w:pPr>
    <w:rPr>
      <w:rFonts w:ascii="Times New Roman" w:eastAsia="Times New Roman" w:hAnsi="Times New Roman" w:cs="Times New Roman"/>
      <w:color w:val="000000"/>
      <w:sz w:val="24"/>
      <w:szCs w:val="24"/>
      <w:lang w:eastAsia="ru-RU"/>
    </w:rPr>
  </w:style>
  <w:style w:type="paragraph" w:customStyle="1" w:styleId="indicator1">
    <w:name w:val="indicator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vanish/>
      <w:sz w:val="24"/>
      <w:szCs w:val="24"/>
      <w:lang w:eastAsia="ru-RU"/>
    </w:rPr>
  </w:style>
  <w:style w:type="paragraph" w:customStyle="1" w:styleId="text1">
    <w:name w:val="text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minus1">
    <w:name w:val="minus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plus1">
    <w:name w:val="plus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original-text1">
    <w:name w:val="original-text1"/>
    <w:basedOn w:val="a2"/>
    <w:uiPriority w:val="99"/>
    <w:semiHidden/>
    <w:rsid w:val="00786C27"/>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title1">
    <w:name w:val="title1"/>
    <w:basedOn w:val="a2"/>
    <w:uiPriority w:val="99"/>
    <w:semiHidden/>
    <w:rsid w:val="00786C27"/>
    <w:pPr>
      <w:spacing w:before="60" w:after="60" w:line="240" w:lineRule="auto"/>
      <w:ind w:firstLine="709"/>
      <w:jc w:val="both"/>
    </w:pPr>
    <w:rPr>
      <w:rFonts w:ascii="Arial" w:eastAsia="Times New Roman" w:hAnsi="Arial" w:cs="Arial"/>
      <w:color w:val="999999"/>
      <w:sz w:val="24"/>
      <w:szCs w:val="24"/>
      <w:lang w:eastAsia="ru-RU"/>
    </w:rPr>
  </w:style>
  <w:style w:type="paragraph" w:customStyle="1" w:styleId="close-button1">
    <w:name w:val="close-button1"/>
    <w:basedOn w:val="a2"/>
    <w:uiPriority w:val="99"/>
    <w:semiHidden/>
    <w:rsid w:val="00786C27"/>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logo1">
    <w:name w:val="logo1"/>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started-activity-container1">
    <w:name w:val="started-activity-container1"/>
    <w:basedOn w:val="a2"/>
    <w:uiPriority w:val="99"/>
    <w:semiHidden/>
    <w:rsid w:val="00786C27"/>
    <w:pPr>
      <w:spacing w:after="0" w:line="240" w:lineRule="auto"/>
      <w:ind w:firstLine="709"/>
      <w:jc w:val="both"/>
    </w:pPr>
    <w:rPr>
      <w:rFonts w:ascii="Times New Roman" w:eastAsia="Times New Roman" w:hAnsi="Times New Roman" w:cs="Times New Roman"/>
      <w:vanish/>
      <w:sz w:val="24"/>
      <w:szCs w:val="24"/>
      <w:lang w:eastAsia="ru-RU"/>
    </w:rPr>
  </w:style>
  <w:style w:type="paragraph" w:customStyle="1" w:styleId="activity-root1">
    <w:name w:val="activity-root1"/>
    <w:basedOn w:val="a2"/>
    <w:uiPriority w:val="99"/>
    <w:semiHidden/>
    <w:rsid w:val="00786C27"/>
    <w:pPr>
      <w:spacing w:before="300" w:after="0" w:line="240" w:lineRule="auto"/>
      <w:ind w:firstLine="709"/>
      <w:jc w:val="both"/>
    </w:pPr>
    <w:rPr>
      <w:rFonts w:ascii="Times New Roman" w:eastAsia="Times New Roman" w:hAnsi="Times New Roman" w:cs="Times New Roman"/>
      <w:sz w:val="24"/>
      <w:szCs w:val="24"/>
      <w:lang w:eastAsia="ru-RU"/>
    </w:rPr>
  </w:style>
  <w:style w:type="paragraph" w:customStyle="1" w:styleId="status-message1">
    <w:name w:val="status-message1"/>
    <w:basedOn w:val="a2"/>
    <w:uiPriority w:val="99"/>
    <w:semiHidden/>
    <w:rsid w:val="00786C27"/>
    <w:pPr>
      <w:shd w:val="clear" w:color="auto" w:fill="29910D"/>
      <w:spacing w:before="180" w:after="0" w:line="240" w:lineRule="auto"/>
      <w:ind w:firstLine="709"/>
      <w:jc w:val="both"/>
    </w:pPr>
    <w:rPr>
      <w:rFonts w:ascii="Times New Roman" w:eastAsia="Times New Roman" w:hAnsi="Times New Roman" w:cs="Times New Roman"/>
      <w:b/>
      <w:bCs/>
      <w:color w:val="FFFFFF"/>
      <w:sz w:val="18"/>
      <w:szCs w:val="18"/>
      <w:lang w:eastAsia="ru-RU"/>
    </w:rPr>
  </w:style>
  <w:style w:type="paragraph" w:customStyle="1" w:styleId="activity-link1">
    <w:name w:val="activity-link1"/>
    <w:basedOn w:val="a2"/>
    <w:uiPriority w:val="99"/>
    <w:semiHidden/>
    <w:rsid w:val="00786C27"/>
    <w:pPr>
      <w:spacing w:after="0" w:line="240" w:lineRule="auto"/>
      <w:ind w:right="225" w:firstLine="709"/>
      <w:jc w:val="both"/>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786C27"/>
    <w:pPr>
      <w:spacing w:after="0" w:line="240" w:lineRule="auto"/>
      <w:ind w:right="150" w:firstLine="709"/>
      <w:jc w:val="both"/>
    </w:pPr>
    <w:rPr>
      <w:rFonts w:ascii="Times New Roman" w:eastAsia="Times New Roman" w:hAnsi="Times New Roman" w:cs="Times New Roman"/>
      <w:sz w:val="24"/>
      <w:szCs w:val="24"/>
      <w:lang w:eastAsia="ru-RU"/>
    </w:rPr>
  </w:style>
  <w:style w:type="paragraph" w:customStyle="1" w:styleId="translate-form1">
    <w:name w:val="translate-form1"/>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ctivity-form1">
    <w:name w:val="activity-form1"/>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ray1">
    <w:name w:val="gray1"/>
    <w:basedOn w:val="a2"/>
    <w:uiPriority w:val="99"/>
    <w:semiHidden/>
    <w:rsid w:val="00786C27"/>
    <w:pPr>
      <w:spacing w:after="0" w:line="240" w:lineRule="auto"/>
      <w:ind w:firstLine="709"/>
      <w:jc w:val="both"/>
    </w:pPr>
    <w:rPr>
      <w:rFonts w:ascii="Arial" w:eastAsia="Times New Roman" w:hAnsi="Arial" w:cs="Arial"/>
      <w:color w:val="999999"/>
      <w:sz w:val="24"/>
      <w:szCs w:val="24"/>
      <w:lang w:eastAsia="ru-RU"/>
    </w:rPr>
  </w:style>
  <w:style w:type="paragraph" w:customStyle="1" w:styleId="alt-helper-text1">
    <w:name w:val="alt-helper-text1"/>
    <w:basedOn w:val="a2"/>
    <w:uiPriority w:val="99"/>
    <w:semiHidden/>
    <w:rsid w:val="00786C27"/>
    <w:pPr>
      <w:spacing w:before="225" w:after="75" w:line="240" w:lineRule="auto"/>
      <w:ind w:firstLine="709"/>
      <w:jc w:val="both"/>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786C27"/>
    <w:pPr>
      <w:spacing w:after="0" w:line="240" w:lineRule="auto"/>
      <w:ind w:firstLine="709"/>
      <w:jc w:val="both"/>
    </w:pPr>
    <w:rPr>
      <w:rFonts w:ascii="Times New Roman" w:eastAsia="Times New Roman" w:hAnsi="Times New Roman" w:cs="Times New Roman"/>
      <w:vanish/>
      <w:color w:val="880000"/>
      <w:sz w:val="18"/>
      <w:szCs w:val="18"/>
      <w:lang w:eastAsia="ru-RU"/>
    </w:rPr>
  </w:style>
  <w:style w:type="paragraph" w:customStyle="1" w:styleId="goog-menuitem1">
    <w:name w:val="goog-menuitem1"/>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oog-submenu-arrow1">
    <w:name w:val="goog-submenu-arrow1"/>
    <w:basedOn w:val="a2"/>
    <w:uiPriority w:val="99"/>
    <w:semiHidden/>
    <w:rsid w:val="00786C27"/>
    <w:pPr>
      <w:spacing w:after="0" w:line="240" w:lineRule="auto"/>
      <w:ind w:firstLine="709"/>
      <w:jc w:val="right"/>
    </w:pPr>
    <w:rPr>
      <w:rFonts w:ascii="Times New Roman" w:eastAsia="Times New Roman" w:hAnsi="Times New Roman" w:cs="Times New Roman"/>
      <w:sz w:val="24"/>
      <w:szCs w:val="24"/>
      <w:lang w:eastAsia="ru-RU"/>
    </w:rPr>
  </w:style>
  <w:style w:type="paragraph" w:customStyle="1" w:styleId="goog-submenu-arrow2">
    <w:name w:val="goog-submenu-arrow2"/>
    <w:basedOn w:val="a2"/>
    <w:uiPriority w:val="99"/>
    <w:semiHidden/>
    <w:rsid w:val="00786C27"/>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gt-hl-text1">
    <w:name w:val="gt-hl-text1"/>
    <w:basedOn w:val="a2"/>
    <w:uiPriority w:val="99"/>
    <w:semiHidden/>
    <w:rsid w:val="00786C27"/>
    <w:pPr>
      <w:shd w:val="clear" w:color="auto" w:fill="F1EA00"/>
      <w:spacing w:after="0" w:line="240" w:lineRule="auto"/>
      <w:ind w:left="-45" w:right="-30" w:firstLine="709"/>
      <w:jc w:val="both"/>
    </w:pPr>
    <w:rPr>
      <w:rFonts w:ascii="Times New Roman" w:eastAsia="Times New Roman" w:hAnsi="Times New Roman" w:cs="Times New Roman"/>
      <w:color w:val="F1EA00"/>
      <w:sz w:val="24"/>
      <w:szCs w:val="24"/>
      <w:lang w:eastAsia="ru-RU"/>
    </w:rPr>
  </w:style>
  <w:style w:type="paragraph" w:customStyle="1" w:styleId="trans-target-highlight1">
    <w:name w:val="trans-target-highlight1"/>
    <w:basedOn w:val="a2"/>
    <w:uiPriority w:val="99"/>
    <w:semiHidden/>
    <w:rsid w:val="00786C27"/>
    <w:pPr>
      <w:shd w:val="clear" w:color="auto" w:fill="F1EA00"/>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gt-hl-layer1">
    <w:name w:val="gt-hl-layer1"/>
    <w:basedOn w:val="a2"/>
    <w:uiPriority w:val="99"/>
    <w:semiHidden/>
    <w:rsid w:val="00786C27"/>
    <w:pPr>
      <w:spacing w:after="0" w:line="240" w:lineRule="auto"/>
      <w:ind w:firstLine="709"/>
      <w:jc w:val="both"/>
    </w:pPr>
    <w:rPr>
      <w:rFonts w:ascii="Times New Roman" w:eastAsia="Times New Roman" w:hAnsi="Times New Roman" w:cs="Times New Roman"/>
      <w:color w:val="FFFFFF"/>
      <w:sz w:val="24"/>
      <w:szCs w:val="24"/>
      <w:lang w:eastAsia="ru-RU"/>
    </w:rPr>
  </w:style>
  <w:style w:type="paragraph" w:customStyle="1" w:styleId="trans-target1">
    <w:name w:val="trans-target1"/>
    <w:basedOn w:val="a2"/>
    <w:uiPriority w:val="99"/>
    <w:semiHidden/>
    <w:rsid w:val="00786C27"/>
    <w:pPr>
      <w:shd w:val="clear" w:color="auto" w:fill="C9D7F1"/>
      <w:spacing w:after="0" w:line="240" w:lineRule="auto"/>
      <w:ind w:left="-45" w:right="-30" w:firstLine="709"/>
      <w:jc w:val="both"/>
    </w:pPr>
    <w:rPr>
      <w:rFonts w:ascii="Times New Roman" w:eastAsia="Times New Roman" w:hAnsi="Times New Roman" w:cs="Times New Roman"/>
      <w:sz w:val="24"/>
      <w:szCs w:val="24"/>
      <w:lang w:eastAsia="ru-RU"/>
    </w:rPr>
  </w:style>
  <w:style w:type="paragraph" w:customStyle="1" w:styleId="trans-target-highlight2">
    <w:name w:val="trans-target-highlight2"/>
    <w:basedOn w:val="a2"/>
    <w:uiPriority w:val="99"/>
    <w:semiHidden/>
    <w:rsid w:val="00786C27"/>
    <w:pPr>
      <w:shd w:val="clear" w:color="auto" w:fill="C9D7F1"/>
      <w:spacing w:after="0" w:line="240" w:lineRule="auto"/>
      <w:ind w:left="-45" w:right="-30" w:firstLine="709"/>
      <w:jc w:val="both"/>
    </w:pPr>
    <w:rPr>
      <w:rFonts w:ascii="Times New Roman" w:eastAsia="Times New Roman" w:hAnsi="Times New Roman" w:cs="Times New Roman"/>
      <w:color w:val="222222"/>
      <w:sz w:val="24"/>
      <w:szCs w:val="24"/>
      <w:lang w:eastAsia="ru-RU"/>
    </w:rPr>
  </w:style>
  <w:style w:type="paragraph" w:customStyle="1" w:styleId="trans-edit1">
    <w:name w:val="trans-edit1"/>
    <w:basedOn w:val="a2"/>
    <w:uiPriority w:val="99"/>
    <w:semiHidden/>
    <w:rsid w:val="00786C27"/>
    <w:pPr>
      <w:pBdr>
        <w:top w:val="single" w:sz="6" w:space="1" w:color="4D90FE"/>
        <w:left w:val="single" w:sz="6" w:space="1" w:color="4D90FE"/>
        <w:bottom w:val="single" w:sz="6" w:space="1" w:color="4D90FE"/>
        <w:right w:val="single" w:sz="6" w:space="1" w:color="4D90FE"/>
      </w:pBdr>
      <w:spacing w:after="0" w:line="240" w:lineRule="auto"/>
      <w:ind w:left="-30" w:right="-30" w:firstLine="709"/>
      <w:jc w:val="both"/>
    </w:pPr>
    <w:rPr>
      <w:rFonts w:ascii="Times New Roman" w:eastAsia="Times New Roman" w:hAnsi="Times New Roman" w:cs="Times New Roman"/>
      <w:sz w:val="24"/>
      <w:szCs w:val="24"/>
      <w:lang w:eastAsia="ru-RU"/>
    </w:rPr>
  </w:style>
  <w:style w:type="paragraph" w:customStyle="1" w:styleId="gt-trans-highlight-l1">
    <w:name w:val="gt-trans-highlight-l1"/>
    <w:basedOn w:val="a2"/>
    <w:uiPriority w:val="99"/>
    <w:semiHidden/>
    <w:rsid w:val="00786C27"/>
    <w:pPr>
      <w:pBdr>
        <w:left w:val="single" w:sz="12" w:space="0" w:color="FF0000"/>
      </w:pBdr>
      <w:spacing w:after="0" w:line="240" w:lineRule="auto"/>
      <w:ind w:left="-30" w:firstLine="709"/>
      <w:jc w:val="both"/>
    </w:pPr>
    <w:rPr>
      <w:rFonts w:ascii="Times New Roman" w:eastAsia="Times New Roman" w:hAnsi="Times New Roman" w:cs="Times New Roman"/>
      <w:sz w:val="24"/>
      <w:szCs w:val="24"/>
      <w:lang w:eastAsia="ru-RU"/>
    </w:rPr>
  </w:style>
  <w:style w:type="paragraph" w:customStyle="1" w:styleId="gt-trans-highlight-r1">
    <w:name w:val="gt-trans-highlight-r1"/>
    <w:basedOn w:val="a2"/>
    <w:uiPriority w:val="99"/>
    <w:semiHidden/>
    <w:rsid w:val="00786C27"/>
    <w:pPr>
      <w:pBdr>
        <w:right w:val="single" w:sz="12" w:space="0" w:color="FF0000"/>
      </w:pBdr>
      <w:spacing w:after="0" w:line="240" w:lineRule="auto"/>
      <w:ind w:right="-30" w:firstLine="709"/>
      <w:jc w:val="both"/>
    </w:pPr>
    <w:rPr>
      <w:rFonts w:ascii="Times New Roman" w:eastAsia="Times New Roman" w:hAnsi="Times New Roman" w:cs="Times New Roman"/>
      <w:sz w:val="24"/>
      <w:szCs w:val="24"/>
      <w:lang w:eastAsia="ru-RU"/>
    </w:rPr>
  </w:style>
  <w:style w:type="paragraph" w:customStyle="1" w:styleId="680">
    <w:name w:val="68"/>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
    <w:name w:val="3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3">
    <w:name w:val="2f3"/>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f0">
    <w:name w:val="3f0"/>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
    <w:name w:val="4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fff">
    <w:name w:val="af"/>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24">
    <w:name w:val="724"/>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b">
    <w:name w:val="5b"/>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31">
    <w:name w:val="23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71">
    <w:name w:val="27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5">
    <w:name w:val="155"/>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96">
    <w:name w:val="296"/>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b">
    <w:name w:val="28b"/>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7">
    <w:name w:val="167"/>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71">
    <w:name w:val="371"/>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32">
    <w:name w:val="332"/>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6">
    <w:name w:val="76"/>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5d">
    <w:name w:val="15d"/>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60">
    <w:name w:val="66"/>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f00">
    <w:name w:val="2f0"/>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b">
    <w:name w:val="3b"/>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af30">
    <w:name w:val="af3"/>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77">
    <w:name w:val="77"/>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92">
    <w:name w:val="192"/>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39">
    <w:name w:val="39"/>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a">
    <w:name w:val="4a"/>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04">
    <w:name w:val="104"/>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42">
    <w:name w:val="242"/>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82">
    <w:name w:val="282"/>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4f3">
    <w:name w:val="4f3"/>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6a">
    <w:name w:val="6a"/>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524">
    <w:name w:val="524"/>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166">
    <w:name w:val="166"/>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paragraph" w:customStyle="1" w:styleId="263">
    <w:name w:val="263"/>
    <w:basedOn w:val="a2"/>
    <w:uiPriority w:val="99"/>
    <w:semiHidden/>
    <w:rsid w:val="00786C27"/>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1d">
    <w:name w:val="Стиль1 Знак"/>
    <w:basedOn w:val="a3"/>
    <w:link w:val="1e"/>
    <w:semiHidden/>
    <w:locked/>
    <w:rsid w:val="00786C27"/>
    <w:rPr>
      <w:rFonts w:ascii="Times New Roman" w:eastAsia="Calibri" w:hAnsi="Times New Roman" w:cs="Times New Roman"/>
      <w:sz w:val="28"/>
      <w:szCs w:val="28"/>
    </w:rPr>
  </w:style>
  <w:style w:type="paragraph" w:customStyle="1" w:styleId="1e">
    <w:name w:val="Стиль1"/>
    <w:basedOn w:val="affd"/>
    <w:link w:val="1d"/>
    <w:semiHidden/>
    <w:rsid w:val="00786C27"/>
    <w:pPr>
      <w:ind w:firstLine="709"/>
      <w:jc w:val="both"/>
    </w:pPr>
    <w:rPr>
      <w:rFonts w:ascii="Times New Roman" w:eastAsia="Calibri" w:hAnsi="Times New Roman" w:cs="Times New Roman"/>
      <w:sz w:val="28"/>
      <w:szCs w:val="28"/>
    </w:rPr>
  </w:style>
  <w:style w:type="paragraph" w:customStyle="1" w:styleId="western">
    <w:name w:val="western"/>
    <w:basedOn w:val="a2"/>
    <w:uiPriority w:val="99"/>
    <w:semiHidden/>
    <w:rsid w:val="00786C27"/>
    <w:pPr>
      <w:spacing w:before="100" w:beforeAutospacing="1" w:after="115" w:line="240" w:lineRule="auto"/>
      <w:ind w:firstLine="709"/>
      <w:jc w:val="both"/>
    </w:pPr>
    <w:rPr>
      <w:rFonts w:ascii="Times New Roman" w:eastAsia="Times New Roman" w:hAnsi="Times New Roman" w:cs="Times New Roman"/>
      <w:color w:val="000000"/>
      <w:sz w:val="24"/>
      <w:szCs w:val="24"/>
      <w:lang w:eastAsia="ru-RU"/>
    </w:rPr>
  </w:style>
  <w:style w:type="paragraph" w:customStyle="1" w:styleId="112">
    <w:name w:val="Заголовок 11"/>
    <w:basedOn w:val="a2"/>
    <w:uiPriority w:val="1"/>
    <w:semiHidden/>
    <w:rsid w:val="00786C27"/>
    <w:pPr>
      <w:widowControl w:val="0"/>
      <w:spacing w:after="0" w:line="240" w:lineRule="auto"/>
      <w:ind w:left="809" w:hanging="693"/>
      <w:jc w:val="both"/>
      <w:outlineLvl w:val="1"/>
    </w:pPr>
    <w:rPr>
      <w:rFonts w:ascii="Times New Roman" w:eastAsia="Times New Roman" w:hAnsi="Times New Roman" w:cs="Times New Roman"/>
      <w:b/>
      <w:bCs/>
      <w:i/>
      <w:sz w:val="20"/>
      <w:szCs w:val="20"/>
      <w:lang w:eastAsia="ru-RU" w:bidi="ru-RU"/>
    </w:rPr>
  </w:style>
  <w:style w:type="paragraph" w:customStyle="1" w:styleId="212">
    <w:name w:val="Заголовок 21"/>
    <w:basedOn w:val="a2"/>
    <w:uiPriority w:val="1"/>
    <w:semiHidden/>
    <w:rsid w:val="00786C27"/>
    <w:pPr>
      <w:widowControl w:val="0"/>
      <w:spacing w:after="0" w:line="240" w:lineRule="auto"/>
      <w:ind w:left="809" w:hanging="693"/>
      <w:jc w:val="both"/>
      <w:outlineLvl w:val="2"/>
    </w:pPr>
    <w:rPr>
      <w:rFonts w:ascii="Times New Roman" w:eastAsia="Times New Roman" w:hAnsi="Times New Roman" w:cs="Times New Roman"/>
      <w:b/>
      <w:bCs/>
      <w:i/>
      <w:sz w:val="20"/>
      <w:szCs w:val="20"/>
      <w:lang w:eastAsia="ru-RU" w:bidi="ru-RU"/>
    </w:rPr>
  </w:style>
  <w:style w:type="paragraph" w:customStyle="1" w:styleId="a">
    <w:name w:val="Раздел"/>
    <w:basedOn w:val="1"/>
    <w:next w:val="a2"/>
    <w:uiPriority w:val="99"/>
    <w:semiHidden/>
    <w:rsid w:val="00786C27"/>
    <w:pPr>
      <w:keepLines/>
      <w:pageBreakBefore/>
      <w:numPr>
        <w:ilvl w:val="1"/>
        <w:numId w:val="3"/>
      </w:numPr>
      <w:tabs>
        <w:tab w:val="num" w:pos="360"/>
      </w:tabs>
      <w:spacing w:before="0" w:after="0"/>
      <w:ind w:left="0" w:firstLine="720"/>
      <w:jc w:val="both"/>
    </w:pPr>
    <w:rPr>
      <w:rFonts w:ascii="Times New Roman" w:eastAsia="Calibri" w:hAnsi="Times New Roman"/>
      <w:b w:val="0"/>
      <w:bCs w:val="0"/>
      <w:caps/>
      <w:color w:val="000000"/>
      <w:kern w:val="0"/>
      <w:sz w:val="28"/>
      <w:lang w:val="en-US"/>
    </w:rPr>
  </w:style>
  <w:style w:type="paragraph" w:customStyle="1" w:styleId="affff0">
    <w:name w:val="Подраздел"/>
    <w:basedOn w:val="a2"/>
    <w:next w:val="a2"/>
    <w:uiPriority w:val="99"/>
    <w:semiHidden/>
    <w:rsid w:val="00786C27"/>
    <w:pPr>
      <w:spacing w:after="0" w:line="360" w:lineRule="auto"/>
      <w:ind w:left="-141" w:firstLine="709"/>
      <w:jc w:val="both"/>
      <w:outlineLvl w:val="1"/>
    </w:pPr>
    <w:rPr>
      <w:rFonts w:ascii="Times New Roman" w:eastAsia="Calibri" w:hAnsi="Times New Roman" w:cs="Times New Roman"/>
      <w:color w:val="000000"/>
      <w:sz w:val="28"/>
      <w:szCs w:val="28"/>
      <w:lang w:val="en-US"/>
    </w:rPr>
  </w:style>
  <w:style w:type="paragraph" w:customStyle="1" w:styleId="a1">
    <w:name w:val="Пункт"/>
    <w:basedOn w:val="a2"/>
    <w:next w:val="a2"/>
    <w:autoRedefine/>
    <w:uiPriority w:val="99"/>
    <w:semiHidden/>
    <w:rsid w:val="00786C27"/>
    <w:pPr>
      <w:numPr>
        <w:ilvl w:val="2"/>
        <w:numId w:val="4"/>
      </w:numPr>
      <w:spacing w:after="0" w:line="360" w:lineRule="auto"/>
      <w:jc w:val="both"/>
      <w:outlineLvl w:val="2"/>
    </w:pPr>
    <w:rPr>
      <w:rFonts w:ascii="Times New Roman" w:eastAsia="Calibri" w:hAnsi="Times New Roman" w:cs="Times New Roman"/>
      <w:color w:val="000000"/>
      <w:sz w:val="24"/>
      <w:szCs w:val="24"/>
      <w:lang w:eastAsia="ru-RU"/>
    </w:rPr>
  </w:style>
  <w:style w:type="paragraph" w:customStyle="1" w:styleId="a0">
    <w:name w:val="Подпункт"/>
    <w:basedOn w:val="a1"/>
    <w:next w:val="a2"/>
    <w:autoRedefine/>
    <w:uiPriority w:val="99"/>
    <w:semiHidden/>
    <w:rsid w:val="00786C27"/>
    <w:pPr>
      <w:numPr>
        <w:ilvl w:val="3"/>
        <w:numId w:val="3"/>
      </w:numPr>
      <w:ind w:left="3447" w:hanging="360"/>
      <w:outlineLvl w:val="3"/>
    </w:pPr>
    <w:rPr>
      <w:b/>
      <w:i/>
    </w:rPr>
  </w:style>
  <w:style w:type="paragraph" w:customStyle="1" w:styleId="ConsNormal">
    <w:name w:val="ConsNormal"/>
    <w:uiPriority w:val="99"/>
    <w:semiHidden/>
    <w:rsid w:val="00786C27"/>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1">
    <w:name w:val="Базовый"/>
    <w:uiPriority w:val="99"/>
    <w:semiHidden/>
    <w:rsid w:val="00786C27"/>
    <w:pPr>
      <w:suppressAutoHyphens/>
      <w:spacing w:after="200" w:line="276" w:lineRule="auto"/>
    </w:pPr>
    <w:rPr>
      <w:rFonts w:ascii="Calibri" w:eastAsia="DejaVu Sans" w:hAnsi="Calibri" w:cs="Calibri"/>
    </w:rPr>
  </w:style>
  <w:style w:type="paragraph" w:customStyle="1" w:styleId="312">
    <w:name w:val="Заголовок 31"/>
    <w:basedOn w:val="a2"/>
    <w:next w:val="a2"/>
    <w:uiPriority w:val="9"/>
    <w:semiHidden/>
    <w:qFormat/>
    <w:rsid w:val="00786C27"/>
    <w:pPr>
      <w:keepNext/>
      <w:keepLines/>
      <w:spacing w:before="200" w:after="0" w:line="360" w:lineRule="auto"/>
      <w:ind w:firstLine="709"/>
      <w:jc w:val="both"/>
      <w:outlineLvl w:val="2"/>
    </w:pPr>
    <w:rPr>
      <w:rFonts w:ascii="Cambria" w:eastAsia="Times New Roman" w:hAnsi="Cambria" w:cs="Times New Roman"/>
      <w:b/>
      <w:bCs/>
      <w:color w:val="72A376"/>
      <w:sz w:val="28"/>
      <w:szCs w:val="28"/>
    </w:rPr>
  </w:style>
  <w:style w:type="character" w:customStyle="1" w:styleId="affff2">
    <w:name w:val="!Текст Знак"/>
    <w:link w:val="affff3"/>
    <w:semiHidden/>
    <w:locked/>
    <w:rsid w:val="00786C27"/>
    <w:rPr>
      <w:rFonts w:ascii="Times New Roman CYR" w:hAnsi="Times New Roman CYR" w:cs="Times New Roman CYR"/>
      <w:sz w:val="28"/>
      <w:szCs w:val="28"/>
    </w:rPr>
  </w:style>
  <w:style w:type="paragraph" w:customStyle="1" w:styleId="affff3">
    <w:name w:val="!Текст"/>
    <w:basedOn w:val="a2"/>
    <w:link w:val="affff2"/>
    <w:semiHidden/>
    <w:qFormat/>
    <w:rsid w:val="00786C27"/>
    <w:pPr>
      <w:spacing w:after="0" w:line="360" w:lineRule="auto"/>
      <w:jc w:val="both"/>
    </w:pPr>
    <w:rPr>
      <w:rFonts w:ascii="Times New Roman CYR" w:hAnsi="Times New Roman CYR" w:cs="Times New Roman CYR"/>
      <w:sz w:val="28"/>
      <w:szCs w:val="28"/>
    </w:rPr>
  </w:style>
  <w:style w:type="paragraph" w:customStyle="1" w:styleId="consplusnormal0">
    <w:name w:val="consplusnormal"/>
    <w:basedOn w:val="a2"/>
    <w:uiPriority w:val="99"/>
    <w:semiHidden/>
    <w:rsid w:val="00786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5">
    <w:name w:val="Стиль5"/>
    <w:basedOn w:val="a2"/>
    <w:uiPriority w:val="99"/>
    <w:semiHidden/>
    <w:rsid w:val="00786C27"/>
    <w:pPr>
      <w:spacing w:after="0" w:line="240" w:lineRule="auto"/>
      <w:ind w:firstLine="426"/>
      <w:jc w:val="center"/>
    </w:pPr>
    <w:rPr>
      <w:rFonts w:ascii="Times New Roman" w:eastAsia="Times New Roman" w:hAnsi="Times New Roman" w:cs="Times New Roman"/>
      <w:sz w:val="24"/>
      <w:szCs w:val="20"/>
      <w:lang w:eastAsia="ru-RU"/>
    </w:rPr>
  </w:style>
  <w:style w:type="paragraph" w:customStyle="1" w:styleId="rtejustify">
    <w:name w:val="rtejustify"/>
    <w:basedOn w:val="a2"/>
    <w:uiPriority w:val="99"/>
    <w:semiHidden/>
    <w:rsid w:val="00786C27"/>
    <w:pPr>
      <w:spacing w:before="144" w:after="288" w:line="240" w:lineRule="auto"/>
      <w:jc w:val="both"/>
    </w:pPr>
    <w:rPr>
      <w:rFonts w:ascii="Times New Roman" w:eastAsia="Times New Roman" w:hAnsi="Times New Roman" w:cs="Times New Roman"/>
      <w:sz w:val="24"/>
      <w:szCs w:val="24"/>
      <w:lang w:eastAsia="ru-RU"/>
    </w:rPr>
  </w:style>
  <w:style w:type="paragraph" w:customStyle="1" w:styleId="formattext">
    <w:name w:val="formattext"/>
    <w:basedOn w:val="a2"/>
    <w:uiPriority w:val="99"/>
    <w:semiHidden/>
    <w:rsid w:val="00786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4">
    <w:name w:val="Нормальный (таблица)"/>
    <w:basedOn w:val="a2"/>
    <w:next w:val="a2"/>
    <w:uiPriority w:val="99"/>
    <w:semiHidden/>
    <w:rsid w:val="00786C27"/>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5">
    <w:name w:val="Прижатый влево"/>
    <w:basedOn w:val="a2"/>
    <w:next w:val="a2"/>
    <w:uiPriority w:val="99"/>
    <w:semiHidden/>
    <w:rsid w:val="00786C27"/>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z-1">
    <w:name w:val="z-Начало формы1"/>
    <w:basedOn w:val="a2"/>
    <w:next w:val="a2"/>
    <w:uiPriority w:val="99"/>
    <w:semiHidden/>
    <w:rsid w:val="00786C27"/>
    <w:pPr>
      <w:pBdr>
        <w:bottom w:val="single" w:sz="6" w:space="1" w:color="auto"/>
      </w:pBdr>
      <w:spacing w:after="0" w:line="240" w:lineRule="auto"/>
      <w:jc w:val="center"/>
    </w:pPr>
    <w:rPr>
      <w:rFonts w:ascii="Arial" w:eastAsia="Calibri" w:hAnsi="Arial" w:cs="Arial"/>
      <w:vanish/>
      <w:sz w:val="16"/>
      <w:szCs w:val="16"/>
      <w:lang w:val="en-US"/>
    </w:rPr>
  </w:style>
  <w:style w:type="paragraph" w:customStyle="1" w:styleId="z-10">
    <w:name w:val="z-Конец формы1"/>
    <w:basedOn w:val="a2"/>
    <w:next w:val="a2"/>
    <w:uiPriority w:val="99"/>
    <w:semiHidden/>
    <w:rsid w:val="00786C27"/>
    <w:pPr>
      <w:pBdr>
        <w:top w:val="single" w:sz="6" w:space="1" w:color="auto"/>
      </w:pBdr>
      <w:spacing w:after="0" w:line="240" w:lineRule="auto"/>
      <w:jc w:val="center"/>
    </w:pPr>
    <w:rPr>
      <w:rFonts w:ascii="Arial" w:eastAsia="Calibri" w:hAnsi="Arial" w:cs="Arial"/>
      <w:vanish/>
      <w:sz w:val="16"/>
      <w:szCs w:val="16"/>
      <w:lang w:val="en-US"/>
    </w:rPr>
  </w:style>
  <w:style w:type="paragraph" w:customStyle="1" w:styleId="1f">
    <w:name w:val="Основной текст с отступом1"/>
    <w:basedOn w:val="a2"/>
    <w:uiPriority w:val="99"/>
    <w:semiHidden/>
    <w:rsid w:val="00786C27"/>
    <w:pPr>
      <w:spacing w:after="0" w:line="360" w:lineRule="auto"/>
      <w:ind w:firstLine="540"/>
      <w:jc w:val="center"/>
    </w:pPr>
    <w:rPr>
      <w:rFonts w:ascii="Calibri" w:eastAsia="Calibri" w:hAnsi="Calibri" w:cs="Times New Roman"/>
      <w:b/>
      <w:bCs/>
      <w:sz w:val="28"/>
      <w:szCs w:val="28"/>
    </w:rPr>
  </w:style>
  <w:style w:type="paragraph" w:customStyle="1" w:styleId="tekstob">
    <w:name w:val="tekstob"/>
    <w:basedOn w:val="a2"/>
    <w:uiPriority w:val="99"/>
    <w:semiHidden/>
    <w:rsid w:val="00786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2"/>
    <w:uiPriority w:val="99"/>
    <w:semiHidden/>
    <w:rsid w:val="00786C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uiPriority w:val="99"/>
    <w:semiHidden/>
    <w:rsid w:val="00786C27"/>
    <w:pP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79">
    <w:name w:val="xl79"/>
    <w:basedOn w:val="a2"/>
    <w:uiPriority w:val="99"/>
    <w:semiHidden/>
    <w:rsid w:val="00786C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0">
    <w:name w:val="xl80"/>
    <w:basedOn w:val="a2"/>
    <w:uiPriority w:val="99"/>
    <w:semiHidden/>
    <w:rsid w:val="00786C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1">
    <w:name w:val="xl81"/>
    <w:basedOn w:val="a2"/>
    <w:uiPriority w:val="99"/>
    <w:semiHidden/>
    <w:rsid w:val="00786C2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82">
    <w:name w:val="xl82"/>
    <w:basedOn w:val="a2"/>
    <w:uiPriority w:val="99"/>
    <w:semiHidden/>
    <w:rsid w:val="00786C2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3">
    <w:name w:val="xl83"/>
    <w:basedOn w:val="a2"/>
    <w:uiPriority w:val="99"/>
    <w:semiHidden/>
    <w:rsid w:val="00786C2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84">
    <w:name w:val="xl84"/>
    <w:basedOn w:val="a2"/>
    <w:uiPriority w:val="99"/>
    <w:semiHidden/>
    <w:rsid w:val="00786C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18"/>
      <w:szCs w:val="18"/>
      <w:lang w:eastAsia="ru-RU"/>
    </w:rPr>
  </w:style>
  <w:style w:type="paragraph" w:customStyle="1" w:styleId="font6">
    <w:name w:val="font6"/>
    <w:basedOn w:val="a2"/>
    <w:uiPriority w:val="99"/>
    <w:semiHidden/>
    <w:rsid w:val="00786C27"/>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2f4">
    <w:name w:val="Абзац списка2"/>
    <w:basedOn w:val="a2"/>
    <w:uiPriority w:val="99"/>
    <w:semiHidden/>
    <w:rsid w:val="00786C27"/>
    <w:pPr>
      <w:spacing w:after="0" w:line="240" w:lineRule="auto"/>
      <w:ind w:left="720"/>
      <w:contextualSpacing/>
    </w:pPr>
    <w:rPr>
      <w:rFonts w:ascii="Times New Roman" w:eastAsia="Times New Roman" w:hAnsi="Times New Roman" w:cs="Times New Roman"/>
      <w:sz w:val="24"/>
      <w:szCs w:val="24"/>
    </w:rPr>
  </w:style>
  <w:style w:type="character" w:styleId="affff6">
    <w:name w:val="footnote reference"/>
    <w:basedOn w:val="a3"/>
    <w:uiPriority w:val="99"/>
    <w:semiHidden/>
    <w:unhideWhenUsed/>
    <w:rsid w:val="00786C27"/>
    <w:rPr>
      <w:vertAlign w:val="superscript"/>
    </w:rPr>
  </w:style>
  <w:style w:type="character" w:styleId="affff7">
    <w:name w:val="annotation reference"/>
    <w:basedOn w:val="a3"/>
    <w:uiPriority w:val="99"/>
    <w:semiHidden/>
    <w:unhideWhenUsed/>
    <w:rsid w:val="00786C27"/>
    <w:rPr>
      <w:sz w:val="16"/>
      <w:szCs w:val="16"/>
    </w:rPr>
  </w:style>
  <w:style w:type="character" w:styleId="affff8">
    <w:name w:val="endnote reference"/>
    <w:basedOn w:val="a3"/>
    <w:uiPriority w:val="99"/>
    <w:semiHidden/>
    <w:unhideWhenUsed/>
    <w:rsid w:val="00786C27"/>
    <w:rPr>
      <w:vertAlign w:val="superscript"/>
    </w:rPr>
  </w:style>
  <w:style w:type="character" w:styleId="affff9">
    <w:name w:val="Placeholder Text"/>
    <w:basedOn w:val="a3"/>
    <w:uiPriority w:val="99"/>
    <w:semiHidden/>
    <w:rsid w:val="00786C27"/>
    <w:rPr>
      <w:color w:val="808080"/>
    </w:rPr>
  </w:style>
  <w:style w:type="character" w:styleId="affffa">
    <w:name w:val="Subtle Reference"/>
    <w:basedOn w:val="a3"/>
    <w:uiPriority w:val="31"/>
    <w:qFormat/>
    <w:rsid w:val="00786C27"/>
    <w:rPr>
      <w:smallCaps/>
      <w:color w:val="ED7D31" w:themeColor="accent2"/>
      <w:u w:val="single"/>
    </w:rPr>
  </w:style>
  <w:style w:type="character" w:customStyle="1" w:styleId="1f0">
    <w:name w:val="Слабая ссылка1"/>
    <w:basedOn w:val="a3"/>
    <w:uiPriority w:val="31"/>
    <w:qFormat/>
    <w:rsid w:val="00786C27"/>
    <w:rPr>
      <w:rFonts w:ascii="Times New Roman" w:hAnsi="Times New Roman" w:cs="Times New Roman" w:hint="default"/>
      <w:color w:val="ED7D31"/>
      <w:sz w:val="28"/>
      <w:u w:val="single"/>
    </w:rPr>
  </w:style>
  <w:style w:type="character" w:customStyle="1" w:styleId="apple-converted-space">
    <w:name w:val="apple-converted-space"/>
    <w:basedOn w:val="a3"/>
    <w:rsid w:val="00786C27"/>
  </w:style>
  <w:style w:type="character" w:customStyle="1" w:styleId="jrnl">
    <w:name w:val="jrnl"/>
    <w:basedOn w:val="a3"/>
    <w:rsid w:val="00786C27"/>
  </w:style>
  <w:style w:type="character" w:customStyle="1" w:styleId="A40">
    <w:name w:val="A4"/>
    <w:uiPriority w:val="99"/>
    <w:rsid w:val="00786C27"/>
    <w:rPr>
      <w:rFonts w:ascii="News Gothic MT" w:hAnsi="News Gothic MT" w:cs="News Gothic MT" w:hint="default"/>
      <w:b/>
      <w:bCs/>
      <w:color w:val="000000"/>
      <w:sz w:val="20"/>
      <w:szCs w:val="20"/>
    </w:rPr>
  </w:style>
  <w:style w:type="character" w:customStyle="1" w:styleId="shorttext">
    <w:name w:val="short_text"/>
    <w:rsid w:val="00786C27"/>
  </w:style>
  <w:style w:type="character" w:customStyle="1" w:styleId="hps">
    <w:name w:val="hps"/>
    <w:rsid w:val="00786C27"/>
  </w:style>
  <w:style w:type="character" w:customStyle="1" w:styleId="A60">
    <w:name w:val="A6"/>
    <w:uiPriority w:val="99"/>
    <w:rsid w:val="00786C27"/>
    <w:rPr>
      <w:b/>
      <w:bCs/>
      <w:color w:val="000000"/>
      <w:sz w:val="48"/>
      <w:szCs w:val="48"/>
    </w:rPr>
  </w:style>
  <w:style w:type="character" w:customStyle="1" w:styleId="A70">
    <w:name w:val="A7"/>
    <w:uiPriority w:val="99"/>
    <w:rsid w:val="00786C27"/>
    <w:rPr>
      <w:b/>
      <w:bCs/>
      <w:color w:val="000000"/>
      <w:sz w:val="36"/>
      <w:szCs w:val="36"/>
    </w:rPr>
  </w:style>
  <w:style w:type="character" w:customStyle="1" w:styleId="highlight">
    <w:name w:val="highlight"/>
    <w:basedOn w:val="a3"/>
    <w:rsid w:val="00786C27"/>
  </w:style>
  <w:style w:type="character" w:customStyle="1" w:styleId="citation-abbreviation">
    <w:name w:val="citation-abbreviation"/>
    <w:basedOn w:val="a3"/>
    <w:rsid w:val="00786C27"/>
  </w:style>
  <w:style w:type="character" w:customStyle="1" w:styleId="citation-publication-date">
    <w:name w:val="citation-publication-date"/>
    <w:basedOn w:val="a3"/>
    <w:rsid w:val="00786C27"/>
  </w:style>
  <w:style w:type="character" w:customStyle="1" w:styleId="citation-volume">
    <w:name w:val="citation-volume"/>
    <w:basedOn w:val="a3"/>
    <w:rsid w:val="00786C27"/>
  </w:style>
  <w:style w:type="character" w:customStyle="1" w:styleId="citation-issue">
    <w:name w:val="citation-issue"/>
    <w:basedOn w:val="a3"/>
    <w:rsid w:val="00786C27"/>
  </w:style>
  <w:style w:type="character" w:customStyle="1" w:styleId="citation-flpages">
    <w:name w:val="citation-flpages"/>
    <w:basedOn w:val="a3"/>
    <w:rsid w:val="00786C27"/>
  </w:style>
  <w:style w:type="character" w:customStyle="1" w:styleId="1f1">
    <w:name w:val="Верхний колонтитул Знак1"/>
    <w:basedOn w:val="a3"/>
    <w:locked/>
    <w:rsid w:val="00786C27"/>
  </w:style>
  <w:style w:type="character" w:customStyle="1" w:styleId="1f2">
    <w:name w:val="Текст примечания Знак1"/>
    <w:basedOn w:val="a3"/>
    <w:uiPriority w:val="99"/>
    <w:semiHidden/>
    <w:locked/>
    <w:rsid w:val="00786C27"/>
    <w:rPr>
      <w:sz w:val="20"/>
      <w:szCs w:val="20"/>
    </w:rPr>
  </w:style>
  <w:style w:type="character" w:customStyle="1" w:styleId="1f3">
    <w:name w:val="Тема примечания Знак1"/>
    <w:basedOn w:val="1f2"/>
    <w:uiPriority w:val="99"/>
    <w:semiHidden/>
    <w:locked/>
    <w:rsid w:val="00786C27"/>
    <w:rPr>
      <w:b/>
      <w:bCs/>
      <w:sz w:val="20"/>
      <w:szCs w:val="20"/>
    </w:rPr>
  </w:style>
  <w:style w:type="character" w:customStyle="1" w:styleId="apple-style-span">
    <w:name w:val="apple-style-span"/>
    <w:uiPriority w:val="99"/>
    <w:rsid w:val="00786C27"/>
  </w:style>
  <w:style w:type="character" w:customStyle="1" w:styleId="blk">
    <w:name w:val="blk"/>
    <w:basedOn w:val="a3"/>
    <w:rsid w:val="00786C27"/>
  </w:style>
  <w:style w:type="character" w:customStyle="1" w:styleId="FontStyle25">
    <w:name w:val="Font Style25"/>
    <w:uiPriority w:val="99"/>
    <w:rsid w:val="00786C27"/>
    <w:rPr>
      <w:rFonts w:ascii="Times New Roman" w:hAnsi="Times New Roman" w:cs="Times New Roman" w:hint="default"/>
      <w:sz w:val="18"/>
      <w:szCs w:val="18"/>
    </w:rPr>
  </w:style>
  <w:style w:type="character" w:customStyle="1" w:styleId="FontStyle69">
    <w:name w:val="Font Style69"/>
    <w:basedOn w:val="a3"/>
    <w:uiPriority w:val="99"/>
    <w:rsid w:val="00786C27"/>
    <w:rPr>
      <w:rFonts w:ascii="Times New Roman" w:hAnsi="Times New Roman" w:cs="Times New Roman" w:hint="default"/>
      <w:b/>
      <w:bCs/>
      <w:sz w:val="18"/>
      <w:szCs w:val="18"/>
    </w:rPr>
  </w:style>
  <w:style w:type="character" w:customStyle="1" w:styleId="FontStyle86">
    <w:name w:val="Font Style86"/>
    <w:basedOn w:val="a3"/>
    <w:uiPriority w:val="99"/>
    <w:rsid w:val="00786C27"/>
    <w:rPr>
      <w:rFonts w:ascii="Times New Roman" w:hAnsi="Times New Roman" w:cs="Times New Roman" w:hint="default"/>
      <w:sz w:val="18"/>
      <w:szCs w:val="18"/>
    </w:rPr>
  </w:style>
  <w:style w:type="character" w:customStyle="1" w:styleId="FontStyle21">
    <w:name w:val="Font Style21"/>
    <w:uiPriority w:val="99"/>
    <w:rsid w:val="00786C27"/>
    <w:rPr>
      <w:rFonts w:ascii="Arial" w:hAnsi="Arial" w:cs="Arial" w:hint="default"/>
      <w:b/>
      <w:bCs/>
      <w:sz w:val="20"/>
      <w:szCs w:val="20"/>
    </w:rPr>
  </w:style>
  <w:style w:type="character" w:customStyle="1" w:styleId="CharStyle227">
    <w:name w:val="CharStyle227"/>
    <w:basedOn w:val="a3"/>
    <w:rsid w:val="00786C27"/>
    <w:rPr>
      <w:rFonts w:ascii="Arial" w:eastAsia="Times New Roman" w:hAnsi="Arial" w:cs="Arial" w:hint="default"/>
      <w:sz w:val="20"/>
      <w:szCs w:val="20"/>
    </w:rPr>
  </w:style>
  <w:style w:type="character" w:customStyle="1" w:styleId="Arial">
    <w:name w:val="Основной текст + Arial"/>
    <w:aliases w:val="6,5 pt,Полужирный3,Интервал 0 pt5,Основной текст + 6"/>
    <w:basedOn w:val="a3"/>
    <w:rsid w:val="00786C27"/>
    <w:rPr>
      <w:rFonts w:ascii="Arial" w:hAnsi="Arial" w:cs="Arial" w:hint="default"/>
      <w:b/>
      <w:bCs/>
      <w:strike w:val="0"/>
      <w:dstrike w:val="0"/>
      <w:spacing w:val="1"/>
      <w:sz w:val="13"/>
      <w:szCs w:val="13"/>
      <w:u w:val="none"/>
      <w:effect w:val="none"/>
    </w:rPr>
  </w:style>
  <w:style w:type="character" w:customStyle="1" w:styleId="LucidaSansUnicode">
    <w:name w:val="Основной текст + Lucida Sans Unicode"/>
    <w:aliases w:val="62,5 pt2,Интервал 0 pt4"/>
    <w:basedOn w:val="a3"/>
    <w:uiPriority w:val="99"/>
    <w:rsid w:val="00786C27"/>
    <w:rPr>
      <w:rFonts w:ascii="Lucida Sans Unicode" w:hAnsi="Lucida Sans Unicode" w:cs="Lucida Sans Unicode" w:hint="default"/>
      <w:strike w:val="0"/>
      <w:dstrike w:val="0"/>
      <w:spacing w:val="-2"/>
      <w:sz w:val="13"/>
      <w:szCs w:val="13"/>
      <w:u w:val="none"/>
      <w:effect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786C27"/>
    <w:rPr>
      <w:rFonts w:ascii="Lucida Sans Unicode" w:hAnsi="Lucida Sans Unicode" w:cs="Lucida Sans Unicode" w:hint="default"/>
      <w:smallCaps/>
      <w:strike w:val="0"/>
      <w:dstrike w:val="0"/>
      <w:spacing w:val="-2"/>
      <w:sz w:val="13"/>
      <w:szCs w:val="13"/>
      <w:u w:val="none"/>
      <w:effect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786C27"/>
    <w:rPr>
      <w:rFonts w:ascii="Calibri" w:hAnsi="Calibri" w:cs="Calibri" w:hint="default"/>
      <w:b/>
      <w:bCs/>
      <w:strike w:val="0"/>
      <w:dstrike w:val="0"/>
      <w:spacing w:val="5"/>
      <w:sz w:val="15"/>
      <w:szCs w:val="15"/>
      <w:u w:val="none"/>
      <w:effect w:val="none"/>
    </w:rPr>
  </w:style>
  <w:style w:type="character" w:customStyle="1" w:styleId="Calibri4">
    <w:name w:val="Основной текст + Calibri4"/>
    <w:aliases w:val="91,5 pt9,Полужирный5,Интервал 0 pt33"/>
    <w:basedOn w:val="a3"/>
    <w:uiPriority w:val="99"/>
    <w:rsid w:val="00786C27"/>
    <w:rPr>
      <w:rFonts w:ascii="Calibri" w:hAnsi="Calibri" w:cs="Calibri" w:hint="default"/>
      <w:b/>
      <w:bCs/>
      <w:strike w:val="0"/>
      <w:dstrike w:val="0"/>
      <w:spacing w:val="3"/>
      <w:sz w:val="19"/>
      <w:szCs w:val="19"/>
      <w:u w:val="none"/>
      <w:effect w:val="none"/>
    </w:rPr>
  </w:style>
  <w:style w:type="character" w:customStyle="1" w:styleId="0pt">
    <w:name w:val="Основной текст + Интервал 0 pt"/>
    <w:basedOn w:val="a3"/>
    <w:uiPriority w:val="99"/>
    <w:rsid w:val="00786C27"/>
    <w:rPr>
      <w:rFonts w:ascii="Lucida Sans Unicode" w:hAnsi="Lucida Sans Unicode" w:cs="Lucida Sans Unicode" w:hint="default"/>
      <w:strike w:val="0"/>
      <w:dstrike w:val="0"/>
      <w:spacing w:val="1"/>
      <w:sz w:val="18"/>
      <w:szCs w:val="18"/>
      <w:u w:val="none"/>
      <w:effect w:val="none"/>
    </w:rPr>
  </w:style>
  <w:style w:type="character" w:customStyle="1" w:styleId="affffb">
    <w:name w:val="Основной текст + Малые прописные"/>
    <w:basedOn w:val="a3"/>
    <w:uiPriority w:val="99"/>
    <w:rsid w:val="00786C27"/>
    <w:rPr>
      <w:rFonts w:ascii="Times New Roman" w:hAnsi="Times New Roman" w:cs="Times New Roman" w:hint="default"/>
      <w:smallCaps/>
      <w:strike w:val="0"/>
      <w:dstrike w:val="0"/>
      <w:sz w:val="18"/>
      <w:szCs w:val="18"/>
      <w:u w:val="none"/>
      <w:effect w:val="none"/>
    </w:rPr>
  </w:style>
  <w:style w:type="character" w:customStyle="1" w:styleId="1f4">
    <w:name w:val="Основной текст Знак1"/>
    <w:basedOn w:val="a3"/>
    <w:uiPriority w:val="99"/>
    <w:locked/>
    <w:rsid w:val="00786C27"/>
    <w:rPr>
      <w:rFonts w:ascii="Lucida Sans Unicode" w:hAnsi="Lucida Sans Unicode" w:cs="Lucida Sans Unicode" w:hint="default"/>
      <w:strike w:val="0"/>
      <w:dstrike w:val="0"/>
      <w:sz w:val="18"/>
      <w:szCs w:val="18"/>
      <w:u w:val="none"/>
      <w:effect w:val="none"/>
    </w:rPr>
  </w:style>
  <w:style w:type="character" w:customStyle="1" w:styleId="iceouttxt">
    <w:name w:val="iceouttxt"/>
    <w:basedOn w:val="a3"/>
    <w:rsid w:val="00786C27"/>
  </w:style>
  <w:style w:type="character" w:customStyle="1" w:styleId="r">
    <w:name w:val="r"/>
    <w:basedOn w:val="a3"/>
    <w:rsid w:val="00786C27"/>
  </w:style>
  <w:style w:type="character" w:customStyle="1" w:styleId="affffc">
    <w:name w:val="Основной текст + Курсив"/>
    <w:basedOn w:val="afff0"/>
    <w:rsid w:val="00786C27"/>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1">
    <w:name w:val="Заголовок №51"/>
    <w:basedOn w:val="53"/>
    <w:rsid w:val="00786C27"/>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5">
    <w:name w:val="Основной текст2"/>
    <w:basedOn w:val="afff0"/>
    <w:rsid w:val="00786C27"/>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786C27"/>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313">
    <w:name w:val="Основной текст (31)_"/>
    <w:basedOn w:val="a3"/>
    <w:rsid w:val="00786C2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4"/>
    <w:rsid w:val="00786C27"/>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786C27"/>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786C2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2f6">
    <w:name w:val="Подпись к таблице (2)_"/>
    <w:basedOn w:val="a3"/>
    <w:rsid w:val="00786C2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8">
    <w:name w:val="Подпись к таблице (3)_"/>
    <w:basedOn w:val="a3"/>
    <w:rsid w:val="00786C2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a">
    <w:name w:val="Подпись к таблице (3)"/>
    <w:basedOn w:val="38"/>
    <w:rsid w:val="00786C2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d">
    <w:name w:val="Подпись к таблице_"/>
    <w:basedOn w:val="a3"/>
    <w:rsid w:val="00786C2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786C27"/>
    <w:rPr>
      <w:rFonts w:ascii="CordiaUPC" w:eastAsia="CordiaUPC" w:hAnsi="CordiaUPC" w:cs="CordiaUPC" w:hint="cs"/>
      <w:b/>
      <w:bCs/>
      <w:i w:val="0"/>
      <w:iCs w:val="0"/>
      <w:smallCaps w:val="0"/>
      <w:strike w:val="0"/>
      <w:dstrike w:val="0"/>
      <w:sz w:val="19"/>
      <w:szCs w:val="19"/>
      <w:u w:val="none"/>
      <w:effect w:val="none"/>
    </w:rPr>
  </w:style>
  <w:style w:type="character" w:customStyle="1" w:styleId="171">
    <w:name w:val="Основной текст (17)"/>
    <w:basedOn w:val="170"/>
    <w:rsid w:val="00786C27"/>
    <w:rPr>
      <w:rFonts w:ascii="CordiaUPC" w:eastAsia="CordiaUPC" w:hAnsi="CordiaUPC" w:cs="CordiaUPC" w:hint="cs"/>
      <w:b/>
      <w:bCs/>
      <w:i w:val="0"/>
      <w:iCs w:val="0"/>
      <w:smallCaps w:val="0"/>
      <w:strike w:val="0"/>
      <w:dstrike w:val="0"/>
      <w:color w:val="000000"/>
      <w:spacing w:val="0"/>
      <w:w w:val="100"/>
      <w:position w:val="0"/>
      <w:sz w:val="19"/>
      <w:szCs w:val="19"/>
      <w:u w:val="none"/>
      <w:effect w:val="none"/>
      <w:lang w:val="en-US"/>
    </w:rPr>
  </w:style>
  <w:style w:type="character" w:customStyle="1" w:styleId="43">
    <w:name w:val="Подпись к таблице (4)_"/>
    <w:basedOn w:val="a3"/>
    <w:rsid w:val="00786C27"/>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4">
    <w:name w:val="Подпись к таблице (4)"/>
    <w:basedOn w:val="43"/>
    <w:rsid w:val="00786C27"/>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786C2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786C2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786C2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6">
    <w:name w:val="Подпись к таблице (5)_"/>
    <w:basedOn w:val="a3"/>
    <w:rsid w:val="00786C27"/>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7">
    <w:name w:val="Подпись к таблице (2)"/>
    <w:basedOn w:val="2f6"/>
    <w:rsid w:val="00786C2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e">
    <w:name w:val="Подпись к таблице + Курсив"/>
    <w:basedOn w:val="affffd"/>
    <w:rsid w:val="00786C2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
    <w:name w:val="Подпись к таблице"/>
    <w:basedOn w:val="affffd"/>
    <w:rsid w:val="00786C2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0"/>
    <w:rsid w:val="00786C27"/>
    <w:rPr>
      <w:rFonts w:ascii="Arial Narrow" w:eastAsia="Arial Narrow" w:hAnsi="Arial Narrow" w:cs="Arial Narrow"/>
      <w:b w:val="0"/>
      <w:bCs w:val="0"/>
      <w:i w:val="0"/>
      <w:iCs w:val="0"/>
      <w:smallCaps w:val="0"/>
      <w:strike w:val="0"/>
      <w:dstrike w:val="0"/>
      <w:color w:val="000000"/>
      <w:spacing w:val="0"/>
      <w:w w:val="100"/>
      <w:position w:val="0"/>
      <w:sz w:val="20"/>
      <w:szCs w:val="20"/>
      <w:u w:val="none"/>
      <w:effect w:val="none"/>
      <w:shd w:val="clear" w:color="auto" w:fill="FFFFFF"/>
    </w:rPr>
  </w:style>
  <w:style w:type="character" w:customStyle="1" w:styleId="121">
    <w:name w:val="Основной текст (12)"/>
    <w:basedOn w:val="120"/>
    <w:rsid w:val="00786C2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3">
    <w:name w:val="Основной текст (21)_"/>
    <w:basedOn w:val="a3"/>
    <w:rsid w:val="00786C27"/>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4">
    <w:name w:val="Основной текст (21)"/>
    <w:basedOn w:val="213"/>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786C27"/>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786C27"/>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786C2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7">
    <w:name w:val="Подпись к таблице (5)"/>
    <w:basedOn w:val="56"/>
    <w:rsid w:val="00786C27"/>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786C27"/>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2">
    <w:name w:val="Основной текст (23)"/>
    <w:basedOn w:val="230"/>
    <w:rsid w:val="00786C27"/>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786C27"/>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8">
    <w:name w:val="Заголовок №7_"/>
    <w:basedOn w:val="a3"/>
    <w:rsid w:val="00786C2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9">
    <w:name w:val="Заголовок №7"/>
    <w:basedOn w:val="78"/>
    <w:rsid w:val="00786C2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786C2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c">
    <w:name w:val="Подпись к картинке (3)_"/>
    <w:basedOn w:val="a3"/>
    <w:rsid w:val="00786C2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d">
    <w:name w:val="Подпись к картинке (3)"/>
    <w:basedOn w:val="3c"/>
    <w:rsid w:val="00786C2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0">
    <w:name w:val="Подпись к картинке_"/>
    <w:basedOn w:val="a3"/>
    <w:rsid w:val="00786C2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1">
    <w:name w:val="Подпись к картинке"/>
    <w:basedOn w:val="afffff0"/>
    <w:rsid w:val="00786C2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5">
    <w:name w:val="Подпись к картинке (4)_"/>
    <w:basedOn w:val="a3"/>
    <w:rsid w:val="00786C2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6">
    <w:name w:val="Подпись к картинке (4) + Курсив"/>
    <w:basedOn w:val="45"/>
    <w:rsid w:val="00786C2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7">
    <w:name w:val="Подпись к картинке (4)"/>
    <w:basedOn w:val="45"/>
    <w:rsid w:val="00786C2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0"/>
    <w:rsid w:val="00786C27"/>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8">
    <w:name w:val="Подпись к картинке (5)_"/>
    <w:basedOn w:val="a3"/>
    <w:rsid w:val="00786C27"/>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9">
    <w:name w:val="Подпись к картинке (5)"/>
    <w:basedOn w:val="58"/>
    <w:rsid w:val="00786C27"/>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786C2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2">
    <w:name w:val="Основной текст (13) + Курсив"/>
    <w:basedOn w:val="130"/>
    <w:rsid w:val="00786C27"/>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786C27"/>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e">
    <w:name w:val="Заголовок №3_"/>
    <w:basedOn w:val="a3"/>
    <w:rsid w:val="00786C27"/>
    <w:rPr>
      <w:rFonts w:ascii="Arial" w:eastAsia="Arial" w:hAnsi="Arial" w:cs="Arial" w:hint="default"/>
      <w:b/>
      <w:bCs/>
      <w:i w:val="0"/>
      <w:iCs w:val="0"/>
      <w:smallCaps w:val="0"/>
      <w:strike w:val="0"/>
      <w:dstrike w:val="0"/>
      <w:sz w:val="28"/>
      <w:szCs w:val="28"/>
      <w:u w:val="none"/>
      <w:effect w:val="none"/>
    </w:rPr>
  </w:style>
  <w:style w:type="character" w:customStyle="1" w:styleId="3f1">
    <w:name w:val="Заголовок №3"/>
    <w:basedOn w:val="3e"/>
    <w:rsid w:val="00786C27"/>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8">
    <w:name w:val="Заголовок №4_"/>
    <w:basedOn w:val="a3"/>
    <w:rsid w:val="00786C27"/>
    <w:rPr>
      <w:rFonts w:ascii="Tahoma" w:eastAsia="Tahoma" w:hAnsi="Tahoma" w:cs="Tahoma" w:hint="default"/>
      <w:b w:val="0"/>
      <w:bCs w:val="0"/>
      <w:i w:val="0"/>
      <w:iCs w:val="0"/>
      <w:smallCaps w:val="0"/>
      <w:strike w:val="0"/>
      <w:dstrike w:val="0"/>
      <w:sz w:val="22"/>
      <w:szCs w:val="22"/>
      <w:u w:val="none"/>
      <w:effect w:val="none"/>
    </w:rPr>
  </w:style>
  <w:style w:type="character" w:customStyle="1" w:styleId="49">
    <w:name w:val="Заголовок №4"/>
    <w:basedOn w:val="48"/>
    <w:rsid w:val="00786C27"/>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2">
    <w:name w:val="Сноска + Курсив"/>
    <w:basedOn w:val="afffd"/>
    <w:rsid w:val="00786C27"/>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8">
    <w:name w:val="Заголовок №2_"/>
    <w:basedOn w:val="a3"/>
    <w:rsid w:val="00786C27"/>
    <w:rPr>
      <w:rFonts w:ascii="Arial" w:eastAsia="Arial" w:hAnsi="Arial" w:cs="Arial" w:hint="default"/>
      <w:b/>
      <w:bCs/>
      <w:i w:val="0"/>
      <w:iCs w:val="0"/>
      <w:smallCaps w:val="0"/>
      <w:strike w:val="0"/>
      <w:dstrike w:val="0"/>
      <w:sz w:val="36"/>
      <w:szCs w:val="36"/>
      <w:u w:val="none"/>
      <w:effect w:val="none"/>
    </w:rPr>
  </w:style>
  <w:style w:type="character" w:customStyle="1" w:styleId="2f9">
    <w:name w:val="Заголовок №2"/>
    <w:basedOn w:val="2f8"/>
    <w:rsid w:val="00786C27"/>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786C27"/>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786C2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786C2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786C27"/>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786C27"/>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786C2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786C27"/>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786C27"/>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a">
    <w:name w:val="Основной текст (2) + Курсив"/>
    <w:basedOn w:val="2d"/>
    <w:rsid w:val="00786C2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9">
    <w:name w:val="Подпись к картинке (6)_"/>
    <w:basedOn w:val="a3"/>
    <w:rsid w:val="00786C27"/>
    <w:rPr>
      <w:rFonts w:ascii="Arial" w:eastAsia="Arial" w:hAnsi="Arial" w:cs="Arial" w:hint="default"/>
      <w:b w:val="0"/>
      <w:bCs w:val="0"/>
      <w:i w:val="0"/>
      <w:iCs w:val="0"/>
      <w:smallCaps w:val="0"/>
      <w:strike w:val="0"/>
      <w:dstrike w:val="0"/>
      <w:sz w:val="15"/>
      <w:szCs w:val="15"/>
      <w:u w:val="none"/>
      <w:effect w:val="none"/>
    </w:rPr>
  </w:style>
  <w:style w:type="character" w:customStyle="1" w:styleId="6b">
    <w:name w:val="Подпись к картинке (6) + Курсив"/>
    <w:basedOn w:val="69"/>
    <w:rsid w:val="00786C27"/>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c">
    <w:name w:val="Подпись к картинке (6)"/>
    <w:basedOn w:val="69"/>
    <w:rsid w:val="00786C27"/>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786C2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786C27"/>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786C2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d">
    <w:name w:val="Основной текст (6)"/>
    <w:basedOn w:val="63"/>
    <w:rsid w:val="00786C27"/>
    <w:rPr>
      <w:rFonts w:ascii="Arial Narrow" w:eastAsia="Arial Narrow" w:hAnsi="Arial Narrow" w:cs="Arial Narrow"/>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786C2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4">
    <w:name w:val="Основной текст (31)"/>
    <w:basedOn w:val="a3"/>
    <w:rsid w:val="00786C2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786C27"/>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786C27"/>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786C2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786C27"/>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786C27"/>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786C27"/>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786C2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786C2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4">
    <w:name w:val="Основной текст (13) + Не курсив"/>
    <w:basedOn w:val="130"/>
    <w:rsid w:val="00786C2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3">
    <w:name w:val="Подпись к картинке + Курсив"/>
    <w:basedOn w:val="afffff0"/>
    <w:rsid w:val="00786C2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786C27"/>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786C27"/>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4">
    <w:name w:val="Основной текст + Полужирный"/>
    <w:basedOn w:val="afff0"/>
    <w:rsid w:val="00786C27"/>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786C27"/>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8"/>
    <w:rsid w:val="00786C27"/>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f1"/>
    <w:rsid w:val="00786C27"/>
    <w:rPr>
      <w:rFonts w:ascii="Arial Narrow" w:eastAsia="Arial Narrow" w:hAnsi="Arial Narrow" w:cs="Arial Narrow"/>
      <w:b/>
      <w:bCs/>
      <w:color w:val="000000"/>
      <w:spacing w:val="10"/>
      <w:w w:val="100"/>
      <w:position w:val="0"/>
      <w:sz w:val="18"/>
      <w:szCs w:val="18"/>
      <w:shd w:val="clear" w:color="auto" w:fill="FFFFFF"/>
      <w:lang w:val="en-US"/>
    </w:rPr>
  </w:style>
  <w:style w:type="character" w:customStyle="1" w:styleId="activity-link2">
    <w:name w:val="activity-link2"/>
    <w:basedOn w:val="a3"/>
    <w:rsid w:val="00786C27"/>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640">
    <w:name w:val="64"/>
    <w:basedOn w:val="a3"/>
    <w:rsid w:val="00786C27"/>
  </w:style>
  <w:style w:type="character" w:customStyle="1" w:styleId="2b0">
    <w:name w:val="2b"/>
    <w:basedOn w:val="a3"/>
    <w:rsid w:val="00786C27"/>
  </w:style>
  <w:style w:type="character" w:customStyle="1" w:styleId="30pt0">
    <w:name w:val="30pt"/>
    <w:basedOn w:val="a3"/>
    <w:rsid w:val="00786C27"/>
  </w:style>
  <w:style w:type="character" w:customStyle="1" w:styleId="490">
    <w:name w:val="49"/>
    <w:basedOn w:val="a3"/>
    <w:rsid w:val="00786C27"/>
  </w:style>
  <w:style w:type="character" w:customStyle="1" w:styleId="arialnarrow6pt3">
    <w:name w:val="arialnarrow6pt3"/>
    <w:basedOn w:val="a3"/>
    <w:rsid w:val="00786C27"/>
  </w:style>
  <w:style w:type="character" w:customStyle="1" w:styleId="a50">
    <w:name w:val="a5"/>
    <w:basedOn w:val="a3"/>
    <w:rsid w:val="00786C27"/>
  </w:style>
  <w:style w:type="character" w:customStyle="1" w:styleId="a61">
    <w:name w:val="a6"/>
    <w:basedOn w:val="a3"/>
    <w:rsid w:val="00786C27"/>
  </w:style>
  <w:style w:type="character" w:customStyle="1" w:styleId="455pt">
    <w:name w:val="455pt"/>
    <w:basedOn w:val="a3"/>
    <w:rsid w:val="00786C27"/>
  </w:style>
  <w:style w:type="character" w:customStyle="1" w:styleId="455pt0">
    <w:name w:val="455pt0"/>
    <w:basedOn w:val="a3"/>
    <w:rsid w:val="00786C27"/>
  </w:style>
  <w:style w:type="character" w:customStyle="1" w:styleId="arialnarrow6pt2">
    <w:name w:val="arialnarrow6pt2"/>
    <w:basedOn w:val="a3"/>
    <w:rsid w:val="00786C27"/>
  </w:style>
  <w:style w:type="character" w:customStyle="1" w:styleId="720">
    <w:name w:val="720"/>
    <w:basedOn w:val="a3"/>
    <w:rsid w:val="00786C27"/>
  </w:style>
  <w:style w:type="character" w:customStyle="1" w:styleId="a10">
    <w:name w:val="a1"/>
    <w:basedOn w:val="a3"/>
    <w:rsid w:val="00786C27"/>
  </w:style>
  <w:style w:type="character" w:customStyle="1" w:styleId="570">
    <w:name w:val="57"/>
    <w:basedOn w:val="a3"/>
    <w:rsid w:val="00786C27"/>
  </w:style>
  <w:style w:type="character" w:customStyle="1" w:styleId="230pt">
    <w:name w:val="230pt"/>
    <w:basedOn w:val="a3"/>
    <w:rsid w:val="00786C27"/>
  </w:style>
  <w:style w:type="character" w:customStyle="1" w:styleId="1500">
    <w:name w:val="150"/>
    <w:basedOn w:val="a3"/>
    <w:rsid w:val="00786C27"/>
  </w:style>
  <w:style w:type="character" w:customStyle="1" w:styleId="corbel0">
    <w:name w:val="corbel0"/>
    <w:basedOn w:val="a3"/>
    <w:rsid w:val="00786C27"/>
  </w:style>
  <w:style w:type="character" w:customStyle="1" w:styleId="650">
    <w:name w:val="65"/>
    <w:basedOn w:val="a3"/>
    <w:rsid w:val="00786C27"/>
  </w:style>
  <w:style w:type="character" w:customStyle="1" w:styleId="1510">
    <w:name w:val="151"/>
    <w:basedOn w:val="a3"/>
    <w:rsid w:val="00786C27"/>
  </w:style>
  <w:style w:type="character" w:customStyle="1" w:styleId="a80">
    <w:name w:val="a8"/>
    <w:basedOn w:val="a3"/>
    <w:rsid w:val="00786C27"/>
  </w:style>
  <w:style w:type="character" w:customStyle="1" w:styleId="50pt">
    <w:name w:val="50pt"/>
    <w:basedOn w:val="a3"/>
    <w:rsid w:val="00786C27"/>
  </w:style>
  <w:style w:type="character" w:customStyle="1" w:styleId="230pt0">
    <w:name w:val="230pt0"/>
    <w:basedOn w:val="a3"/>
    <w:rsid w:val="00786C27"/>
  </w:style>
  <w:style w:type="character" w:customStyle="1" w:styleId="293">
    <w:name w:val="293"/>
    <w:basedOn w:val="a3"/>
    <w:rsid w:val="00786C27"/>
  </w:style>
  <w:style w:type="character" w:customStyle="1" w:styleId="287">
    <w:name w:val="287"/>
    <w:basedOn w:val="a3"/>
    <w:rsid w:val="00786C27"/>
  </w:style>
  <w:style w:type="character" w:customStyle="1" w:styleId="294">
    <w:name w:val="294"/>
    <w:basedOn w:val="a3"/>
    <w:rsid w:val="00786C27"/>
  </w:style>
  <w:style w:type="character" w:customStyle="1" w:styleId="164">
    <w:name w:val="164"/>
    <w:basedOn w:val="a3"/>
    <w:rsid w:val="00786C27"/>
  </w:style>
  <w:style w:type="character" w:customStyle="1" w:styleId="33105pt">
    <w:name w:val="33105pt"/>
    <w:basedOn w:val="a3"/>
    <w:rsid w:val="00786C27"/>
  </w:style>
  <w:style w:type="character" w:customStyle="1" w:styleId="284">
    <w:name w:val="284"/>
    <w:basedOn w:val="a3"/>
    <w:rsid w:val="00786C27"/>
  </w:style>
  <w:style w:type="character" w:customStyle="1" w:styleId="33105pt0">
    <w:name w:val="33105pt0"/>
    <w:basedOn w:val="a3"/>
    <w:rsid w:val="00786C27"/>
  </w:style>
  <w:style w:type="character" w:customStyle="1" w:styleId="721">
    <w:name w:val="721"/>
    <w:basedOn w:val="a3"/>
    <w:rsid w:val="00786C27"/>
  </w:style>
  <w:style w:type="character" w:customStyle="1" w:styleId="290">
    <w:name w:val="29"/>
    <w:basedOn w:val="a3"/>
    <w:rsid w:val="00786C27"/>
  </w:style>
  <w:style w:type="character" w:customStyle="1" w:styleId="153">
    <w:name w:val="153"/>
    <w:basedOn w:val="a3"/>
    <w:rsid w:val="00786C27"/>
  </w:style>
  <w:style w:type="character" w:customStyle="1" w:styleId="630">
    <w:name w:val="63"/>
    <w:basedOn w:val="a3"/>
    <w:rsid w:val="00786C27"/>
  </w:style>
  <w:style w:type="character" w:customStyle="1" w:styleId="280">
    <w:name w:val="28"/>
    <w:basedOn w:val="a3"/>
    <w:rsid w:val="00786C27"/>
  </w:style>
  <w:style w:type="character" w:customStyle="1" w:styleId="352">
    <w:name w:val="35"/>
    <w:basedOn w:val="a3"/>
    <w:rsid w:val="00786C27"/>
  </w:style>
  <w:style w:type="character" w:customStyle="1" w:styleId="arialnarrow65pt1">
    <w:name w:val="arialnarrow65pt1"/>
    <w:basedOn w:val="a3"/>
    <w:rsid w:val="00786C27"/>
  </w:style>
  <w:style w:type="character" w:customStyle="1" w:styleId="a71">
    <w:name w:val="a7"/>
    <w:basedOn w:val="a3"/>
    <w:rsid w:val="00786C27"/>
  </w:style>
  <w:style w:type="character" w:customStyle="1" w:styleId="710">
    <w:name w:val="71"/>
    <w:basedOn w:val="a3"/>
    <w:rsid w:val="00786C27"/>
  </w:style>
  <w:style w:type="character" w:customStyle="1" w:styleId="ab0">
    <w:name w:val="ab"/>
    <w:basedOn w:val="a3"/>
    <w:rsid w:val="00786C27"/>
  </w:style>
  <w:style w:type="character" w:customStyle="1" w:styleId="arialnarrow65pt2">
    <w:name w:val="arialnarrow65pt2"/>
    <w:basedOn w:val="a3"/>
    <w:rsid w:val="00786C27"/>
  </w:style>
  <w:style w:type="character" w:customStyle="1" w:styleId="ac0">
    <w:name w:val="ac"/>
    <w:basedOn w:val="a3"/>
    <w:rsid w:val="00786C27"/>
  </w:style>
  <w:style w:type="character" w:customStyle="1" w:styleId="222">
    <w:name w:val="22"/>
    <w:basedOn w:val="a3"/>
    <w:rsid w:val="00786C27"/>
  </w:style>
  <w:style w:type="character" w:customStyle="1" w:styleId="440">
    <w:name w:val="44"/>
    <w:basedOn w:val="a3"/>
    <w:rsid w:val="00786C27"/>
  </w:style>
  <w:style w:type="character" w:customStyle="1" w:styleId="1010">
    <w:name w:val="101"/>
    <w:basedOn w:val="a3"/>
    <w:rsid w:val="00786C27"/>
  </w:style>
  <w:style w:type="character" w:customStyle="1" w:styleId="2410">
    <w:name w:val="241"/>
    <w:basedOn w:val="a3"/>
    <w:rsid w:val="00786C27"/>
  </w:style>
  <w:style w:type="character" w:customStyle="1" w:styleId="2811pt">
    <w:name w:val="2811pt"/>
    <w:basedOn w:val="a3"/>
    <w:rsid w:val="00786C27"/>
  </w:style>
  <w:style w:type="character" w:customStyle="1" w:styleId="281">
    <w:name w:val="281"/>
    <w:basedOn w:val="a3"/>
    <w:rsid w:val="00786C27"/>
  </w:style>
  <w:style w:type="character" w:customStyle="1" w:styleId="450">
    <w:name w:val="45"/>
    <w:basedOn w:val="a3"/>
    <w:rsid w:val="00786C27"/>
  </w:style>
  <w:style w:type="character" w:customStyle="1" w:styleId="4d">
    <w:name w:val="4d"/>
    <w:basedOn w:val="a3"/>
    <w:rsid w:val="00786C27"/>
  </w:style>
  <w:style w:type="character" w:customStyle="1" w:styleId="5210">
    <w:name w:val="521"/>
    <w:basedOn w:val="a3"/>
    <w:rsid w:val="00786C27"/>
  </w:style>
  <w:style w:type="character" w:customStyle="1" w:styleId="1610">
    <w:name w:val="161"/>
    <w:basedOn w:val="a3"/>
    <w:rsid w:val="00786C27"/>
  </w:style>
  <w:style w:type="character" w:customStyle="1" w:styleId="a90">
    <w:name w:val="a9"/>
    <w:basedOn w:val="a3"/>
    <w:rsid w:val="00786C27"/>
  </w:style>
  <w:style w:type="character" w:customStyle="1" w:styleId="af20">
    <w:name w:val="af2"/>
    <w:basedOn w:val="a3"/>
    <w:rsid w:val="00786C27"/>
  </w:style>
  <w:style w:type="character" w:customStyle="1" w:styleId="2610">
    <w:name w:val="261"/>
    <w:basedOn w:val="a3"/>
    <w:rsid w:val="00786C27"/>
  </w:style>
  <w:style w:type="character" w:customStyle="1" w:styleId="1600">
    <w:name w:val="160"/>
    <w:basedOn w:val="a3"/>
    <w:rsid w:val="00786C27"/>
  </w:style>
  <w:style w:type="character" w:customStyle="1" w:styleId="longtext">
    <w:name w:val="long_text"/>
    <w:basedOn w:val="a3"/>
    <w:rsid w:val="00786C27"/>
    <w:rPr>
      <w:rFonts w:ascii="Times New Roman" w:hAnsi="Times New Roman" w:cs="Times New Roman" w:hint="default"/>
    </w:rPr>
  </w:style>
  <w:style w:type="character" w:customStyle="1" w:styleId="2Calibri">
    <w:name w:val="Основной текст (2) + Calibri"/>
    <w:aliases w:val="7 pt"/>
    <w:basedOn w:val="2d"/>
    <w:rsid w:val="00786C27"/>
    <w:rPr>
      <w:rFonts w:ascii="Calibri" w:eastAsia="Calibri" w:hAnsi="Calibri" w:cs="Calibri"/>
      <w:color w:val="000000"/>
      <w:spacing w:val="0"/>
      <w:w w:val="100"/>
      <w:position w:val="0"/>
      <w:sz w:val="14"/>
      <w:szCs w:val="14"/>
      <w:shd w:val="clear" w:color="auto" w:fill="FFFFFF"/>
      <w:lang w:val="en-US" w:eastAsia="en-US" w:bidi="en-US"/>
    </w:rPr>
  </w:style>
  <w:style w:type="character" w:customStyle="1" w:styleId="st">
    <w:name w:val="st"/>
    <w:basedOn w:val="a3"/>
    <w:rsid w:val="00786C27"/>
  </w:style>
  <w:style w:type="character" w:customStyle="1" w:styleId="215">
    <w:name w:val="Основной текст 2 Знак1"/>
    <w:basedOn w:val="a3"/>
    <w:uiPriority w:val="99"/>
    <w:semiHidden/>
    <w:rsid w:val="00786C27"/>
  </w:style>
  <w:style w:type="character" w:customStyle="1" w:styleId="216">
    <w:name w:val="Основной текст с отступом 2 Знак1"/>
    <w:basedOn w:val="a3"/>
    <w:uiPriority w:val="99"/>
    <w:semiHidden/>
    <w:rsid w:val="00786C27"/>
  </w:style>
  <w:style w:type="character" w:customStyle="1" w:styleId="afffff5">
    <w:name w:val="Гипертекстовая ссылка"/>
    <w:basedOn w:val="a3"/>
    <w:uiPriority w:val="99"/>
    <w:rsid w:val="00786C27"/>
    <w:rPr>
      <w:b/>
      <w:bCs/>
      <w:color w:val="106BBE"/>
    </w:rPr>
  </w:style>
  <w:style w:type="character" w:customStyle="1" w:styleId="afffff6">
    <w:name w:val="Цветовое выделение"/>
    <w:uiPriority w:val="99"/>
    <w:rsid w:val="00786C27"/>
    <w:rPr>
      <w:b/>
      <w:bCs/>
      <w:color w:val="26282F"/>
    </w:rPr>
  </w:style>
  <w:style w:type="paragraph" w:styleId="z-">
    <w:name w:val="HTML Top of Form"/>
    <w:basedOn w:val="a2"/>
    <w:next w:val="a2"/>
    <w:link w:val="z-0"/>
    <w:hidden/>
    <w:uiPriority w:val="99"/>
    <w:semiHidden/>
    <w:unhideWhenUsed/>
    <w:rsid w:val="00786C27"/>
    <w:pPr>
      <w:pBdr>
        <w:bottom w:val="single" w:sz="6" w:space="1" w:color="auto"/>
      </w:pBdr>
      <w:spacing w:after="0" w:line="256" w:lineRule="auto"/>
      <w:jc w:val="center"/>
    </w:pPr>
    <w:rPr>
      <w:rFonts w:ascii="Arial" w:hAnsi="Arial" w:cs="Arial"/>
      <w:vanish/>
      <w:sz w:val="16"/>
      <w:szCs w:val="16"/>
    </w:rPr>
  </w:style>
  <w:style w:type="character" w:customStyle="1" w:styleId="z-0">
    <w:name w:val="z-Начало формы Знак"/>
    <w:basedOn w:val="a3"/>
    <w:link w:val="z-"/>
    <w:uiPriority w:val="99"/>
    <w:semiHidden/>
    <w:rsid w:val="00786C27"/>
    <w:rPr>
      <w:rFonts w:ascii="Arial" w:hAnsi="Arial" w:cs="Arial"/>
      <w:vanish/>
      <w:sz w:val="16"/>
      <w:szCs w:val="16"/>
    </w:rPr>
  </w:style>
  <w:style w:type="character" w:customStyle="1" w:styleId="z-11">
    <w:name w:val="z-Начало формы Знак1"/>
    <w:basedOn w:val="a3"/>
    <w:uiPriority w:val="99"/>
    <w:semiHidden/>
    <w:rsid w:val="00786C27"/>
    <w:rPr>
      <w:rFonts w:ascii="Arial" w:hAnsi="Arial" w:cs="Arial" w:hint="default"/>
      <w:vanish/>
      <w:webHidden w:val="0"/>
      <w:sz w:val="16"/>
      <w:szCs w:val="16"/>
      <w:specVanish/>
    </w:rPr>
  </w:style>
  <w:style w:type="paragraph" w:styleId="z-2">
    <w:name w:val="HTML Bottom of Form"/>
    <w:basedOn w:val="a2"/>
    <w:next w:val="a2"/>
    <w:link w:val="z-3"/>
    <w:hidden/>
    <w:uiPriority w:val="99"/>
    <w:semiHidden/>
    <w:unhideWhenUsed/>
    <w:rsid w:val="00786C27"/>
    <w:pPr>
      <w:pBdr>
        <w:top w:val="single" w:sz="6" w:space="1" w:color="auto"/>
      </w:pBdr>
      <w:spacing w:after="0" w:line="256" w:lineRule="auto"/>
      <w:jc w:val="center"/>
    </w:pPr>
    <w:rPr>
      <w:rFonts w:ascii="Arial" w:hAnsi="Arial" w:cs="Arial"/>
      <w:vanish/>
      <w:sz w:val="16"/>
      <w:szCs w:val="16"/>
    </w:rPr>
  </w:style>
  <w:style w:type="character" w:customStyle="1" w:styleId="z-3">
    <w:name w:val="z-Конец формы Знак"/>
    <w:basedOn w:val="a3"/>
    <w:link w:val="z-2"/>
    <w:uiPriority w:val="99"/>
    <w:semiHidden/>
    <w:rsid w:val="00786C27"/>
    <w:rPr>
      <w:rFonts w:ascii="Arial" w:hAnsi="Arial" w:cs="Arial"/>
      <w:vanish/>
      <w:sz w:val="16"/>
      <w:szCs w:val="16"/>
    </w:rPr>
  </w:style>
  <w:style w:type="character" w:customStyle="1" w:styleId="z-12">
    <w:name w:val="z-Конец формы Знак1"/>
    <w:basedOn w:val="a3"/>
    <w:uiPriority w:val="99"/>
    <w:semiHidden/>
    <w:rsid w:val="00786C27"/>
    <w:rPr>
      <w:rFonts w:ascii="Arial" w:hAnsi="Arial" w:cs="Arial" w:hint="default"/>
      <w:vanish/>
      <w:webHidden w:val="0"/>
      <w:sz w:val="16"/>
      <w:szCs w:val="16"/>
      <w:specVanish/>
    </w:rPr>
  </w:style>
  <w:style w:type="character" w:customStyle="1" w:styleId="accented">
    <w:name w:val="accented"/>
    <w:basedOn w:val="a3"/>
    <w:rsid w:val="00786C27"/>
  </w:style>
  <w:style w:type="character" w:customStyle="1" w:styleId="HTML1">
    <w:name w:val="Стандартный HTML Знак1"/>
    <w:basedOn w:val="a3"/>
    <w:uiPriority w:val="99"/>
    <w:semiHidden/>
    <w:rsid w:val="00786C27"/>
    <w:rPr>
      <w:rFonts w:ascii="Consolas" w:hAnsi="Consolas" w:cs="Consolas" w:hint="default"/>
      <w:sz w:val="20"/>
      <w:szCs w:val="20"/>
    </w:rPr>
  </w:style>
  <w:style w:type="character" w:customStyle="1" w:styleId="1f5">
    <w:name w:val="Основной текст с отступом Знак1"/>
    <w:basedOn w:val="a3"/>
    <w:uiPriority w:val="99"/>
    <w:semiHidden/>
    <w:rsid w:val="00786C27"/>
  </w:style>
  <w:style w:type="character" w:customStyle="1" w:styleId="hl1">
    <w:name w:val="hl1"/>
    <w:rsid w:val="00786C27"/>
    <w:rPr>
      <w:color w:val="4682B4"/>
    </w:rPr>
  </w:style>
  <w:style w:type="character" w:customStyle="1" w:styleId="span">
    <w:name w:val="span"/>
    <w:rsid w:val="00786C27"/>
  </w:style>
  <w:style w:type="character" w:customStyle="1" w:styleId="1f6">
    <w:name w:val="Название Знак1"/>
    <w:basedOn w:val="a3"/>
    <w:uiPriority w:val="10"/>
    <w:rsid w:val="00786C27"/>
    <w:rPr>
      <w:rFonts w:ascii="Cambria" w:eastAsia="Times New Roman" w:hAnsi="Cambria" w:cs="Times New Roman" w:hint="default"/>
      <w:color w:val="4D4F3F"/>
      <w:spacing w:val="5"/>
      <w:kern w:val="28"/>
      <w:sz w:val="52"/>
      <w:szCs w:val="52"/>
    </w:rPr>
  </w:style>
  <w:style w:type="character" w:customStyle="1" w:styleId="1f7">
    <w:name w:val="Подзаголовок Знак1"/>
    <w:basedOn w:val="a3"/>
    <w:uiPriority w:val="11"/>
    <w:rsid w:val="00786C27"/>
    <w:rPr>
      <w:rFonts w:ascii="Cambria" w:eastAsia="Times New Roman" w:hAnsi="Cambria" w:cs="Times New Roman" w:hint="default"/>
      <w:i/>
      <w:iCs/>
      <w:color w:val="72A376"/>
      <w:spacing w:val="15"/>
      <w:sz w:val="24"/>
      <w:szCs w:val="24"/>
    </w:rPr>
  </w:style>
  <w:style w:type="character" w:customStyle="1" w:styleId="z-20">
    <w:name w:val="z-Начало формы Знак2"/>
    <w:basedOn w:val="a3"/>
    <w:uiPriority w:val="99"/>
    <w:semiHidden/>
    <w:rsid w:val="00786C27"/>
    <w:rPr>
      <w:rFonts w:ascii="Arial" w:hAnsi="Arial" w:cs="Arial" w:hint="default"/>
      <w:vanish/>
      <w:webHidden w:val="0"/>
      <w:sz w:val="16"/>
      <w:szCs w:val="16"/>
      <w:specVanish/>
    </w:rPr>
  </w:style>
  <w:style w:type="character" w:customStyle="1" w:styleId="z-21">
    <w:name w:val="z-Конец формы Знак2"/>
    <w:basedOn w:val="a3"/>
    <w:uiPriority w:val="99"/>
    <w:semiHidden/>
    <w:rsid w:val="00786C27"/>
    <w:rPr>
      <w:rFonts w:ascii="Arial" w:hAnsi="Arial" w:cs="Arial" w:hint="default"/>
      <w:vanish/>
      <w:webHidden w:val="0"/>
      <w:sz w:val="16"/>
      <w:szCs w:val="16"/>
      <w:specVanish/>
    </w:rPr>
  </w:style>
  <w:style w:type="character" w:customStyle="1" w:styleId="135">
    <w:name w:val="Основной текст (13) + Не полужирный"/>
    <w:aliases w:val="Курсив,Основной текст (13) + Arial Narrow,9 pt,Не полужирный"/>
    <w:basedOn w:val="313"/>
    <w:rsid w:val="00786C27"/>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911">
    <w:name w:val="Заголовок 9 Знак1"/>
    <w:basedOn w:val="a3"/>
    <w:uiPriority w:val="9"/>
    <w:semiHidden/>
    <w:rsid w:val="00786C27"/>
    <w:rPr>
      <w:rFonts w:asciiTheme="majorHAnsi" w:eastAsiaTheme="majorEastAsia" w:hAnsiTheme="majorHAnsi" w:cstheme="majorBidi" w:hint="default"/>
      <w:i/>
      <w:iCs/>
      <w:color w:val="404040" w:themeColor="text1" w:themeTint="BF"/>
      <w:sz w:val="20"/>
      <w:szCs w:val="20"/>
    </w:rPr>
  </w:style>
  <w:style w:type="table" w:customStyle="1" w:styleId="2110">
    <w:name w:val="Сетка таблицы211"/>
    <w:basedOn w:val="a4"/>
    <w:uiPriority w:val="59"/>
    <w:rsid w:val="00786C2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Таблица-сетка 4 — акцент 31"/>
    <w:basedOn w:val="a4"/>
    <w:uiPriority w:val="49"/>
    <w:rsid w:val="00786C27"/>
    <w:pPr>
      <w:spacing w:after="0" w:line="240" w:lineRule="auto"/>
    </w:pPr>
    <w:rPr>
      <w:sz w:val="20"/>
      <w:szCs w:val="20"/>
    </w:rPr>
    <w:tblPr/>
    <w:tblStylePr w:type="firstCol">
      <w:rPr>
        <w:b/>
        <w:bCs/>
      </w:rPr>
    </w:tblStylePr>
    <w:tblStylePr w:type="lastCol">
      <w:rPr>
        <w:b/>
        <w:bCs/>
      </w:rPr>
    </w:tblStylePr>
    <w:tblStylePr w:type="band1Vert">
      <w:tblPr/>
      <w:tcPr>
        <w:shd w:val="clear" w:color="auto" w:fill="EDEDED"/>
      </w:tcPr>
    </w:tblStylePr>
  </w:style>
  <w:style w:type="paragraph" w:customStyle="1" w:styleId="dt-p">
    <w:name w:val="dt-p"/>
    <w:basedOn w:val="a2"/>
    <w:rsid w:val="00ED77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3"/>
    <w:rsid w:val="00ED77BF"/>
  </w:style>
  <w:style w:type="table" w:customStyle="1" w:styleId="152">
    <w:name w:val="Сетка таблицы15"/>
    <w:basedOn w:val="a4"/>
    <w:next w:val="ac"/>
    <w:rsid w:val="004822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3264">
      <w:bodyDiv w:val="1"/>
      <w:marLeft w:val="0"/>
      <w:marRight w:val="0"/>
      <w:marTop w:val="0"/>
      <w:marBottom w:val="0"/>
      <w:divBdr>
        <w:top w:val="none" w:sz="0" w:space="0" w:color="auto"/>
        <w:left w:val="none" w:sz="0" w:space="0" w:color="auto"/>
        <w:bottom w:val="none" w:sz="0" w:space="0" w:color="auto"/>
        <w:right w:val="none" w:sz="0" w:space="0" w:color="auto"/>
      </w:divBdr>
    </w:div>
    <w:div w:id="12730256">
      <w:bodyDiv w:val="1"/>
      <w:marLeft w:val="0"/>
      <w:marRight w:val="0"/>
      <w:marTop w:val="0"/>
      <w:marBottom w:val="0"/>
      <w:divBdr>
        <w:top w:val="none" w:sz="0" w:space="0" w:color="auto"/>
        <w:left w:val="none" w:sz="0" w:space="0" w:color="auto"/>
        <w:bottom w:val="none" w:sz="0" w:space="0" w:color="auto"/>
        <w:right w:val="none" w:sz="0" w:space="0" w:color="auto"/>
      </w:divBdr>
    </w:div>
    <w:div w:id="44530141">
      <w:bodyDiv w:val="1"/>
      <w:marLeft w:val="0"/>
      <w:marRight w:val="0"/>
      <w:marTop w:val="0"/>
      <w:marBottom w:val="0"/>
      <w:divBdr>
        <w:top w:val="none" w:sz="0" w:space="0" w:color="auto"/>
        <w:left w:val="none" w:sz="0" w:space="0" w:color="auto"/>
        <w:bottom w:val="none" w:sz="0" w:space="0" w:color="auto"/>
        <w:right w:val="none" w:sz="0" w:space="0" w:color="auto"/>
      </w:divBdr>
    </w:div>
    <w:div w:id="45030422">
      <w:bodyDiv w:val="1"/>
      <w:marLeft w:val="0"/>
      <w:marRight w:val="0"/>
      <w:marTop w:val="0"/>
      <w:marBottom w:val="0"/>
      <w:divBdr>
        <w:top w:val="none" w:sz="0" w:space="0" w:color="auto"/>
        <w:left w:val="none" w:sz="0" w:space="0" w:color="auto"/>
        <w:bottom w:val="none" w:sz="0" w:space="0" w:color="auto"/>
        <w:right w:val="none" w:sz="0" w:space="0" w:color="auto"/>
      </w:divBdr>
    </w:div>
    <w:div w:id="59987295">
      <w:bodyDiv w:val="1"/>
      <w:marLeft w:val="0"/>
      <w:marRight w:val="0"/>
      <w:marTop w:val="0"/>
      <w:marBottom w:val="0"/>
      <w:divBdr>
        <w:top w:val="none" w:sz="0" w:space="0" w:color="auto"/>
        <w:left w:val="none" w:sz="0" w:space="0" w:color="auto"/>
        <w:bottom w:val="none" w:sz="0" w:space="0" w:color="auto"/>
        <w:right w:val="none" w:sz="0" w:space="0" w:color="auto"/>
      </w:divBdr>
    </w:div>
    <w:div w:id="86268707">
      <w:bodyDiv w:val="1"/>
      <w:marLeft w:val="0"/>
      <w:marRight w:val="0"/>
      <w:marTop w:val="0"/>
      <w:marBottom w:val="0"/>
      <w:divBdr>
        <w:top w:val="none" w:sz="0" w:space="0" w:color="auto"/>
        <w:left w:val="none" w:sz="0" w:space="0" w:color="auto"/>
        <w:bottom w:val="none" w:sz="0" w:space="0" w:color="auto"/>
        <w:right w:val="none" w:sz="0" w:space="0" w:color="auto"/>
      </w:divBdr>
    </w:div>
    <w:div w:id="89085585">
      <w:bodyDiv w:val="1"/>
      <w:marLeft w:val="0"/>
      <w:marRight w:val="0"/>
      <w:marTop w:val="0"/>
      <w:marBottom w:val="0"/>
      <w:divBdr>
        <w:top w:val="none" w:sz="0" w:space="0" w:color="auto"/>
        <w:left w:val="none" w:sz="0" w:space="0" w:color="auto"/>
        <w:bottom w:val="none" w:sz="0" w:space="0" w:color="auto"/>
        <w:right w:val="none" w:sz="0" w:space="0" w:color="auto"/>
      </w:divBdr>
    </w:div>
    <w:div w:id="163981759">
      <w:bodyDiv w:val="1"/>
      <w:marLeft w:val="0"/>
      <w:marRight w:val="0"/>
      <w:marTop w:val="0"/>
      <w:marBottom w:val="0"/>
      <w:divBdr>
        <w:top w:val="none" w:sz="0" w:space="0" w:color="auto"/>
        <w:left w:val="none" w:sz="0" w:space="0" w:color="auto"/>
        <w:bottom w:val="none" w:sz="0" w:space="0" w:color="auto"/>
        <w:right w:val="none" w:sz="0" w:space="0" w:color="auto"/>
      </w:divBdr>
    </w:div>
    <w:div w:id="191891916">
      <w:bodyDiv w:val="1"/>
      <w:marLeft w:val="0"/>
      <w:marRight w:val="0"/>
      <w:marTop w:val="0"/>
      <w:marBottom w:val="0"/>
      <w:divBdr>
        <w:top w:val="none" w:sz="0" w:space="0" w:color="auto"/>
        <w:left w:val="none" w:sz="0" w:space="0" w:color="auto"/>
        <w:bottom w:val="none" w:sz="0" w:space="0" w:color="auto"/>
        <w:right w:val="none" w:sz="0" w:space="0" w:color="auto"/>
      </w:divBdr>
    </w:div>
    <w:div w:id="210270481">
      <w:bodyDiv w:val="1"/>
      <w:marLeft w:val="0"/>
      <w:marRight w:val="0"/>
      <w:marTop w:val="0"/>
      <w:marBottom w:val="0"/>
      <w:divBdr>
        <w:top w:val="none" w:sz="0" w:space="0" w:color="auto"/>
        <w:left w:val="none" w:sz="0" w:space="0" w:color="auto"/>
        <w:bottom w:val="none" w:sz="0" w:space="0" w:color="auto"/>
        <w:right w:val="none" w:sz="0" w:space="0" w:color="auto"/>
      </w:divBdr>
    </w:div>
    <w:div w:id="260917450">
      <w:bodyDiv w:val="1"/>
      <w:marLeft w:val="0"/>
      <w:marRight w:val="0"/>
      <w:marTop w:val="0"/>
      <w:marBottom w:val="0"/>
      <w:divBdr>
        <w:top w:val="none" w:sz="0" w:space="0" w:color="auto"/>
        <w:left w:val="none" w:sz="0" w:space="0" w:color="auto"/>
        <w:bottom w:val="none" w:sz="0" w:space="0" w:color="auto"/>
        <w:right w:val="none" w:sz="0" w:space="0" w:color="auto"/>
      </w:divBdr>
    </w:div>
    <w:div w:id="287592638">
      <w:bodyDiv w:val="1"/>
      <w:marLeft w:val="0"/>
      <w:marRight w:val="0"/>
      <w:marTop w:val="0"/>
      <w:marBottom w:val="0"/>
      <w:divBdr>
        <w:top w:val="none" w:sz="0" w:space="0" w:color="auto"/>
        <w:left w:val="none" w:sz="0" w:space="0" w:color="auto"/>
        <w:bottom w:val="none" w:sz="0" w:space="0" w:color="auto"/>
        <w:right w:val="none" w:sz="0" w:space="0" w:color="auto"/>
      </w:divBdr>
    </w:div>
    <w:div w:id="305359165">
      <w:bodyDiv w:val="1"/>
      <w:marLeft w:val="0"/>
      <w:marRight w:val="0"/>
      <w:marTop w:val="0"/>
      <w:marBottom w:val="0"/>
      <w:divBdr>
        <w:top w:val="none" w:sz="0" w:space="0" w:color="auto"/>
        <w:left w:val="none" w:sz="0" w:space="0" w:color="auto"/>
        <w:bottom w:val="none" w:sz="0" w:space="0" w:color="auto"/>
        <w:right w:val="none" w:sz="0" w:space="0" w:color="auto"/>
      </w:divBdr>
    </w:div>
    <w:div w:id="317542022">
      <w:bodyDiv w:val="1"/>
      <w:marLeft w:val="0"/>
      <w:marRight w:val="0"/>
      <w:marTop w:val="0"/>
      <w:marBottom w:val="0"/>
      <w:divBdr>
        <w:top w:val="none" w:sz="0" w:space="0" w:color="auto"/>
        <w:left w:val="none" w:sz="0" w:space="0" w:color="auto"/>
        <w:bottom w:val="none" w:sz="0" w:space="0" w:color="auto"/>
        <w:right w:val="none" w:sz="0" w:space="0" w:color="auto"/>
      </w:divBdr>
    </w:div>
    <w:div w:id="329332757">
      <w:bodyDiv w:val="1"/>
      <w:marLeft w:val="0"/>
      <w:marRight w:val="0"/>
      <w:marTop w:val="0"/>
      <w:marBottom w:val="0"/>
      <w:divBdr>
        <w:top w:val="none" w:sz="0" w:space="0" w:color="auto"/>
        <w:left w:val="none" w:sz="0" w:space="0" w:color="auto"/>
        <w:bottom w:val="none" w:sz="0" w:space="0" w:color="auto"/>
        <w:right w:val="none" w:sz="0" w:space="0" w:color="auto"/>
      </w:divBdr>
    </w:div>
    <w:div w:id="363478670">
      <w:bodyDiv w:val="1"/>
      <w:marLeft w:val="0"/>
      <w:marRight w:val="0"/>
      <w:marTop w:val="0"/>
      <w:marBottom w:val="0"/>
      <w:divBdr>
        <w:top w:val="none" w:sz="0" w:space="0" w:color="auto"/>
        <w:left w:val="none" w:sz="0" w:space="0" w:color="auto"/>
        <w:bottom w:val="none" w:sz="0" w:space="0" w:color="auto"/>
        <w:right w:val="none" w:sz="0" w:space="0" w:color="auto"/>
      </w:divBdr>
    </w:div>
    <w:div w:id="425728947">
      <w:bodyDiv w:val="1"/>
      <w:marLeft w:val="0"/>
      <w:marRight w:val="0"/>
      <w:marTop w:val="0"/>
      <w:marBottom w:val="0"/>
      <w:divBdr>
        <w:top w:val="none" w:sz="0" w:space="0" w:color="auto"/>
        <w:left w:val="none" w:sz="0" w:space="0" w:color="auto"/>
        <w:bottom w:val="none" w:sz="0" w:space="0" w:color="auto"/>
        <w:right w:val="none" w:sz="0" w:space="0" w:color="auto"/>
      </w:divBdr>
    </w:div>
    <w:div w:id="462383251">
      <w:bodyDiv w:val="1"/>
      <w:marLeft w:val="0"/>
      <w:marRight w:val="0"/>
      <w:marTop w:val="0"/>
      <w:marBottom w:val="0"/>
      <w:divBdr>
        <w:top w:val="none" w:sz="0" w:space="0" w:color="auto"/>
        <w:left w:val="none" w:sz="0" w:space="0" w:color="auto"/>
        <w:bottom w:val="none" w:sz="0" w:space="0" w:color="auto"/>
        <w:right w:val="none" w:sz="0" w:space="0" w:color="auto"/>
      </w:divBdr>
    </w:div>
    <w:div w:id="500127303">
      <w:bodyDiv w:val="1"/>
      <w:marLeft w:val="0"/>
      <w:marRight w:val="0"/>
      <w:marTop w:val="0"/>
      <w:marBottom w:val="0"/>
      <w:divBdr>
        <w:top w:val="none" w:sz="0" w:space="0" w:color="auto"/>
        <w:left w:val="none" w:sz="0" w:space="0" w:color="auto"/>
        <w:bottom w:val="none" w:sz="0" w:space="0" w:color="auto"/>
        <w:right w:val="none" w:sz="0" w:space="0" w:color="auto"/>
      </w:divBdr>
    </w:div>
    <w:div w:id="534581020">
      <w:bodyDiv w:val="1"/>
      <w:marLeft w:val="0"/>
      <w:marRight w:val="0"/>
      <w:marTop w:val="0"/>
      <w:marBottom w:val="0"/>
      <w:divBdr>
        <w:top w:val="none" w:sz="0" w:space="0" w:color="auto"/>
        <w:left w:val="none" w:sz="0" w:space="0" w:color="auto"/>
        <w:bottom w:val="none" w:sz="0" w:space="0" w:color="auto"/>
        <w:right w:val="none" w:sz="0" w:space="0" w:color="auto"/>
      </w:divBdr>
    </w:div>
    <w:div w:id="574634461">
      <w:bodyDiv w:val="1"/>
      <w:marLeft w:val="0"/>
      <w:marRight w:val="0"/>
      <w:marTop w:val="0"/>
      <w:marBottom w:val="0"/>
      <w:divBdr>
        <w:top w:val="none" w:sz="0" w:space="0" w:color="auto"/>
        <w:left w:val="none" w:sz="0" w:space="0" w:color="auto"/>
        <w:bottom w:val="none" w:sz="0" w:space="0" w:color="auto"/>
        <w:right w:val="none" w:sz="0" w:space="0" w:color="auto"/>
      </w:divBdr>
    </w:div>
    <w:div w:id="601915254">
      <w:bodyDiv w:val="1"/>
      <w:marLeft w:val="0"/>
      <w:marRight w:val="0"/>
      <w:marTop w:val="0"/>
      <w:marBottom w:val="0"/>
      <w:divBdr>
        <w:top w:val="none" w:sz="0" w:space="0" w:color="auto"/>
        <w:left w:val="none" w:sz="0" w:space="0" w:color="auto"/>
        <w:bottom w:val="none" w:sz="0" w:space="0" w:color="auto"/>
        <w:right w:val="none" w:sz="0" w:space="0" w:color="auto"/>
      </w:divBdr>
    </w:div>
    <w:div w:id="647249143">
      <w:bodyDiv w:val="1"/>
      <w:marLeft w:val="0"/>
      <w:marRight w:val="0"/>
      <w:marTop w:val="0"/>
      <w:marBottom w:val="0"/>
      <w:divBdr>
        <w:top w:val="none" w:sz="0" w:space="0" w:color="auto"/>
        <w:left w:val="none" w:sz="0" w:space="0" w:color="auto"/>
        <w:bottom w:val="none" w:sz="0" w:space="0" w:color="auto"/>
        <w:right w:val="none" w:sz="0" w:space="0" w:color="auto"/>
      </w:divBdr>
    </w:div>
    <w:div w:id="680200188">
      <w:bodyDiv w:val="1"/>
      <w:marLeft w:val="0"/>
      <w:marRight w:val="0"/>
      <w:marTop w:val="0"/>
      <w:marBottom w:val="0"/>
      <w:divBdr>
        <w:top w:val="none" w:sz="0" w:space="0" w:color="auto"/>
        <w:left w:val="none" w:sz="0" w:space="0" w:color="auto"/>
        <w:bottom w:val="none" w:sz="0" w:space="0" w:color="auto"/>
        <w:right w:val="none" w:sz="0" w:space="0" w:color="auto"/>
      </w:divBdr>
    </w:div>
    <w:div w:id="765999955">
      <w:bodyDiv w:val="1"/>
      <w:marLeft w:val="0"/>
      <w:marRight w:val="0"/>
      <w:marTop w:val="0"/>
      <w:marBottom w:val="0"/>
      <w:divBdr>
        <w:top w:val="none" w:sz="0" w:space="0" w:color="auto"/>
        <w:left w:val="none" w:sz="0" w:space="0" w:color="auto"/>
        <w:bottom w:val="none" w:sz="0" w:space="0" w:color="auto"/>
        <w:right w:val="none" w:sz="0" w:space="0" w:color="auto"/>
      </w:divBdr>
    </w:div>
    <w:div w:id="780806631">
      <w:bodyDiv w:val="1"/>
      <w:marLeft w:val="0"/>
      <w:marRight w:val="0"/>
      <w:marTop w:val="0"/>
      <w:marBottom w:val="0"/>
      <w:divBdr>
        <w:top w:val="none" w:sz="0" w:space="0" w:color="auto"/>
        <w:left w:val="none" w:sz="0" w:space="0" w:color="auto"/>
        <w:bottom w:val="none" w:sz="0" w:space="0" w:color="auto"/>
        <w:right w:val="none" w:sz="0" w:space="0" w:color="auto"/>
      </w:divBdr>
    </w:div>
    <w:div w:id="824660452">
      <w:bodyDiv w:val="1"/>
      <w:marLeft w:val="0"/>
      <w:marRight w:val="0"/>
      <w:marTop w:val="0"/>
      <w:marBottom w:val="0"/>
      <w:divBdr>
        <w:top w:val="none" w:sz="0" w:space="0" w:color="auto"/>
        <w:left w:val="none" w:sz="0" w:space="0" w:color="auto"/>
        <w:bottom w:val="none" w:sz="0" w:space="0" w:color="auto"/>
        <w:right w:val="none" w:sz="0" w:space="0" w:color="auto"/>
      </w:divBdr>
    </w:div>
    <w:div w:id="878904653">
      <w:bodyDiv w:val="1"/>
      <w:marLeft w:val="0"/>
      <w:marRight w:val="0"/>
      <w:marTop w:val="0"/>
      <w:marBottom w:val="0"/>
      <w:divBdr>
        <w:top w:val="none" w:sz="0" w:space="0" w:color="auto"/>
        <w:left w:val="none" w:sz="0" w:space="0" w:color="auto"/>
        <w:bottom w:val="none" w:sz="0" w:space="0" w:color="auto"/>
        <w:right w:val="none" w:sz="0" w:space="0" w:color="auto"/>
      </w:divBdr>
    </w:div>
    <w:div w:id="883718638">
      <w:bodyDiv w:val="1"/>
      <w:marLeft w:val="0"/>
      <w:marRight w:val="0"/>
      <w:marTop w:val="0"/>
      <w:marBottom w:val="0"/>
      <w:divBdr>
        <w:top w:val="none" w:sz="0" w:space="0" w:color="auto"/>
        <w:left w:val="none" w:sz="0" w:space="0" w:color="auto"/>
        <w:bottom w:val="none" w:sz="0" w:space="0" w:color="auto"/>
        <w:right w:val="none" w:sz="0" w:space="0" w:color="auto"/>
      </w:divBdr>
    </w:div>
    <w:div w:id="1052076525">
      <w:bodyDiv w:val="1"/>
      <w:marLeft w:val="0"/>
      <w:marRight w:val="0"/>
      <w:marTop w:val="0"/>
      <w:marBottom w:val="0"/>
      <w:divBdr>
        <w:top w:val="none" w:sz="0" w:space="0" w:color="auto"/>
        <w:left w:val="none" w:sz="0" w:space="0" w:color="auto"/>
        <w:bottom w:val="none" w:sz="0" w:space="0" w:color="auto"/>
        <w:right w:val="none" w:sz="0" w:space="0" w:color="auto"/>
      </w:divBdr>
    </w:div>
    <w:div w:id="1080099006">
      <w:bodyDiv w:val="1"/>
      <w:marLeft w:val="0"/>
      <w:marRight w:val="0"/>
      <w:marTop w:val="0"/>
      <w:marBottom w:val="0"/>
      <w:divBdr>
        <w:top w:val="none" w:sz="0" w:space="0" w:color="auto"/>
        <w:left w:val="none" w:sz="0" w:space="0" w:color="auto"/>
        <w:bottom w:val="none" w:sz="0" w:space="0" w:color="auto"/>
        <w:right w:val="none" w:sz="0" w:space="0" w:color="auto"/>
      </w:divBdr>
    </w:div>
    <w:div w:id="1106971876">
      <w:bodyDiv w:val="1"/>
      <w:marLeft w:val="0"/>
      <w:marRight w:val="0"/>
      <w:marTop w:val="0"/>
      <w:marBottom w:val="0"/>
      <w:divBdr>
        <w:top w:val="none" w:sz="0" w:space="0" w:color="auto"/>
        <w:left w:val="none" w:sz="0" w:space="0" w:color="auto"/>
        <w:bottom w:val="none" w:sz="0" w:space="0" w:color="auto"/>
        <w:right w:val="none" w:sz="0" w:space="0" w:color="auto"/>
      </w:divBdr>
    </w:div>
    <w:div w:id="1148202687">
      <w:bodyDiv w:val="1"/>
      <w:marLeft w:val="0"/>
      <w:marRight w:val="0"/>
      <w:marTop w:val="0"/>
      <w:marBottom w:val="0"/>
      <w:divBdr>
        <w:top w:val="none" w:sz="0" w:space="0" w:color="auto"/>
        <w:left w:val="none" w:sz="0" w:space="0" w:color="auto"/>
        <w:bottom w:val="none" w:sz="0" w:space="0" w:color="auto"/>
        <w:right w:val="none" w:sz="0" w:space="0" w:color="auto"/>
      </w:divBdr>
    </w:div>
    <w:div w:id="1364743413">
      <w:bodyDiv w:val="1"/>
      <w:marLeft w:val="0"/>
      <w:marRight w:val="0"/>
      <w:marTop w:val="0"/>
      <w:marBottom w:val="0"/>
      <w:divBdr>
        <w:top w:val="none" w:sz="0" w:space="0" w:color="auto"/>
        <w:left w:val="none" w:sz="0" w:space="0" w:color="auto"/>
        <w:bottom w:val="none" w:sz="0" w:space="0" w:color="auto"/>
        <w:right w:val="none" w:sz="0" w:space="0" w:color="auto"/>
      </w:divBdr>
    </w:div>
    <w:div w:id="1382174470">
      <w:bodyDiv w:val="1"/>
      <w:marLeft w:val="0"/>
      <w:marRight w:val="0"/>
      <w:marTop w:val="0"/>
      <w:marBottom w:val="0"/>
      <w:divBdr>
        <w:top w:val="none" w:sz="0" w:space="0" w:color="auto"/>
        <w:left w:val="none" w:sz="0" w:space="0" w:color="auto"/>
        <w:bottom w:val="none" w:sz="0" w:space="0" w:color="auto"/>
        <w:right w:val="none" w:sz="0" w:space="0" w:color="auto"/>
      </w:divBdr>
    </w:div>
    <w:div w:id="1578711042">
      <w:bodyDiv w:val="1"/>
      <w:marLeft w:val="0"/>
      <w:marRight w:val="0"/>
      <w:marTop w:val="0"/>
      <w:marBottom w:val="0"/>
      <w:divBdr>
        <w:top w:val="none" w:sz="0" w:space="0" w:color="auto"/>
        <w:left w:val="none" w:sz="0" w:space="0" w:color="auto"/>
        <w:bottom w:val="none" w:sz="0" w:space="0" w:color="auto"/>
        <w:right w:val="none" w:sz="0" w:space="0" w:color="auto"/>
      </w:divBdr>
    </w:div>
    <w:div w:id="1630429262">
      <w:bodyDiv w:val="1"/>
      <w:marLeft w:val="0"/>
      <w:marRight w:val="0"/>
      <w:marTop w:val="0"/>
      <w:marBottom w:val="0"/>
      <w:divBdr>
        <w:top w:val="none" w:sz="0" w:space="0" w:color="auto"/>
        <w:left w:val="none" w:sz="0" w:space="0" w:color="auto"/>
        <w:bottom w:val="none" w:sz="0" w:space="0" w:color="auto"/>
        <w:right w:val="none" w:sz="0" w:space="0" w:color="auto"/>
      </w:divBdr>
    </w:div>
    <w:div w:id="1776706470">
      <w:bodyDiv w:val="1"/>
      <w:marLeft w:val="0"/>
      <w:marRight w:val="0"/>
      <w:marTop w:val="0"/>
      <w:marBottom w:val="0"/>
      <w:divBdr>
        <w:top w:val="none" w:sz="0" w:space="0" w:color="auto"/>
        <w:left w:val="none" w:sz="0" w:space="0" w:color="auto"/>
        <w:bottom w:val="none" w:sz="0" w:space="0" w:color="auto"/>
        <w:right w:val="none" w:sz="0" w:space="0" w:color="auto"/>
      </w:divBdr>
    </w:div>
    <w:div w:id="1833791452">
      <w:bodyDiv w:val="1"/>
      <w:marLeft w:val="0"/>
      <w:marRight w:val="0"/>
      <w:marTop w:val="0"/>
      <w:marBottom w:val="0"/>
      <w:divBdr>
        <w:top w:val="none" w:sz="0" w:space="0" w:color="auto"/>
        <w:left w:val="none" w:sz="0" w:space="0" w:color="auto"/>
        <w:bottom w:val="none" w:sz="0" w:space="0" w:color="auto"/>
        <w:right w:val="none" w:sz="0" w:space="0" w:color="auto"/>
      </w:divBdr>
    </w:div>
    <w:div w:id="1895389505">
      <w:bodyDiv w:val="1"/>
      <w:marLeft w:val="0"/>
      <w:marRight w:val="0"/>
      <w:marTop w:val="0"/>
      <w:marBottom w:val="0"/>
      <w:divBdr>
        <w:top w:val="none" w:sz="0" w:space="0" w:color="auto"/>
        <w:left w:val="none" w:sz="0" w:space="0" w:color="auto"/>
        <w:bottom w:val="none" w:sz="0" w:space="0" w:color="auto"/>
        <w:right w:val="none" w:sz="0" w:space="0" w:color="auto"/>
      </w:divBdr>
    </w:div>
    <w:div w:id="1911428584">
      <w:bodyDiv w:val="1"/>
      <w:marLeft w:val="0"/>
      <w:marRight w:val="0"/>
      <w:marTop w:val="0"/>
      <w:marBottom w:val="0"/>
      <w:divBdr>
        <w:top w:val="none" w:sz="0" w:space="0" w:color="auto"/>
        <w:left w:val="none" w:sz="0" w:space="0" w:color="auto"/>
        <w:bottom w:val="none" w:sz="0" w:space="0" w:color="auto"/>
        <w:right w:val="none" w:sz="0" w:space="0" w:color="auto"/>
      </w:divBdr>
    </w:div>
    <w:div w:id="1946889451">
      <w:bodyDiv w:val="1"/>
      <w:marLeft w:val="0"/>
      <w:marRight w:val="0"/>
      <w:marTop w:val="0"/>
      <w:marBottom w:val="0"/>
      <w:divBdr>
        <w:top w:val="none" w:sz="0" w:space="0" w:color="auto"/>
        <w:left w:val="none" w:sz="0" w:space="0" w:color="auto"/>
        <w:bottom w:val="none" w:sz="0" w:space="0" w:color="auto"/>
        <w:right w:val="none" w:sz="0" w:space="0" w:color="auto"/>
      </w:divBdr>
    </w:div>
    <w:div w:id="212731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6D4CB-3BE4-4BBA-8FF2-0D426EF4A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1385</TotalTime>
  <Pages>95</Pages>
  <Words>36150</Words>
  <Characters>206058</Characters>
  <Application>Microsoft Office Word</Application>
  <DocSecurity>0</DocSecurity>
  <Lines>1717</Lines>
  <Paragraphs>483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Пазилат Ибрагимова</cp:lastModifiedBy>
  <cp:revision>31</cp:revision>
  <cp:lastPrinted>2023-01-17T13:30:00Z</cp:lastPrinted>
  <dcterms:created xsi:type="dcterms:W3CDTF">2024-02-15T14:21:00Z</dcterms:created>
  <dcterms:modified xsi:type="dcterms:W3CDTF">2025-01-17T11:48:00Z</dcterms:modified>
</cp:coreProperties>
</file>